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271" w:rsidRPr="00B05352" w:rsidRDefault="000F4271" w:rsidP="00B74910">
      <w:pPr>
        <w:spacing w:after="0" w:line="240" w:lineRule="auto"/>
        <w:jc w:val="both"/>
        <w:rPr>
          <w:rFonts w:ascii="Times New Roman" w:hAnsi="Times New Roman" w:cs="Times New Roman"/>
          <w:b/>
          <w:sz w:val="20"/>
          <w:szCs w:val="20"/>
        </w:rPr>
      </w:pPr>
      <w:r w:rsidRPr="00B05352">
        <w:rPr>
          <w:rFonts w:ascii="Times New Roman" w:hAnsi="Times New Roman" w:cs="Times New Roman"/>
          <w:b/>
          <w:sz w:val="20"/>
          <w:szCs w:val="20"/>
        </w:rPr>
        <w:t>EVALUACIÓN INTERNA DEL PROGRAMA SOCIAL “</w:t>
      </w:r>
      <w:r w:rsidR="006E34B7">
        <w:rPr>
          <w:rFonts w:ascii="Times New Roman" w:hAnsi="Times New Roman" w:cs="Times New Roman"/>
          <w:b/>
          <w:sz w:val="20"/>
          <w:szCs w:val="20"/>
        </w:rPr>
        <w:t>PROMOTORES CULTURLES TLALPAN 2017</w:t>
      </w:r>
      <w:r w:rsidRPr="00B05352">
        <w:rPr>
          <w:rFonts w:ascii="Times New Roman" w:hAnsi="Times New Roman" w:cs="Times New Roman"/>
          <w:b/>
          <w:sz w:val="20"/>
          <w:szCs w:val="20"/>
        </w:rPr>
        <w:t>”</w:t>
      </w:r>
    </w:p>
    <w:p w:rsidR="000F4271" w:rsidRPr="00B05352" w:rsidRDefault="000F4271" w:rsidP="00B74910">
      <w:pPr>
        <w:spacing w:after="0" w:line="240" w:lineRule="auto"/>
        <w:jc w:val="both"/>
        <w:rPr>
          <w:rFonts w:ascii="Times New Roman" w:hAnsi="Times New Roman" w:cs="Times New Roman"/>
          <w:sz w:val="20"/>
          <w:szCs w:val="20"/>
        </w:rPr>
      </w:pPr>
    </w:p>
    <w:p w:rsidR="009E1A40" w:rsidRPr="00B05352" w:rsidRDefault="009E1A40" w:rsidP="00B74910">
      <w:pPr>
        <w:pStyle w:val="Sinespaciado"/>
        <w:jc w:val="both"/>
        <w:rPr>
          <w:rFonts w:ascii="Times New Roman" w:hAnsi="Times New Roman" w:cs="Times New Roman"/>
          <w:b/>
          <w:sz w:val="20"/>
          <w:szCs w:val="20"/>
        </w:rPr>
      </w:pPr>
      <w:r w:rsidRPr="00B05352">
        <w:rPr>
          <w:rFonts w:ascii="Times New Roman" w:hAnsi="Times New Roman" w:cs="Times New Roman"/>
          <w:b/>
          <w:sz w:val="20"/>
          <w:szCs w:val="20"/>
        </w:rPr>
        <w:t>I.- DESCRIPCIÓN DEL PROGRAMA SOCIAL</w:t>
      </w:r>
    </w:p>
    <w:p w:rsidR="00E0768F" w:rsidRPr="00B05352" w:rsidRDefault="00E0768F" w:rsidP="00B74910">
      <w:pPr>
        <w:pStyle w:val="Sinespaciado"/>
        <w:jc w:val="both"/>
        <w:rPr>
          <w:rFonts w:ascii="Times New Roman" w:hAnsi="Times New Roman" w:cs="Times New Roman"/>
          <w:b/>
          <w:sz w:val="20"/>
          <w:szCs w:val="20"/>
        </w:rPr>
      </w:pPr>
    </w:p>
    <w:tbl>
      <w:tblPr>
        <w:tblStyle w:val="PlainTable1"/>
        <w:tblW w:w="5000" w:type="pct"/>
        <w:tblLook w:val="04A0" w:firstRow="1" w:lastRow="0" w:firstColumn="1" w:lastColumn="0" w:noHBand="0" w:noVBand="1"/>
      </w:tblPr>
      <w:tblGrid>
        <w:gridCol w:w="1484"/>
        <w:gridCol w:w="2309"/>
        <w:gridCol w:w="2710"/>
        <w:gridCol w:w="4513"/>
      </w:tblGrid>
      <w:tr w:rsidR="000B372B" w:rsidRPr="00B05352" w:rsidTr="000B37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4" w:type="pct"/>
            <w:hideMark/>
          </w:tcPr>
          <w:p w:rsidR="00D769DE" w:rsidRPr="00B05352" w:rsidRDefault="00D769DE" w:rsidP="00E657CD">
            <w:pPr>
              <w:jc w:val="center"/>
              <w:rPr>
                <w:rFonts w:ascii="Times New Roman" w:eastAsia="Times New Roman" w:hAnsi="Times New Roman" w:cs="Times New Roman"/>
                <w:b w:val="0"/>
                <w:sz w:val="20"/>
                <w:szCs w:val="20"/>
                <w:lang w:eastAsia="es-MX"/>
              </w:rPr>
            </w:pPr>
            <w:r w:rsidRPr="00B05352">
              <w:rPr>
                <w:rFonts w:ascii="Times New Roman" w:eastAsia="Times New Roman" w:hAnsi="Times New Roman" w:cs="Times New Roman"/>
                <w:sz w:val="20"/>
                <w:szCs w:val="20"/>
                <w:lang w:eastAsia="es-MX"/>
              </w:rPr>
              <w:t>Aspectos del Programa Social</w:t>
            </w:r>
          </w:p>
        </w:tc>
        <w:tc>
          <w:tcPr>
            <w:tcW w:w="1048" w:type="pct"/>
          </w:tcPr>
          <w:p w:rsidR="00D769DE" w:rsidRPr="00B05352" w:rsidRDefault="00D769DE" w:rsidP="00E657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B05352">
              <w:rPr>
                <w:rFonts w:ascii="Times New Roman" w:eastAsia="Times New Roman" w:hAnsi="Times New Roman" w:cs="Times New Roman"/>
                <w:sz w:val="20"/>
                <w:szCs w:val="20"/>
                <w:lang w:eastAsia="es-MX"/>
              </w:rPr>
              <w:t>2016</w:t>
            </w:r>
          </w:p>
        </w:tc>
        <w:tc>
          <w:tcPr>
            <w:tcW w:w="1230" w:type="pct"/>
          </w:tcPr>
          <w:p w:rsidR="00D769DE" w:rsidRPr="00B05352" w:rsidRDefault="00D769DE" w:rsidP="00E657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2017</w:t>
            </w:r>
          </w:p>
        </w:tc>
        <w:tc>
          <w:tcPr>
            <w:tcW w:w="2048" w:type="pct"/>
          </w:tcPr>
          <w:p w:rsidR="00D769DE" w:rsidRPr="00B05352" w:rsidRDefault="00D769DE" w:rsidP="008C6E8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B05352">
              <w:rPr>
                <w:rFonts w:ascii="Times New Roman" w:eastAsia="Times New Roman" w:hAnsi="Times New Roman" w:cs="Times New Roman"/>
                <w:sz w:val="20"/>
                <w:szCs w:val="20"/>
                <w:lang w:eastAsia="es-MX"/>
              </w:rPr>
              <w:t>Justificación en caso de cambios</w:t>
            </w:r>
          </w:p>
        </w:tc>
      </w:tr>
      <w:tr w:rsidR="000B372B" w:rsidRPr="00B05352" w:rsidTr="000B37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4" w:type="pct"/>
            <w:hideMark/>
          </w:tcPr>
          <w:p w:rsidR="00D769DE" w:rsidRPr="00B05352" w:rsidRDefault="00D769DE"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 xml:space="preserve">Nombre del Programa Social </w:t>
            </w:r>
          </w:p>
        </w:tc>
        <w:tc>
          <w:tcPr>
            <w:tcW w:w="1048" w:type="pct"/>
          </w:tcPr>
          <w:p w:rsidR="00D769DE" w:rsidRPr="00D10703" w:rsidRDefault="00D769DE"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Promotores Culturales Tlalpan 2016</w:t>
            </w:r>
          </w:p>
        </w:tc>
        <w:tc>
          <w:tcPr>
            <w:tcW w:w="1230" w:type="pct"/>
          </w:tcPr>
          <w:p w:rsidR="00D769DE" w:rsidRPr="00D10703" w:rsidRDefault="00D769DE"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Promotores Culturales Tlalpan 2017</w:t>
            </w:r>
          </w:p>
        </w:tc>
        <w:tc>
          <w:tcPr>
            <w:tcW w:w="2048" w:type="pct"/>
          </w:tcPr>
          <w:p w:rsidR="00D769DE" w:rsidRPr="00D10703" w:rsidRDefault="00D769DE"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No hubo modificaciones</w:t>
            </w:r>
          </w:p>
        </w:tc>
      </w:tr>
      <w:tr w:rsidR="000B372B" w:rsidRPr="00B05352" w:rsidTr="000B372B">
        <w:trPr>
          <w:trHeight w:val="300"/>
        </w:trPr>
        <w:tc>
          <w:tcPr>
            <w:cnfStyle w:val="001000000000" w:firstRow="0" w:lastRow="0" w:firstColumn="1" w:lastColumn="0" w:oddVBand="0" w:evenVBand="0" w:oddHBand="0" w:evenHBand="0" w:firstRowFirstColumn="0" w:firstRowLastColumn="0" w:lastRowFirstColumn="0" w:lastRowLastColumn="0"/>
            <w:tcW w:w="674" w:type="pct"/>
            <w:hideMark/>
          </w:tcPr>
          <w:p w:rsidR="00D769DE" w:rsidRPr="00B05352" w:rsidRDefault="00D769DE"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 xml:space="preserve">Problema Central atendido por el Programa Social </w:t>
            </w:r>
          </w:p>
        </w:tc>
        <w:tc>
          <w:tcPr>
            <w:tcW w:w="1048" w:type="pct"/>
          </w:tcPr>
          <w:p w:rsidR="00D769DE" w:rsidRPr="00D10703" w:rsidRDefault="00D769DE"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Acceso al Derecho a la cultura. Responde a la posibilidad de diluir problemáticas visibles bajo una perspectiva de desarrollo cultural comunitario con trabajo, difusión, inclusión, respeto y dialogo entre los diversos actores culturales involucrados. Involucrar a la sociedad en la construcción de escenarios donde prevalezca el dialogo el consenso y la organización comunitaria a través de las artes y la cultura como un medio que contribuye a crear ambientes creativos, lúdicos y de convivencia</w:t>
            </w:r>
          </w:p>
        </w:tc>
        <w:tc>
          <w:tcPr>
            <w:tcW w:w="1230" w:type="pct"/>
          </w:tcPr>
          <w:p w:rsidR="00D769DE" w:rsidRPr="00D10703" w:rsidRDefault="00C310E5" w:rsidP="00E771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Acceso al Derecho a la cultura:</w:t>
            </w:r>
          </w:p>
          <w:p w:rsidR="00C310E5" w:rsidRPr="00D10703" w:rsidRDefault="00C310E5" w:rsidP="00E771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p w:rsidR="00C310E5" w:rsidRPr="00D10703" w:rsidRDefault="00C310E5" w:rsidP="00E771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-Nuevas centralidades culturales</w:t>
            </w:r>
          </w:p>
          <w:p w:rsidR="00C310E5" w:rsidRPr="00D10703" w:rsidRDefault="00C310E5" w:rsidP="00E771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-Amplitud</w:t>
            </w:r>
            <w:r w:rsidR="00F721DD" w:rsidRPr="00D10703">
              <w:rPr>
                <w:rFonts w:ascii="Times New Roman" w:eastAsia="Times New Roman" w:hAnsi="Times New Roman" w:cs="Times New Roman"/>
                <w:sz w:val="20"/>
                <w:szCs w:val="20"/>
                <w:lang w:eastAsia="es-MX"/>
              </w:rPr>
              <w:t xml:space="preserve"> en la oferta de actividades culturales</w:t>
            </w:r>
          </w:p>
        </w:tc>
        <w:tc>
          <w:tcPr>
            <w:tcW w:w="2048" w:type="pct"/>
          </w:tcPr>
          <w:p w:rsidR="000429DA" w:rsidRPr="00D10703" w:rsidRDefault="000429DA" w:rsidP="000429DA">
            <w:pPr>
              <w:pStyle w:val="Defaul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MX"/>
              </w:rPr>
            </w:pPr>
            <w:r w:rsidRPr="00D10703">
              <w:rPr>
                <w:rFonts w:eastAsia="Times New Roman"/>
                <w:sz w:val="20"/>
                <w:szCs w:val="20"/>
                <w:lang w:eastAsia="es-MX"/>
              </w:rPr>
              <w:t>En el Problema Central atendido por el Programa Social se anexó el concepto de:</w:t>
            </w:r>
          </w:p>
          <w:p w:rsidR="000429DA" w:rsidRPr="00D10703" w:rsidRDefault="000429DA" w:rsidP="000429DA">
            <w:pPr>
              <w:pStyle w:val="Defaul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MX"/>
              </w:rPr>
            </w:pPr>
          </w:p>
          <w:p w:rsidR="000429DA" w:rsidRPr="00D10703" w:rsidRDefault="000429DA" w:rsidP="000429DA">
            <w:pPr>
              <w:pStyle w:val="Defaul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MX"/>
              </w:rPr>
            </w:pPr>
            <w:r w:rsidRPr="00D10703">
              <w:rPr>
                <w:rFonts w:eastAsia="Times New Roman"/>
                <w:sz w:val="20"/>
                <w:szCs w:val="20"/>
                <w:lang w:eastAsia="es-MX"/>
              </w:rPr>
              <w:t>-Nuevas centralidades culturales, así como la amplitud en la oferta de actividades culturales</w:t>
            </w:r>
          </w:p>
          <w:p w:rsidR="00D769DE" w:rsidRPr="00D10703" w:rsidRDefault="00D769DE"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r>
      <w:tr w:rsidR="000B372B" w:rsidRPr="00B05352" w:rsidTr="000B372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74" w:type="pct"/>
            <w:hideMark/>
          </w:tcPr>
          <w:p w:rsidR="000429DA" w:rsidRPr="00B05352" w:rsidRDefault="000429DA"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Objetivo General</w:t>
            </w:r>
          </w:p>
        </w:tc>
        <w:tc>
          <w:tcPr>
            <w:tcW w:w="1048" w:type="pct"/>
          </w:tcPr>
          <w:p w:rsidR="000429DA" w:rsidRPr="00D10703" w:rsidRDefault="000429DA"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 xml:space="preserve">Coadyuvar en los procesos artísticos y culturales en el marco del desarrollo comunitario de la Delegación. Lo anterior, a través de la entrega de tres tipos de apoyos económicos anuales a 35 promotores que desarrollen actividades de apoyo logístico técnico, de difusión cultural y de promoción artística. </w:t>
            </w:r>
          </w:p>
        </w:tc>
        <w:tc>
          <w:tcPr>
            <w:tcW w:w="1230" w:type="pct"/>
          </w:tcPr>
          <w:p w:rsidR="000429DA" w:rsidRPr="00D10703" w:rsidRDefault="000429DA"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hAnsi="Times New Roman" w:cs="Times New Roman"/>
                <w:sz w:val="20"/>
                <w:szCs w:val="20"/>
              </w:rPr>
              <w:t>Este programa tiene como objetivo general brindar servicios y organizar eventos culturales en las colonias y pueblos originarios de Tlalpan con menor índice de desarrollo social.</w:t>
            </w:r>
          </w:p>
        </w:tc>
        <w:tc>
          <w:tcPr>
            <w:tcW w:w="2048" w:type="pct"/>
          </w:tcPr>
          <w:p w:rsidR="000429DA" w:rsidRPr="00D10703" w:rsidRDefault="000429DA" w:rsidP="00EF64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No hubo modificaciones</w:t>
            </w:r>
          </w:p>
        </w:tc>
      </w:tr>
      <w:tr w:rsidR="000B372B" w:rsidRPr="00B05352" w:rsidTr="000B372B">
        <w:trPr>
          <w:trHeight w:val="300"/>
        </w:trPr>
        <w:tc>
          <w:tcPr>
            <w:cnfStyle w:val="001000000000" w:firstRow="0" w:lastRow="0" w:firstColumn="1" w:lastColumn="0" w:oddVBand="0" w:evenVBand="0" w:oddHBand="0" w:evenHBand="0" w:firstRowFirstColumn="0" w:firstRowLastColumn="0" w:lastRowFirstColumn="0" w:lastRowLastColumn="0"/>
            <w:tcW w:w="674" w:type="pct"/>
            <w:hideMark/>
          </w:tcPr>
          <w:p w:rsidR="000429DA" w:rsidRPr="00B05352" w:rsidRDefault="000429DA"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Objetivos Específicos</w:t>
            </w:r>
          </w:p>
        </w:tc>
        <w:tc>
          <w:tcPr>
            <w:tcW w:w="1048" w:type="pct"/>
          </w:tcPr>
          <w:p w:rsidR="000429DA" w:rsidRPr="00D10703" w:rsidRDefault="000429DA" w:rsidP="004F3585">
            <w:pPr>
              <w:pStyle w:val="Default"/>
              <w:ind w:right="-5123"/>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Convocar a las personas interesadas en desempeñar tareas de apoyo logístico y técnico, de difusión cultural y de promoción artística, de modo que contribuyan a la formación educativa y cultural de las personas asistentes de los diferentes espacios comunitarios y culturales de la Delegación;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Generar acciones encaminadas al apoyo logístico y técnico, de difusión cultural y de promoción artística;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Sistematizar la documentación presentada por las personas interesadas, a efecto de delimitar si </w:t>
            </w:r>
            <w:r w:rsidRPr="00D10703">
              <w:rPr>
                <w:sz w:val="20"/>
                <w:szCs w:val="20"/>
              </w:rPr>
              <w:lastRenderedPageBreak/>
              <w:t xml:space="preserve">cumplen con los requisitos;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Consolidar una red de promotores que amplíen el ámbito territorial de la difusión de las actividades culturales;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Entregar el apoyo económico a las personas beneficiarias, en los plazos señalados en las reglas de operación y la convocatoria del programa;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Articular, por un lado, actividades artísticas y culturales que los espacios culturales de la demarcación requieran, y poner en funcionamiento servicios de libro clubes, cineclubes y clubes de ajedrez, en colaboración con los diferentes actores  comunitarios de la demarcación;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Vincular a los habitantes de la delegación con las actividades artísticas y culturales que implementa la Dirección General  de Cultura;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Fomentar el uso y aprovechamiento de los espacios públicos a través de actividades culturales comunitarias;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Impulsar actividades artístico-culturales en los lugares que se han diagnosticados como vulnerables por razones de pobreza, desigualdad, falta de oportunidades o marginación social;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Brindar servicios culturales acordes a los intereses de la comunidad; </w:t>
            </w:r>
          </w:p>
          <w:p w:rsidR="000429DA" w:rsidRPr="00D10703" w:rsidRDefault="000429DA" w:rsidP="004F35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 Mantener actualizado el padrón de personas beneficiarias; y </w:t>
            </w:r>
          </w:p>
          <w:p w:rsidR="000429DA" w:rsidRPr="00D10703" w:rsidRDefault="000429DA" w:rsidP="004F35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hAnsi="Times New Roman" w:cs="Times New Roman"/>
                <w:sz w:val="20"/>
                <w:szCs w:val="20"/>
              </w:rPr>
              <w:t>• Coadyuvar en el ejercicio del derecho a la educación de las personas beneficiarias del programa</w:t>
            </w:r>
          </w:p>
        </w:tc>
        <w:tc>
          <w:tcPr>
            <w:tcW w:w="1230" w:type="pct"/>
          </w:tcPr>
          <w:p w:rsidR="000429DA" w:rsidRPr="00D10703" w:rsidRDefault="000429DA" w:rsidP="00161C5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lastRenderedPageBreak/>
              <w:t xml:space="preserve">• Apoyar logística y técnicamente la difusión cultural y la promoción artística en Tlalpan. </w:t>
            </w:r>
          </w:p>
          <w:p w:rsidR="000429DA" w:rsidRPr="00D10703" w:rsidRDefault="000429DA" w:rsidP="00161C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D10703">
              <w:rPr>
                <w:rFonts w:ascii="Times New Roman" w:hAnsi="Times New Roman" w:cs="Times New Roman"/>
                <w:color w:val="000000"/>
                <w:sz w:val="20"/>
                <w:szCs w:val="20"/>
              </w:rPr>
              <w:t xml:space="preserve">• Consolidar un equipo de promotores que amplíe el ámbito territorial de realización de actividades culturales con presencia permanente en el interior de las comunidades. </w:t>
            </w:r>
          </w:p>
          <w:p w:rsidR="000429DA" w:rsidRPr="00D10703" w:rsidRDefault="000429DA" w:rsidP="00161C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D10703">
              <w:rPr>
                <w:rFonts w:ascii="Times New Roman" w:hAnsi="Times New Roman" w:cs="Times New Roman"/>
                <w:color w:val="000000"/>
                <w:sz w:val="20"/>
                <w:szCs w:val="20"/>
              </w:rPr>
              <w:t xml:space="preserve">• Vincular a los habitantes de Tlalpan con las actividades artísticas y culturales que </w:t>
            </w:r>
            <w:r w:rsidRPr="00D10703">
              <w:rPr>
                <w:rFonts w:ascii="Times New Roman" w:hAnsi="Times New Roman" w:cs="Times New Roman"/>
                <w:color w:val="000000"/>
                <w:sz w:val="20"/>
                <w:szCs w:val="20"/>
              </w:rPr>
              <w:lastRenderedPageBreak/>
              <w:t xml:space="preserve">implementa la Delegación. </w:t>
            </w:r>
          </w:p>
          <w:p w:rsidR="000429DA" w:rsidRPr="00D10703" w:rsidRDefault="000429DA" w:rsidP="00161C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D10703">
              <w:rPr>
                <w:rFonts w:ascii="Times New Roman" w:hAnsi="Times New Roman" w:cs="Times New Roman"/>
                <w:color w:val="000000"/>
                <w:sz w:val="20"/>
                <w:szCs w:val="20"/>
              </w:rPr>
              <w:t xml:space="preserve">• Fomentar el uso y aprovechamiento de los espacios públicos en actividades culturales comunitarias. </w:t>
            </w:r>
          </w:p>
          <w:p w:rsidR="000429DA" w:rsidRPr="00D10703" w:rsidRDefault="000429DA" w:rsidP="00161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D10703">
              <w:rPr>
                <w:rFonts w:ascii="Times New Roman" w:hAnsi="Times New Roman" w:cs="Times New Roman"/>
                <w:color w:val="000000"/>
                <w:sz w:val="20"/>
                <w:szCs w:val="20"/>
              </w:rPr>
              <w:t>• Impulsar actividades artístico-culturales en los lugares que se han diagnosticados como vulnerables por razones de pobreza, desigualdad, falta de oportunidades o marginación social.</w:t>
            </w:r>
          </w:p>
          <w:p w:rsidR="000429DA" w:rsidRPr="00D10703" w:rsidRDefault="000429DA" w:rsidP="00161C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D10703">
              <w:rPr>
                <w:rFonts w:ascii="Times New Roman" w:hAnsi="Times New Roman" w:cs="Times New Roman"/>
                <w:color w:val="000000"/>
                <w:sz w:val="20"/>
                <w:szCs w:val="20"/>
              </w:rPr>
              <w:t xml:space="preserve">• Se garantizará que las personas seleccionadas como promotores culturales en el marco de este programa social pertenezcan a los distintos grupos sociales, de edades, género, origen étnico y provengan de las distintas localizaciones territoriales de Tlalpan. </w:t>
            </w:r>
          </w:p>
          <w:p w:rsidR="000429DA" w:rsidRPr="00D10703" w:rsidRDefault="000429DA" w:rsidP="00161C5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hAnsi="Times New Roman" w:cs="Times New Roman"/>
                <w:color w:val="000000"/>
                <w:sz w:val="20"/>
                <w:szCs w:val="20"/>
              </w:rPr>
              <w:t>• Se garantizará que los servicios y eventos culturales que se programen a través de los promotores culturales se dirijan a personas de los distintos grupos sociales, de edades, género, pertenencia étnica y de localización territorial de Tlalpan.</w:t>
            </w:r>
          </w:p>
        </w:tc>
        <w:tc>
          <w:tcPr>
            <w:tcW w:w="2048" w:type="pct"/>
          </w:tcPr>
          <w:p w:rsidR="000429DA" w:rsidRPr="00D10703" w:rsidRDefault="000429DA" w:rsidP="00EF64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lastRenderedPageBreak/>
              <w:t>No hubo modificaciones</w:t>
            </w:r>
          </w:p>
        </w:tc>
      </w:tr>
      <w:tr w:rsidR="000B372B" w:rsidRPr="00B05352" w:rsidTr="000B372B">
        <w:trPr>
          <w:cnfStyle w:val="000000100000" w:firstRow="0" w:lastRow="0" w:firstColumn="0" w:lastColumn="0" w:oddVBand="0" w:evenVBand="0" w:oddHBand="1" w:evenHBand="0" w:firstRowFirstColumn="0" w:firstRowLastColumn="0" w:lastRowFirstColumn="0" w:lastRowLastColumn="0"/>
          <w:trHeight w:val="4708"/>
        </w:trPr>
        <w:tc>
          <w:tcPr>
            <w:cnfStyle w:val="001000000000" w:firstRow="0" w:lastRow="0" w:firstColumn="1" w:lastColumn="0" w:oddVBand="0" w:evenVBand="0" w:oddHBand="0" w:evenHBand="0" w:firstRowFirstColumn="0" w:firstRowLastColumn="0" w:lastRowFirstColumn="0" w:lastRowLastColumn="0"/>
            <w:tcW w:w="674" w:type="pct"/>
            <w:hideMark/>
          </w:tcPr>
          <w:p w:rsidR="000429DA" w:rsidRPr="00B05352" w:rsidRDefault="000429DA"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lastRenderedPageBreak/>
              <w:t>Población Objetivo del Programa Social (descripción y cuantificación)</w:t>
            </w:r>
          </w:p>
        </w:tc>
        <w:tc>
          <w:tcPr>
            <w:tcW w:w="1048" w:type="pct"/>
          </w:tcPr>
          <w:p w:rsidR="000429DA" w:rsidRPr="00D10703" w:rsidRDefault="000429DA" w:rsidP="00B8337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10703">
              <w:rPr>
                <w:sz w:val="20"/>
                <w:szCs w:val="20"/>
              </w:rPr>
              <w:t xml:space="preserve">100 perfiles aproximadamente que </w:t>
            </w:r>
          </w:p>
          <w:p w:rsidR="000429DA" w:rsidRPr="00D10703" w:rsidRDefault="000429DA" w:rsidP="00B833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hAnsi="Times New Roman" w:cs="Times New Roman"/>
                <w:sz w:val="20"/>
                <w:szCs w:val="20"/>
              </w:rPr>
              <w:t xml:space="preserve">participarán como posibles candidatos </w:t>
            </w:r>
          </w:p>
        </w:tc>
        <w:tc>
          <w:tcPr>
            <w:tcW w:w="1230" w:type="pct"/>
          </w:tcPr>
          <w:p w:rsidR="000429DA" w:rsidRPr="00D10703" w:rsidRDefault="000429DA" w:rsidP="00B833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66,306 habitantes de Tlalpan con rezago educativo, es decir, 9.5% de la población total, de acuerdo con el Consejo Nacional de Evaluación de la Política de Desarrollo Social (CONEVAL 2010).</w:t>
            </w:r>
          </w:p>
        </w:tc>
        <w:tc>
          <w:tcPr>
            <w:tcW w:w="2048" w:type="pct"/>
          </w:tcPr>
          <w:p w:rsidR="000429DA" w:rsidRPr="00D10703" w:rsidRDefault="000429DA" w:rsidP="000429D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10703">
              <w:rPr>
                <w:rFonts w:ascii="Times New Roman" w:eastAsia="Times New Roman" w:hAnsi="Times New Roman" w:cs="Times New Roman"/>
                <w:sz w:val="20"/>
                <w:szCs w:val="20"/>
                <w:lang w:eastAsia="es-MX"/>
              </w:rPr>
              <w:t>En lo referente a la población beneficiaria, se establecieron los siguientes datos.</w:t>
            </w:r>
          </w:p>
          <w:p w:rsidR="000429DA" w:rsidRPr="00D10703" w:rsidRDefault="000429DA" w:rsidP="000429DA">
            <w:pPr>
              <w:pStyle w:val="Default"/>
              <w:cnfStyle w:val="000000100000" w:firstRow="0" w:lastRow="0" w:firstColumn="0" w:lastColumn="0" w:oddVBand="0" w:evenVBand="0" w:oddHBand="1" w:evenHBand="0" w:firstRowFirstColumn="0" w:firstRowLastColumn="0" w:lastRowFirstColumn="0" w:lastRowLastColumn="0"/>
              <w:rPr>
                <w:bCs/>
                <w:sz w:val="20"/>
                <w:szCs w:val="20"/>
              </w:rPr>
            </w:pPr>
          </w:p>
          <w:p w:rsidR="000429DA" w:rsidRPr="00D10703" w:rsidRDefault="000429DA" w:rsidP="000429DA">
            <w:pPr>
              <w:pStyle w:val="Defaul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s-MX"/>
              </w:rPr>
            </w:pPr>
            <w:r w:rsidRPr="00D10703">
              <w:rPr>
                <w:bCs/>
                <w:sz w:val="20"/>
                <w:szCs w:val="20"/>
              </w:rPr>
              <w:t xml:space="preserve">Población potencial: </w:t>
            </w:r>
            <w:r w:rsidRPr="00D10703">
              <w:rPr>
                <w:sz w:val="20"/>
                <w:szCs w:val="20"/>
              </w:rPr>
              <w:t xml:space="preserve">677,104 personas, correspondiente al total habitantes en la Delegación Tlalpan, de acuerdo con la Encuesta Intercensal de 2015 realizada por el Instituto Nacional de Estadística y Geografía. </w:t>
            </w:r>
          </w:p>
          <w:p w:rsidR="000429DA" w:rsidRPr="00D10703" w:rsidRDefault="000429DA" w:rsidP="000429DA">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429DA" w:rsidRPr="00D10703" w:rsidRDefault="000429DA" w:rsidP="000429D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D10703">
              <w:rPr>
                <w:rFonts w:ascii="Times New Roman" w:hAnsi="Times New Roman" w:cs="Times New Roman"/>
                <w:bCs/>
                <w:color w:val="000000"/>
                <w:sz w:val="20"/>
                <w:szCs w:val="20"/>
              </w:rPr>
              <w:t xml:space="preserve">Población objetivo: </w:t>
            </w:r>
            <w:r w:rsidRPr="00D10703">
              <w:rPr>
                <w:rFonts w:ascii="Times New Roman" w:hAnsi="Times New Roman" w:cs="Times New Roman"/>
                <w:color w:val="000000"/>
                <w:sz w:val="20"/>
                <w:szCs w:val="20"/>
              </w:rPr>
              <w:t xml:space="preserve">66,306 habitantes de Tlalpan con rezago educativo, es decir, 9.5% de la población total, de acuerdo con el Consejo Nacional de Evaluación de la Política de Desarrollo Social (CONEVAL 2010). </w:t>
            </w:r>
          </w:p>
          <w:p w:rsidR="000429DA" w:rsidRPr="00D10703" w:rsidRDefault="000429DA" w:rsidP="000429D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0429DA" w:rsidRPr="00D10703" w:rsidRDefault="000429DA" w:rsidP="000429D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D10703">
              <w:rPr>
                <w:rFonts w:ascii="Times New Roman" w:hAnsi="Times New Roman" w:cs="Times New Roman"/>
                <w:bCs/>
                <w:color w:val="000000"/>
                <w:sz w:val="20"/>
                <w:szCs w:val="20"/>
              </w:rPr>
              <w:t xml:space="preserve">Población beneficiaria: </w:t>
            </w:r>
            <w:r w:rsidRPr="00D10703">
              <w:rPr>
                <w:rFonts w:ascii="Times New Roman" w:hAnsi="Times New Roman" w:cs="Times New Roman"/>
                <w:color w:val="000000"/>
                <w:sz w:val="20"/>
                <w:szCs w:val="20"/>
              </w:rPr>
              <w:t>3,350 personas, principalmente niños, niñas, mujeres y adultos mayores de, por lo menos, 35 colonias y de siete pueblos originarios de Tlalpan.</w:t>
            </w:r>
          </w:p>
          <w:p w:rsidR="000429DA" w:rsidRPr="00D10703" w:rsidRDefault="000429DA"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tc>
      </w:tr>
      <w:tr w:rsidR="000B372B" w:rsidRPr="00B05352" w:rsidTr="000B372B">
        <w:trPr>
          <w:trHeight w:val="1400"/>
        </w:trPr>
        <w:tc>
          <w:tcPr>
            <w:cnfStyle w:val="001000000000" w:firstRow="0" w:lastRow="0" w:firstColumn="1" w:lastColumn="0" w:oddVBand="0" w:evenVBand="0" w:oddHBand="0" w:evenHBand="0" w:firstRowFirstColumn="0" w:firstRowLastColumn="0" w:lastRowFirstColumn="0" w:lastRowLastColumn="0"/>
            <w:tcW w:w="674" w:type="pct"/>
            <w:hideMark/>
          </w:tcPr>
          <w:p w:rsidR="000429DA" w:rsidRPr="00B05352" w:rsidRDefault="000429DA"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Área encargada de la operación del Programa Social</w:t>
            </w:r>
          </w:p>
        </w:tc>
        <w:tc>
          <w:tcPr>
            <w:tcW w:w="1048" w:type="pct"/>
          </w:tcPr>
          <w:p w:rsidR="000429DA" w:rsidRPr="00D10703" w:rsidRDefault="000429DA" w:rsidP="00B8337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Jefatura de Unidad Departamental de Cultura Comunitaria </w:t>
            </w:r>
          </w:p>
        </w:tc>
        <w:tc>
          <w:tcPr>
            <w:tcW w:w="1230" w:type="pct"/>
          </w:tcPr>
          <w:p w:rsidR="000429DA" w:rsidRPr="00D10703" w:rsidRDefault="000429DA" w:rsidP="00B8337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Jefatura de Unidad Departamental de Cultura Comunitaria</w:t>
            </w:r>
          </w:p>
        </w:tc>
        <w:tc>
          <w:tcPr>
            <w:tcW w:w="2048" w:type="pct"/>
          </w:tcPr>
          <w:p w:rsidR="000429DA" w:rsidRPr="00D10703" w:rsidRDefault="000429DA" w:rsidP="00E657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r>
      <w:tr w:rsidR="000B372B" w:rsidRPr="00B05352" w:rsidTr="000B37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4" w:type="pct"/>
            <w:hideMark/>
          </w:tcPr>
          <w:p w:rsidR="000429DA" w:rsidRPr="00B05352" w:rsidRDefault="000429DA" w:rsidP="00847E29">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Bienes y/o servicios que otorgó el Programa Social, periodicidad de entrega y en qué cantidad</w:t>
            </w:r>
          </w:p>
        </w:tc>
        <w:tc>
          <w:tcPr>
            <w:tcW w:w="1048" w:type="pct"/>
          </w:tcPr>
          <w:p w:rsidR="000429DA" w:rsidRPr="00D10703" w:rsidRDefault="000429DA" w:rsidP="007F1353">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10703">
              <w:rPr>
                <w:sz w:val="20"/>
                <w:szCs w:val="20"/>
              </w:rPr>
              <w:t>Un apoyo económico de:</w:t>
            </w:r>
          </w:p>
          <w:p w:rsidR="000429DA" w:rsidRPr="00D10703" w:rsidRDefault="000429DA" w:rsidP="007F1353">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p w:rsidR="000429DA" w:rsidRPr="00D10703" w:rsidRDefault="000429DA" w:rsidP="008020E3">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10703">
              <w:rPr>
                <w:sz w:val="20"/>
                <w:szCs w:val="20"/>
              </w:rPr>
              <w:t xml:space="preserve">8 promotores de apoyo logístico y técnico: $55,000.00 (cincuenta y cinco mil pesos 00/100 M. N.),  </w:t>
            </w:r>
          </w:p>
          <w:p w:rsidR="000429DA" w:rsidRPr="00D10703" w:rsidRDefault="000429DA" w:rsidP="0093381A">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10703">
              <w:rPr>
                <w:sz w:val="20"/>
                <w:szCs w:val="20"/>
              </w:rPr>
              <w:t xml:space="preserve">15 promotores artísticos: $71,500.00 (setenta y un mil quinientos pesos 00/100 M. N.)  </w:t>
            </w:r>
          </w:p>
          <w:p w:rsidR="000429DA" w:rsidRPr="00D10703" w:rsidRDefault="000429DA" w:rsidP="002F7BFF">
            <w:pPr>
              <w:pStyle w:val="Default"/>
              <w:jc w:val="both"/>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D10703">
              <w:rPr>
                <w:sz w:val="20"/>
                <w:szCs w:val="20"/>
              </w:rPr>
              <w:t xml:space="preserve">12 promotores de difusión cultural: $88,000.00 (ochenta y ocho mil pesos 00/100 M. N.) a </w:t>
            </w:r>
          </w:p>
        </w:tc>
        <w:tc>
          <w:tcPr>
            <w:tcW w:w="1230" w:type="pct"/>
          </w:tcPr>
          <w:p w:rsidR="000429DA" w:rsidRPr="00D10703" w:rsidRDefault="000429DA" w:rsidP="008020E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10703">
              <w:rPr>
                <w:sz w:val="20"/>
                <w:szCs w:val="20"/>
              </w:rPr>
              <w:t>Un apoyo económico de:</w:t>
            </w:r>
          </w:p>
          <w:p w:rsidR="000429DA" w:rsidRPr="00D10703" w:rsidRDefault="000429DA" w:rsidP="008020E3">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429DA" w:rsidRPr="00D10703" w:rsidRDefault="000429DA" w:rsidP="008020E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10703">
              <w:rPr>
                <w:bCs/>
                <w:sz w:val="20"/>
                <w:szCs w:val="20"/>
              </w:rPr>
              <w:t xml:space="preserve">•12 promotores: </w:t>
            </w:r>
            <w:r w:rsidRPr="00D10703">
              <w:rPr>
                <w:sz w:val="20"/>
                <w:szCs w:val="20"/>
              </w:rPr>
              <w:t xml:space="preserve">$66,583.33 (sesenta y seis mil pesos quinientos ochenta y tres 33/100 M.N.), </w:t>
            </w:r>
          </w:p>
          <w:p w:rsidR="000429DA" w:rsidRPr="00D10703" w:rsidRDefault="000429DA" w:rsidP="008020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D10703">
              <w:rPr>
                <w:rFonts w:ascii="Times New Roman" w:hAnsi="Times New Roman" w:cs="Times New Roman"/>
                <w:bCs/>
                <w:color w:val="000000"/>
                <w:sz w:val="20"/>
                <w:szCs w:val="20"/>
              </w:rPr>
              <w:t xml:space="preserve">• 21 promotores: </w:t>
            </w:r>
            <w:r w:rsidRPr="00D10703">
              <w:rPr>
                <w:rFonts w:ascii="Times New Roman" w:hAnsi="Times New Roman" w:cs="Times New Roman"/>
                <w:color w:val="000000"/>
                <w:sz w:val="20"/>
                <w:szCs w:val="20"/>
              </w:rPr>
              <w:t xml:space="preserve">$77,000.00 (setenta y siete mil pesos 00/100 M.N.), que se entregarán en 11 ministraciones mensuales de $7,000.00 (siete mil pesos 00/100 M.N.) cada una, de febrero a diciembre de 2017. </w:t>
            </w:r>
          </w:p>
          <w:p w:rsidR="000429DA" w:rsidRPr="00D10703" w:rsidRDefault="000429DA" w:rsidP="008020E3">
            <w:pPr>
              <w:pStyle w:val="Default"/>
              <w:jc w:val="both"/>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D10703">
              <w:rPr>
                <w:bCs/>
                <w:sz w:val="20"/>
                <w:szCs w:val="20"/>
              </w:rPr>
              <w:t xml:space="preserve">• 18 promotores: </w:t>
            </w:r>
            <w:r w:rsidRPr="00D10703">
              <w:rPr>
                <w:sz w:val="20"/>
                <w:szCs w:val="20"/>
              </w:rPr>
              <w:t>$88,000.00 (ochenta y ocho mil pesos 00/100 M.N.), que se entregará en 11 ministraciones mensuales de $8,000.00 (ocho mil pesos 00/100 M.N.) cada una, de febrero a diciembre de 2017.</w:t>
            </w:r>
          </w:p>
        </w:tc>
        <w:tc>
          <w:tcPr>
            <w:tcW w:w="2048" w:type="pct"/>
            <w:vMerge w:val="restart"/>
          </w:tcPr>
          <w:p w:rsidR="000429DA" w:rsidRPr="00D10703" w:rsidRDefault="000429DA" w:rsidP="000429DA">
            <w:pPr>
              <w:pStyle w:val="Defaul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s-MX"/>
              </w:rPr>
            </w:pPr>
            <w:r w:rsidRPr="00D10703">
              <w:rPr>
                <w:rFonts w:eastAsia="Times New Roman"/>
                <w:sz w:val="20"/>
                <w:szCs w:val="20"/>
                <w:lang w:eastAsia="es-MX"/>
              </w:rPr>
              <w:t xml:space="preserve">Debido al incremento </w:t>
            </w:r>
            <w:r w:rsidR="004E5A89" w:rsidRPr="00D10703">
              <w:rPr>
                <w:rFonts w:eastAsia="Times New Roman"/>
                <w:sz w:val="20"/>
                <w:szCs w:val="20"/>
                <w:lang w:eastAsia="es-MX"/>
              </w:rPr>
              <w:t>de Presupuesto</w:t>
            </w:r>
            <w:r w:rsidRPr="00D10703">
              <w:rPr>
                <w:rFonts w:eastAsia="Times New Roman"/>
                <w:sz w:val="20"/>
                <w:szCs w:val="20"/>
                <w:lang w:eastAsia="es-MX"/>
              </w:rPr>
              <w:t xml:space="preserve"> del Programa Social de $1,431 500, hubo una modificación en los montos referentes a promotores, quedando de la siguiente manera: </w:t>
            </w:r>
          </w:p>
          <w:p w:rsidR="000429DA" w:rsidRPr="00D10703" w:rsidRDefault="000429DA" w:rsidP="000429DA">
            <w:pPr>
              <w:pStyle w:val="Default"/>
              <w:cnfStyle w:val="000000100000" w:firstRow="0" w:lastRow="0" w:firstColumn="0" w:lastColumn="0" w:oddVBand="0" w:evenVBand="0" w:oddHBand="1" w:evenHBand="0" w:firstRowFirstColumn="0" w:firstRowLastColumn="0" w:lastRowFirstColumn="0" w:lastRowLastColumn="0"/>
              <w:rPr>
                <w:bCs/>
                <w:sz w:val="20"/>
                <w:szCs w:val="20"/>
              </w:rPr>
            </w:pPr>
          </w:p>
          <w:p w:rsidR="000429DA" w:rsidRPr="00D10703" w:rsidRDefault="000429DA" w:rsidP="000429DA">
            <w:pPr>
              <w:pStyle w:val="Default"/>
              <w:cnfStyle w:val="000000100000" w:firstRow="0" w:lastRow="0" w:firstColumn="0" w:lastColumn="0" w:oddVBand="0" w:evenVBand="0" w:oddHBand="1" w:evenHBand="0" w:firstRowFirstColumn="0" w:firstRowLastColumn="0" w:lastRowFirstColumn="0" w:lastRowLastColumn="0"/>
              <w:rPr>
                <w:bCs/>
                <w:sz w:val="20"/>
                <w:szCs w:val="20"/>
              </w:rPr>
            </w:pPr>
          </w:p>
          <w:p w:rsidR="000429DA" w:rsidRPr="00D10703" w:rsidRDefault="000429DA" w:rsidP="000429DA">
            <w:pPr>
              <w:pStyle w:val="Default"/>
              <w:cnfStyle w:val="000000100000" w:firstRow="0" w:lastRow="0" w:firstColumn="0" w:lastColumn="0" w:oddVBand="0" w:evenVBand="0" w:oddHBand="1" w:evenHBand="0" w:firstRowFirstColumn="0" w:firstRowLastColumn="0" w:lastRowFirstColumn="0" w:lastRowLastColumn="0"/>
              <w:rPr>
                <w:bCs/>
                <w:sz w:val="20"/>
                <w:szCs w:val="20"/>
              </w:rPr>
            </w:pPr>
          </w:p>
          <w:tbl>
            <w:tblPr>
              <w:tblStyle w:val="Tablaconcuadrcula"/>
              <w:tblW w:w="5000" w:type="pct"/>
              <w:tblLook w:val="04A0" w:firstRow="1" w:lastRow="0" w:firstColumn="1" w:lastColumn="0" w:noHBand="0" w:noVBand="1"/>
            </w:tblPr>
            <w:tblGrid>
              <w:gridCol w:w="961"/>
              <w:gridCol w:w="665"/>
              <w:gridCol w:w="429"/>
              <w:gridCol w:w="1116"/>
              <w:gridCol w:w="1116"/>
            </w:tblGrid>
            <w:tr w:rsidR="000429DA" w:rsidRPr="00D10703" w:rsidTr="000B372B">
              <w:trPr>
                <w:cantSplit/>
                <w:trHeight w:val="1134"/>
              </w:trPr>
              <w:tc>
                <w:tcPr>
                  <w:tcW w:w="1007" w:type="pct"/>
                </w:tcPr>
                <w:p w:rsidR="000429DA" w:rsidRPr="00D10703" w:rsidRDefault="000429DA" w:rsidP="000B372B">
                  <w:pPr>
                    <w:pStyle w:val="Default"/>
                    <w:rPr>
                      <w:bCs/>
                      <w:sz w:val="20"/>
                      <w:szCs w:val="20"/>
                    </w:rPr>
                  </w:pPr>
                  <w:r w:rsidRPr="00D10703">
                    <w:rPr>
                      <w:bCs/>
                      <w:sz w:val="20"/>
                      <w:szCs w:val="20"/>
                    </w:rPr>
                    <w:t>Tipo de promotor /cambio</w:t>
                  </w:r>
                </w:p>
              </w:tc>
              <w:tc>
                <w:tcPr>
                  <w:tcW w:w="1390" w:type="pct"/>
                  <w:gridSpan w:val="2"/>
                </w:tcPr>
                <w:p w:rsidR="000429DA" w:rsidRPr="00D10703" w:rsidRDefault="000429DA" w:rsidP="00EF6432">
                  <w:pPr>
                    <w:pStyle w:val="Default"/>
                    <w:rPr>
                      <w:bCs/>
                      <w:sz w:val="20"/>
                      <w:szCs w:val="20"/>
                    </w:rPr>
                  </w:pPr>
                  <w:r w:rsidRPr="00D10703">
                    <w:rPr>
                      <w:bCs/>
                      <w:sz w:val="20"/>
                      <w:szCs w:val="20"/>
                    </w:rPr>
                    <w:t>Número de integrantes  de 2016 y 2017</w:t>
                  </w:r>
                </w:p>
              </w:tc>
              <w:tc>
                <w:tcPr>
                  <w:tcW w:w="2603" w:type="pct"/>
                  <w:gridSpan w:val="2"/>
                </w:tcPr>
                <w:p w:rsidR="000429DA" w:rsidRPr="00D10703" w:rsidRDefault="000429DA" w:rsidP="000429DA">
                  <w:pPr>
                    <w:pStyle w:val="Default"/>
                    <w:rPr>
                      <w:bCs/>
                      <w:sz w:val="20"/>
                      <w:szCs w:val="20"/>
                    </w:rPr>
                  </w:pPr>
                  <w:r w:rsidRPr="00D10703">
                    <w:rPr>
                      <w:bCs/>
                      <w:sz w:val="20"/>
                      <w:szCs w:val="20"/>
                    </w:rPr>
                    <w:t>Monto de 2016 y 2017</w:t>
                  </w:r>
                </w:p>
              </w:tc>
            </w:tr>
            <w:tr w:rsidR="000429DA" w:rsidRPr="00D10703" w:rsidTr="000B372B">
              <w:trPr>
                <w:cantSplit/>
                <w:trHeight w:val="1134"/>
              </w:trPr>
              <w:tc>
                <w:tcPr>
                  <w:tcW w:w="1007" w:type="pct"/>
                </w:tcPr>
                <w:p w:rsidR="000429DA" w:rsidRPr="00D10703" w:rsidRDefault="000429DA" w:rsidP="000B372B">
                  <w:pPr>
                    <w:pStyle w:val="Default"/>
                    <w:rPr>
                      <w:bCs/>
                      <w:sz w:val="20"/>
                      <w:szCs w:val="20"/>
                    </w:rPr>
                  </w:pPr>
                  <w:r w:rsidRPr="00D10703">
                    <w:rPr>
                      <w:bCs/>
                      <w:sz w:val="20"/>
                      <w:szCs w:val="20"/>
                    </w:rPr>
                    <w:t>apoyo logístico</w:t>
                  </w:r>
                </w:p>
              </w:tc>
              <w:tc>
                <w:tcPr>
                  <w:tcW w:w="844" w:type="pct"/>
                </w:tcPr>
                <w:p w:rsidR="000429DA" w:rsidRPr="00D10703" w:rsidRDefault="000429DA" w:rsidP="00EF6432">
                  <w:pPr>
                    <w:pStyle w:val="Default"/>
                    <w:rPr>
                      <w:bCs/>
                      <w:sz w:val="20"/>
                      <w:szCs w:val="20"/>
                    </w:rPr>
                  </w:pPr>
                  <w:r w:rsidRPr="00D10703">
                    <w:rPr>
                      <w:bCs/>
                      <w:sz w:val="20"/>
                      <w:szCs w:val="20"/>
                    </w:rPr>
                    <w:t>8</w:t>
                  </w:r>
                </w:p>
              </w:tc>
              <w:tc>
                <w:tcPr>
                  <w:tcW w:w="546" w:type="pct"/>
                </w:tcPr>
                <w:p w:rsidR="000429DA" w:rsidRPr="00D10703" w:rsidRDefault="000429DA" w:rsidP="00EF6432">
                  <w:pPr>
                    <w:pStyle w:val="Default"/>
                    <w:rPr>
                      <w:bCs/>
                      <w:sz w:val="20"/>
                      <w:szCs w:val="20"/>
                    </w:rPr>
                  </w:pPr>
                  <w:r w:rsidRPr="00D10703">
                    <w:rPr>
                      <w:bCs/>
                      <w:sz w:val="20"/>
                      <w:szCs w:val="20"/>
                    </w:rPr>
                    <w:t>12</w:t>
                  </w:r>
                </w:p>
              </w:tc>
              <w:tc>
                <w:tcPr>
                  <w:tcW w:w="1302" w:type="pct"/>
                </w:tcPr>
                <w:p w:rsidR="000429DA" w:rsidRPr="00D10703" w:rsidRDefault="000429DA" w:rsidP="00EF6432">
                  <w:pPr>
                    <w:pStyle w:val="Default"/>
                    <w:rPr>
                      <w:bCs/>
                      <w:sz w:val="20"/>
                      <w:szCs w:val="20"/>
                    </w:rPr>
                  </w:pPr>
                  <w:r w:rsidRPr="00D10703">
                    <w:rPr>
                      <w:sz w:val="20"/>
                      <w:szCs w:val="20"/>
                    </w:rPr>
                    <w:t>$55,000.00</w:t>
                  </w:r>
                </w:p>
              </w:tc>
              <w:tc>
                <w:tcPr>
                  <w:tcW w:w="1302" w:type="pct"/>
                </w:tcPr>
                <w:p w:rsidR="000429DA" w:rsidRPr="00D10703" w:rsidRDefault="000429DA" w:rsidP="00EF6432">
                  <w:pPr>
                    <w:pStyle w:val="Default"/>
                    <w:rPr>
                      <w:bCs/>
                      <w:sz w:val="20"/>
                      <w:szCs w:val="20"/>
                    </w:rPr>
                  </w:pPr>
                  <w:r w:rsidRPr="00D10703">
                    <w:rPr>
                      <w:sz w:val="20"/>
                      <w:szCs w:val="20"/>
                    </w:rPr>
                    <w:t>$66,583.33</w:t>
                  </w:r>
                </w:p>
              </w:tc>
            </w:tr>
            <w:tr w:rsidR="000429DA" w:rsidRPr="00D10703" w:rsidTr="000B372B">
              <w:trPr>
                <w:cantSplit/>
                <w:trHeight w:val="1134"/>
              </w:trPr>
              <w:tc>
                <w:tcPr>
                  <w:tcW w:w="1007" w:type="pct"/>
                </w:tcPr>
                <w:p w:rsidR="000429DA" w:rsidRPr="00D10703" w:rsidRDefault="000429DA" w:rsidP="000B372B">
                  <w:pPr>
                    <w:pStyle w:val="Default"/>
                    <w:rPr>
                      <w:bCs/>
                      <w:sz w:val="20"/>
                      <w:szCs w:val="20"/>
                    </w:rPr>
                  </w:pPr>
                  <w:r w:rsidRPr="00D10703">
                    <w:rPr>
                      <w:bCs/>
                      <w:sz w:val="20"/>
                      <w:szCs w:val="20"/>
                    </w:rPr>
                    <w:t>artísticos</w:t>
                  </w:r>
                </w:p>
              </w:tc>
              <w:tc>
                <w:tcPr>
                  <w:tcW w:w="844" w:type="pct"/>
                </w:tcPr>
                <w:p w:rsidR="000429DA" w:rsidRPr="00D10703" w:rsidRDefault="000429DA" w:rsidP="00EF6432">
                  <w:pPr>
                    <w:pStyle w:val="Default"/>
                    <w:rPr>
                      <w:bCs/>
                      <w:sz w:val="20"/>
                      <w:szCs w:val="20"/>
                    </w:rPr>
                  </w:pPr>
                  <w:r w:rsidRPr="00D10703">
                    <w:rPr>
                      <w:bCs/>
                      <w:sz w:val="20"/>
                      <w:szCs w:val="20"/>
                    </w:rPr>
                    <w:t>15</w:t>
                  </w:r>
                </w:p>
              </w:tc>
              <w:tc>
                <w:tcPr>
                  <w:tcW w:w="546" w:type="pct"/>
                </w:tcPr>
                <w:p w:rsidR="000429DA" w:rsidRPr="00D10703" w:rsidRDefault="000429DA" w:rsidP="00EF6432">
                  <w:pPr>
                    <w:pStyle w:val="Default"/>
                    <w:rPr>
                      <w:bCs/>
                      <w:sz w:val="20"/>
                      <w:szCs w:val="20"/>
                    </w:rPr>
                  </w:pPr>
                  <w:r w:rsidRPr="00D10703">
                    <w:rPr>
                      <w:bCs/>
                      <w:sz w:val="20"/>
                      <w:szCs w:val="20"/>
                    </w:rPr>
                    <w:t>21</w:t>
                  </w:r>
                </w:p>
              </w:tc>
              <w:tc>
                <w:tcPr>
                  <w:tcW w:w="1302" w:type="pct"/>
                </w:tcPr>
                <w:p w:rsidR="000429DA" w:rsidRPr="00D10703" w:rsidRDefault="000429DA" w:rsidP="00EF6432">
                  <w:pPr>
                    <w:pStyle w:val="Default"/>
                    <w:rPr>
                      <w:bCs/>
                      <w:sz w:val="20"/>
                      <w:szCs w:val="20"/>
                    </w:rPr>
                  </w:pPr>
                  <w:r w:rsidRPr="00D10703">
                    <w:rPr>
                      <w:sz w:val="20"/>
                      <w:szCs w:val="20"/>
                    </w:rPr>
                    <w:t>$71,500.00</w:t>
                  </w:r>
                </w:p>
              </w:tc>
              <w:tc>
                <w:tcPr>
                  <w:tcW w:w="1302" w:type="pct"/>
                </w:tcPr>
                <w:p w:rsidR="000429DA" w:rsidRPr="00D10703" w:rsidRDefault="000429DA" w:rsidP="00EF6432">
                  <w:pPr>
                    <w:pStyle w:val="Default"/>
                    <w:rPr>
                      <w:bCs/>
                      <w:sz w:val="20"/>
                      <w:szCs w:val="20"/>
                    </w:rPr>
                  </w:pPr>
                  <w:r w:rsidRPr="00D10703">
                    <w:rPr>
                      <w:sz w:val="20"/>
                      <w:szCs w:val="20"/>
                    </w:rPr>
                    <w:t>$77,000.00</w:t>
                  </w:r>
                </w:p>
              </w:tc>
            </w:tr>
            <w:tr w:rsidR="000429DA" w:rsidRPr="00D10703" w:rsidTr="000B372B">
              <w:trPr>
                <w:cantSplit/>
                <w:trHeight w:val="1134"/>
              </w:trPr>
              <w:tc>
                <w:tcPr>
                  <w:tcW w:w="1007" w:type="pct"/>
                </w:tcPr>
                <w:p w:rsidR="000429DA" w:rsidRPr="00D10703" w:rsidRDefault="000429DA" w:rsidP="000B372B">
                  <w:pPr>
                    <w:pStyle w:val="Default"/>
                    <w:rPr>
                      <w:bCs/>
                      <w:sz w:val="20"/>
                      <w:szCs w:val="20"/>
                    </w:rPr>
                  </w:pPr>
                  <w:r w:rsidRPr="00D10703">
                    <w:rPr>
                      <w:bCs/>
                      <w:sz w:val="20"/>
                      <w:szCs w:val="20"/>
                    </w:rPr>
                    <w:t>difusión cultural</w:t>
                  </w:r>
                </w:p>
              </w:tc>
              <w:tc>
                <w:tcPr>
                  <w:tcW w:w="844" w:type="pct"/>
                </w:tcPr>
                <w:p w:rsidR="000429DA" w:rsidRPr="00D10703" w:rsidRDefault="000429DA" w:rsidP="00EF6432">
                  <w:pPr>
                    <w:pStyle w:val="Default"/>
                    <w:rPr>
                      <w:bCs/>
                      <w:sz w:val="20"/>
                      <w:szCs w:val="20"/>
                    </w:rPr>
                  </w:pPr>
                  <w:r w:rsidRPr="00D10703">
                    <w:rPr>
                      <w:bCs/>
                      <w:sz w:val="20"/>
                      <w:szCs w:val="20"/>
                    </w:rPr>
                    <w:t>12</w:t>
                  </w:r>
                </w:p>
              </w:tc>
              <w:tc>
                <w:tcPr>
                  <w:tcW w:w="546" w:type="pct"/>
                </w:tcPr>
                <w:p w:rsidR="000429DA" w:rsidRPr="00D10703" w:rsidRDefault="000429DA" w:rsidP="00EF6432">
                  <w:pPr>
                    <w:pStyle w:val="Default"/>
                    <w:rPr>
                      <w:bCs/>
                      <w:sz w:val="20"/>
                      <w:szCs w:val="20"/>
                    </w:rPr>
                  </w:pPr>
                  <w:r w:rsidRPr="00D10703">
                    <w:rPr>
                      <w:bCs/>
                      <w:sz w:val="20"/>
                      <w:szCs w:val="20"/>
                    </w:rPr>
                    <w:t>18</w:t>
                  </w:r>
                </w:p>
              </w:tc>
              <w:tc>
                <w:tcPr>
                  <w:tcW w:w="1302" w:type="pct"/>
                </w:tcPr>
                <w:p w:rsidR="000429DA" w:rsidRPr="00D10703" w:rsidRDefault="000429DA" w:rsidP="00EF6432">
                  <w:pPr>
                    <w:pStyle w:val="Default"/>
                    <w:rPr>
                      <w:bCs/>
                      <w:sz w:val="20"/>
                      <w:szCs w:val="20"/>
                    </w:rPr>
                  </w:pPr>
                  <w:r w:rsidRPr="00D10703">
                    <w:rPr>
                      <w:sz w:val="20"/>
                      <w:szCs w:val="20"/>
                    </w:rPr>
                    <w:t>$88,000.00</w:t>
                  </w:r>
                </w:p>
              </w:tc>
              <w:tc>
                <w:tcPr>
                  <w:tcW w:w="1302" w:type="pct"/>
                </w:tcPr>
                <w:p w:rsidR="000429DA" w:rsidRPr="00D10703" w:rsidRDefault="000429DA" w:rsidP="00EF6432">
                  <w:pPr>
                    <w:pStyle w:val="Default"/>
                    <w:rPr>
                      <w:bCs/>
                      <w:sz w:val="20"/>
                      <w:szCs w:val="20"/>
                    </w:rPr>
                  </w:pPr>
                  <w:r w:rsidRPr="00D10703">
                    <w:rPr>
                      <w:sz w:val="20"/>
                      <w:szCs w:val="20"/>
                    </w:rPr>
                    <w:t>$88,000.00</w:t>
                  </w:r>
                </w:p>
              </w:tc>
            </w:tr>
          </w:tbl>
          <w:p w:rsidR="000429DA" w:rsidRPr="00D10703" w:rsidRDefault="000429DA" w:rsidP="000429DA">
            <w:pPr>
              <w:pStyle w:val="Default"/>
              <w:cnfStyle w:val="000000100000" w:firstRow="0" w:lastRow="0" w:firstColumn="0" w:lastColumn="0" w:oddVBand="0" w:evenVBand="0" w:oddHBand="1" w:evenHBand="0" w:firstRowFirstColumn="0" w:firstRowLastColumn="0" w:lastRowFirstColumn="0" w:lastRowLastColumn="0"/>
              <w:rPr>
                <w:bCs/>
                <w:sz w:val="20"/>
                <w:szCs w:val="20"/>
              </w:rPr>
            </w:pPr>
          </w:p>
          <w:p w:rsidR="000429DA" w:rsidRPr="00D10703" w:rsidRDefault="000429DA"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tc>
      </w:tr>
      <w:tr w:rsidR="000B372B" w:rsidRPr="00B05352" w:rsidTr="000B372B">
        <w:trPr>
          <w:trHeight w:val="600"/>
        </w:trPr>
        <w:tc>
          <w:tcPr>
            <w:cnfStyle w:val="001000000000" w:firstRow="0" w:lastRow="0" w:firstColumn="1" w:lastColumn="0" w:oddVBand="0" w:evenVBand="0" w:oddHBand="0" w:evenHBand="0" w:firstRowFirstColumn="0" w:firstRowLastColumn="0" w:lastRowFirstColumn="0" w:lastRowLastColumn="0"/>
            <w:tcW w:w="674" w:type="pct"/>
            <w:hideMark/>
          </w:tcPr>
          <w:p w:rsidR="000429DA" w:rsidRPr="00B05352" w:rsidRDefault="000429DA"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Presupuesto del Programa Social</w:t>
            </w:r>
          </w:p>
        </w:tc>
        <w:tc>
          <w:tcPr>
            <w:tcW w:w="1048" w:type="pct"/>
          </w:tcPr>
          <w:p w:rsidR="000429DA" w:rsidRPr="00D10703" w:rsidRDefault="000429DA" w:rsidP="00FA2A8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10703">
              <w:rPr>
                <w:sz w:val="20"/>
                <w:szCs w:val="20"/>
              </w:rPr>
              <w:t xml:space="preserve">$2, 568,500 (dos millones quinientos sesenta y ocho mil quinientos 00/100 M. N.) </w:t>
            </w:r>
          </w:p>
        </w:tc>
        <w:tc>
          <w:tcPr>
            <w:tcW w:w="1230" w:type="pct"/>
          </w:tcPr>
          <w:p w:rsidR="000429DA" w:rsidRPr="00B05352" w:rsidRDefault="000429DA" w:rsidP="008020E3">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B05352">
              <w:rPr>
                <w:sz w:val="20"/>
                <w:szCs w:val="20"/>
              </w:rPr>
              <w:t>$4</w:t>
            </w:r>
            <w:proofErr w:type="gramStart"/>
            <w:r w:rsidRPr="00B05352">
              <w:rPr>
                <w:sz w:val="20"/>
                <w:szCs w:val="20"/>
              </w:rPr>
              <w:t>,000,000.00</w:t>
            </w:r>
            <w:proofErr w:type="gramEnd"/>
            <w:r w:rsidRPr="00B05352">
              <w:rPr>
                <w:sz w:val="20"/>
                <w:szCs w:val="20"/>
              </w:rPr>
              <w:t xml:space="preserve"> (cuatro millones de pesos 00/100 M.N.) </w:t>
            </w:r>
          </w:p>
        </w:tc>
        <w:tc>
          <w:tcPr>
            <w:tcW w:w="2048" w:type="pct"/>
            <w:vMerge/>
          </w:tcPr>
          <w:p w:rsidR="000429DA" w:rsidRPr="00B05352" w:rsidRDefault="000429DA" w:rsidP="00E657C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MX"/>
              </w:rPr>
            </w:pPr>
          </w:p>
        </w:tc>
      </w:tr>
      <w:tr w:rsidR="000B372B" w:rsidRPr="00B05352" w:rsidTr="000B372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4" w:type="pct"/>
            <w:hideMark/>
          </w:tcPr>
          <w:p w:rsidR="000429DA" w:rsidRPr="00B05352" w:rsidRDefault="000429DA"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Cobertura Geográfica del Programa</w:t>
            </w:r>
          </w:p>
        </w:tc>
        <w:tc>
          <w:tcPr>
            <w:tcW w:w="1048" w:type="pct"/>
          </w:tcPr>
          <w:p w:rsidR="000429DA" w:rsidRPr="00D10703" w:rsidRDefault="000429DA" w:rsidP="00FA2A84">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10703">
              <w:rPr>
                <w:sz w:val="20"/>
                <w:szCs w:val="20"/>
              </w:rPr>
              <w:t xml:space="preserve">En las 5 zonas Territoriales de la Delegación </w:t>
            </w:r>
          </w:p>
        </w:tc>
        <w:tc>
          <w:tcPr>
            <w:tcW w:w="1230" w:type="pct"/>
          </w:tcPr>
          <w:p w:rsidR="000429DA" w:rsidRPr="00B05352" w:rsidRDefault="000429DA" w:rsidP="00FA2A84">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B05352">
              <w:rPr>
                <w:sz w:val="20"/>
                <w:szCs w:val="20"/>
              </w:rPr>
              <w:t>Colonias y Pueblos originarios con menor índice de desarrollo social</w:t>
            </w:r>
          </w:p>
        </w:tc>
        <w:tc>
          <w:tcPr>
            <w:tcW w:w="2048" w:type="pct"/>
          </w:tcPr>
          <w:p w:rsidR="000429DA" w:rsidRPr="00B05352" w:rsidRDefault="000429DA" w:rsidP="000429DA">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B05352">
              <w:rPr>
                <w:bCs/>
                <w:sz w:val="20"/>
                <w:szCs w:val="20"/>
              </w:rPr>
              <w:t xml:space="preserve">En lo referente a la Cobertura Geográfica del Programa se especificó a: </w:t>
            </w:r>
            <w:r w:rsidR="001623BD" w:rsidRPr="00B05352">
              <w:rPr>
                <w:bCs/>
                <w:sz w:val="20"/>
                <w:szCs w:val="20"/>
              </w:rPr>
              <w:t xml:space="preserve">26 </w:t>
            </w:r>
            <w:r w:rsidRPr="00B05352">
              <w:rPr>
                <w:b/>
                <w:bCs/>
                <w:sz w:val="20"/>
                <w:szCs w:val="20"/>
              </w:rPr>
              <w:t xml:space="preserve">Colonias y </w:t>
            </w:r>
            <w:r w:rsidR="001623BD" w:rsidRPr="00B05352">
              <w:rPr>
                <w:b/>
                <w:bCs/>
                <w:sz w:val="20"/>
                <w:szCs w:val="20"/>
              </w:rPr>
              <w:t xml:space="preserve">7 </w:t>
            </w:r>
            <w:r w:rsidRPr="00B05352">
              <w:rPr>
                <w:b/>
                <w:bCs/>
                <w:sz w:val="20"/>
                <w:szCs w:val="20"/>
              </w:rPr>
              <w:t>Pueblos originarios con menor índice de desarrollo social</w:t>
            </w:r>
          </w:p>
          <w:p w:rsidR="000429DA" w:rsidRPr="00B05352" w:rsidRDefault="000429DA" w:rsidP="00B749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tc>
      </w:tr>
    </w:tbl>
    <w:p w:rsidR="00E0768F" w:rsidRPr="00AB2C9B" w:rsidRDefault="00847E29" w:rsidP="00B74910">
      <w:pPr>
        <w:pStyle w:val="Sinespaciado"/>
        <w:jc w:val="both"/>
        <w:rPr>
          <w:rFonts w:ascii="Times New Roman" w:hAnsi="Times New Roman" w:cs="Times New Roman"/>
          <w:b/>
          <w:sz w:val="20"/>
          <w:szCs w:val="20"/>
        </w:rPr>
      </w:pPr>
      <w:r w:rsidRPr="00AB2C9B">
        <w:rPr>
          <w:rFonts w:ascii="Times New Roman" w:hAnsi="Times New Roman" w:cs="Times New Roman"/>
          <w:b/>
          <w:sz w:val="20"/>
          <w:szCs w:val="20"/>
        </w:rPr>
        <w:lastRenderedPageBreak/>
        <w:t>Aspectos contenidos:</w:t>
      </w:r>
    </w:p>
    <w:p w:rsidR="00FD003C" w:rsidRPr="00B05352" w:rsidRDefault="00FD003C" w:rsidP="00B74910">
      <w:pPr>
        <w:pStyle w:val="Sinespaciado"/>
        <w:jc w:val="both"/>
        <w:rPr>
          <w:rFonts w:ascii="Times New Roman" w:hAnsi="Times New Roman" w:cs="Times New Roman"/>
          <w:sz w:val="20"/>
          <w:szCs w:val="20"/>
        </w:rPr>
      </w:pPr>
    </w:p>
    <w:tbl>
      <w:tblPr>
        <w:tblStyle w:val="PlainTable1"/>
        <w:tblW w:w="0" w:type="auto"/>
        <w:tblLook w:val="04A0" w:firstRow="1" w:lastRow="0" w:firstColumn="1" w:lastColumn="0" w:noHBand="0" w:noVBand="1"/>
      </w:tblPr>
      <w:tblGrid>
        <w:gridCol w:w="3936"/>
        <w:gridCol w:w="7080"/>
      </w:tblGrid>
      <w:tr w:rsidR="00D15C68" w:rsidRPr="00B05352" w:rsidTr="000B3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D15C68" w:rsidRPr="00B05352" w:rsidRDefault="00D15C68" w:rsidP="00FD003C">
            <w:pPr>
              <w:widowControl w:val="0"/>
              <w:autoSpaceDE w:val="0"/>
              <w:autoSpaceDN w:val="0"/>
              <w:adjustRightInd w:val="0"/>
              <w:jc w:val="both"/>
              <w:rPr>
                <w:rFonts w:ascii="Times New Roman" w:hAnsi="Times New Roman" w:cs="Times New Roman"/>
                <w:b w:val="0"/>
                <w:sz w:val="20"/>
                <w:szCs w:val="20"/>
              </w:rPr>
            </w:pPr>
            <w:r w:rsidRPr="00B05352">
              <w:rPr>
                <w:rFonts w:ascii="Times New Roman" w:hAnsi="Times New Roman" w:cs="Times New Roman"/>
                <w:sz w:val="20"/>
                <w:szCs w:val="20"/>
              </w:rPr>
              <w:t>Aspecto del Programa Social</w:t>
            </w:r>
          </w:p>
        </w:tc>
        <w:tc>
          <w:tcPr>
            <w:tcW w:w="7080" w:type="dxa"/>
          </w:tcPr>
          <w:p w:rsidR="00D15C68" w:rsidRPr="00B05352" w:rsidRDefault="00D15C68" w:rsidP="00B74910">
            <w:pPr>
              <w:pStyle w:val="Sinespaciad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5352">
              <w:rPr>
                <w:rFonts w:ascii="Times New Roman" w:hAnsi="Times New Roman" w:cs="Times New Roman"/>
                <w:sz w:val="20"/>
                <w:szCs w:val="20"/>
              </w:rPr>
              <w:t>Descripción</w:t>
            </w:r>
          </w:p>
        </w:tc>
      </w:tr>
      <w:tr w:rsidR="00D15C68" w:rsidRPr="00B05352" w:rsidTr="000B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D15C68" w:rsidRPr="00B05352" w:rsidRDefault="00D15C68" w:rsidP="00FD003C">
            <w:pPr>
              <w:widowControl w:val="0"/>
              <w:autoSpaceDE w:val="0"/>
              <w:autoSpaceDN w:val="0"/>
              <w:adjustRightInd w:val="0"/>
              <w:jc w:val="both"/>
              <w:rPr>
                <w:rFonts w:ascii="Times New Roman" w:hAnsi="Times New Roman" w:cs="Times New Roman"/>
                <w:sz w:val="20"/>
                <w:szCs w:val="20"/>
              </w:rPr>
            </w:pPr>
            <w:r w:rsidRPr="00B05352">
              <w:rPr>
                <w:rFonts w:ascii="Times New Roman" w:hAnsi="Times New Roman" w:cs="Times New Roman"/>
                <w:sz w:val="20"/>
                <w:szCs w:val="20"/>
              </w:rPr>
              <w:t>Año de Creación</w:t>
            </w:r>
          </w:p>
        </w:tc>
        <w:tc>
          <w:tcPr>
            <w:tcW w:w="7080" w:type="dxa"/>
          </w:tcPr>
          <w:p w:rsidR="00D15C68" w:rsidRPr="003B29E7" w:rsidRDefault="00D10703"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Año 2016</w:t>
            </w:r>
          </w:p>
        </w:tc>
      </w:tr>
      <w:tr w:rsidR="006251EA" w:rsidRPr="00B05352" w:rsidTr="000B372B">
        <w:trPr>
          <w:trHeight w:val="2309"/>
        </w:trPr>
        <w:tc>
          <w:tcPr>
            <w:cnfStyle w:val="001000000000" w:firstRow="0" w:lastRow="0" w:firstColumn="1" w:lastColumn="0" w:oddVBand="0" w:evenVBand="0" w:oddHBand="0" w:evenHBand="0" w:firstRowFirstColumn="0" w:firstRowLastColumn="0" w:lastRowFirstColumn="0" w:lastRowLastColumn="0"/>
            <w:tcW w:w="3936" w:type="dxa"/>
          </w:tcPr>
          <w:p w:rsidR="006251EA" w:rsidRPr="00B05352" w:rsidRDefault="006251EA" w:rsidP="00FD003C">
            <w:pPr>
              <w:widowControl w:val="0"/>
              <w:autoSpaceDE w:val="0"/>
              <w:autoSpaceDN w:val="0"/>
              <w:adjustRightInd w:val="0"/>
              <w:jc w:val="both"/>
              <w:rPr>
                <w:rFonts w:ascii="Times New Roman" w:hAnsi="Times New Roman" w:cs="Times New Roman"/>
                <w:sz w:val="20"/>
                <w:szCs w:val="20"/>
              </w:rPr>
            </w:pPr>
            <w:r w:rsidRPr="00B05352">
              <w:rPr>
                <w:rFonts w:ascii="Times New Roman" w:hAnsi="Times New Roman" w:cs="Times New Roman"/>
                <w:sz w:val="20"/>
                <w:szCs w:val="20"/>
              </w:rPr>
              <w:t>Alineación con el Programa General de Desarrollo del Distrito Federal 2013 - 2018</w:t>
            </w:r>
          </w:p>
        </w:tc>
        <w:tc>
          <w:tcPr>
            <w:tcW w:w="7080" w:type="dxa"/>
          </w:tcPr>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Eje 1</w:t>
            </w:r>
          </w:p>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Área de oportunidad 3</w:t>
            </w:r>
          </w:p>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Objetivo 2</w:t>
            </w:r>
          </w:p>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Meta 1</w:t>
            </w:r>
          </w:p>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Línea de acción 5</w:t>
            </w:r>
          </w:p>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Área de oportunidad 4</w:t>
            </w:r>
          </w:p>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Objetivo 1</w:t>
            </w:r>
          </w:p>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Meta 1</w:t>
            </w:r>
          </w:p>
          <w:p w:rsidR="006251EA" w:rsidRPr="003B29E7" w:rsidRDefault="006251EA" w:rsidP="00FD003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Línea de acción 2</w:t>
            </w:r>
          </w:p>
          <w:p w:rsidR="006251EA" w:rsidRPr="003B29E7" w:rsidRDefault="006251EA" w:rsidP="006251E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B29E7">
              <w:rPr>
                <w:rFonts w:ascii="Times New Roman" w:hAnsi="Times New Roman" w:cs="Times New Roman"/>
                <w:bCs/>
                <w:sz w:val="20"/>
                <w:szCs w:val="20"/>
              </w:rPr>
              <w:t>Área de oportunidad 4</w:t>
            </w:r>
          </w:p>
          <w:p w:rsidR="006251EA" w:rsidRPr="003B29E7" w:rsidRDefault="006251EA" w:rsidP="006251E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B29E7">
              <w:rPr>
                <w:rFonts w:ascii="Times New Roman" w:hAnsi="Times New Roman" w:cs="Times New Roman"/>
                <w:bCs/>
                <w:sz w:val="20"/>
                <w:szCs w:val="20"/>
              </w:rPr>
              <w:t xml:space="preserve">    Objetivo 1</w:t>
            </w:r>
          </w:p>
          <w:p w:rsidR="006251EA" w:rsidRPr="003B29E7" w:rsidRDefault="006251EA" w:rsidP="006251E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B29E7">
              <w:rPr>
                <w:rFonts w:ascii="Times New Roman" w:hAnsi="Times New Roman" w:cs="Times New Roman"/>
                <w:bCs/>
                <w:sz w:val="20"/>
                <w:szCs w:val="20"/>
              </w:rPr>
              <w:t xml:space="preserve">      Meta 1</w:t>
            </w:r>
          </w:p>
          <w:p w:rsidR="006251EA" w:rsidRPr="003B29E7" w:rsidRDefault="006251EA" w:rsidP="003B29E7">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bCs/>
                <w:sz w:val="20"/>
                <w:szCs w:val="20"/>
              </w:rPr>
              <w:t xml:space="preserve">       Línea de acción 2</w:t>
            </w:r>
          </w:p>
        </w:tc>
      </w:tr>
      <w:tr w:rsidR="006251EA" w:rsidRPr="00B05352" w:rsidTr="000B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6251EA" w:rsidRPr="00B05352" w:rsidRDefault="006251EA" w:rsidP="00FD003C">
            <w:pPr>
              <w:widowControl w:val="0"/>
              <w:autoSpaceDE w:val="0"/>
              <w:autoSpaceDN w:val="0"/>
              <w:adjustRightInd w:val="0"/>
              <w:jc w:val="both"/>
              <w:rPr>
                <w:rFonts w:ascii="Times New Roman" w:hAnsi="Times New Roman" w:cs="Times New Roman"/>
                <w:sz w:val="20"/>
                <w:szCs w:val="20"/>
              </w:rPr>
            </w:pPr>
            <w:r w:rsidRPr="00B05352">
              <w:rPr>
                <w:rFonts w:ascii="Times New Roman" w:hAnsi="Times New Roman" w:cs="Times New Roman"/>
                <w:sz w:val="20"/>
                <w:szCs w:val="20"/>
              </w:rPr>
              <w:t>Alineación con Programas Sectoriales, Especiales, Institucionales o Delegacionales (según sea el caso)</w:t>
            </w:r>
          </w:p>
        </w:tc>
        <w:tc>
          <w:tcPr>
            <w:tcW w:w="7080" w:type="dxa"/>
          </w:tcPr>
          <w:p w:rsidR="000027D7" w:rsidRPr="003B29E7" w:rsidRDefault="000027D7"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Programa Delegacional de Desarrollo </w:t>
            </w:r>
          </w:p>
          <w:p w:rsidR="000027D7" w:rsidRPr="003B29E7" w:rsidRDefault="000027D7"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Eje 3. </w:t>
            </w: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Meta 3.1 </w:t>
            </w: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Meta 3.6 </w:t>
            </w: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Eje 6. </w:t>
            </w: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Meta 6.2 </w:t>
            </w: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Eje 8. </w:t>
            </w: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Meta 8.4 </w:t>
            </w: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Eje 9.</w:t>
            </w:r>
          </w:p>
          <w:p w:rsidR="006251EA" w:rsidRPr="003B29E7" w:rsidRDefault="006251EA" w:rsidP="00FD003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Metas 9.3 </w:t>
            </w:r>
          </w:p>
          <w:p w:rsidR="006251EA" w:rsidRPr="003B29E7" w:rsidRDefault="006251EA" w:rsidP="00FD003C">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B29E7">
              <w:rPr>
                <w:rFonts w:ascii="Times New Roman" w:hAnsi="Times New Roman" w:cs="Times New Roman"/>
                <w:sz w:val="20"/>
                <w:szCs w:val="20"/>
              </w:rPr>
              <w:t xml:space="preserve">  Metas 9.4  </w:t>
            </w:r>
          </w:p>
        </w:tc>
      </w:tr>
      <w:tr w:rsidR="006251EA" w:rsidRPr="00B05352" w:rsidTr="000B372B">
        <w:tc>
          <w:tcPr>
            <w:cnfStyle w:val="001000000000" w:firstRow="0" w:lastRow="0" w:firstColumn="1" w:lastColumn="0" w:oddVBand="0" w:evenVBand="0" w:oddHBand="0" w:evenHBand="0" w:firstRowFirstColumn="0" w:firstRowLastColumn="0" w:lastRowFirstColumn="0" w:lastRowLastColumn="0"/>
            <w:tcW w:w="3936" w:type="dxa"/>
          </w:tcPr>
          <w:p w:rsidR="006251EA" w:rsidRPr="00B05352" w:rsidRDefault="006251EA" w:rsidP="00B74910">
            <w:pPr>
              <w:pStyle w:val="Sinespaciado"/>
              <w:jc w:val="both"/>
              <w:rPr>
                <w:rFonts w:ascii="Times New Roman" w:hAnsi="Times New Roman" w:cs="Times New Roman"/>
                <w:sz w:val="20"/>
                <w:szCs w:val="20"/>
              </w:rPr>
            </w:pPr>
            <w:r w:rsidRPr="00B05352">
              <w:rPr>
                <w:rFonts w:ascii="Times New Roman" w:hAnsi="Times New Roman" w:cs="Times New Roman"/>
                <w:sz w:val="20"/>
                <w:szCs w:val="20"/>
              </w:rPr>
              <w:t>Modificaciones en el nombre, los objetivos, los bienes y/o servicios que otorga o no vigencia en el 2018</w:t>
            </w:r>
          </w:p>
        </w:tc>
        <w:tc>
          <w:tcPr>
            <w:tcW w:w="7080" w:type="dxa"/>
          </w:tcPr>
          <w:p w:rsidR="006251EA" w:rsidRPr="00B05352" w:rsidRDefault="006251EA" w:rsidP="000027D7">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5352">
              <w:rPr>
                <w:rFonts w:ascii="Times New Roman" w:hAnsi="Times New Roman" w:cs="Times New Roman"/>
                <w:sz w:val="20"/>
                <w:szCs w:val="20"/>
              </w:rPr>
              <w:t>No hay cambios</w:t>
            </w:r>
            <w:r w:rsidR="00D15C68" w:rsidRPr="00B05352">
              <w:rPr>
                <w:rFonts w:ascii="Times New Roman" w:hAnsi="Times New Roman" w:cs="Times New Roman"/>
                <w:sz w:val="20"/>
                <w:szCs w:val="20"/>
              </w:rPr>
              <w:t xml:space="preserve"> sustanciales del PS de 201</w:t>
            </w:r>
            <w:r w:rsidR="000027D7" w:rsidRPr="00B05352">
              <w:rPr>
                <w:rFonts w:ascii="Times New Roman" w:hAnsi="Times New Roman" w:cs="Times New Roman"/>
                <w:sz w:val="20"/>
                <w:szCs w:val="20"/>
              </w:rPr>
              <w:t>7a 2018 debido a que no hubo incremento presupuestal</w:t>
            </w:r>
          </w:p>
        </w:tc>
      </w:tr>
    </w:tbl>
    <w:p w:rsidR="00A4000E" w:rsidRDefault="00A4000E" w:rsidP="00847E29">
      <w:pPr>
        <w:pStyle w:val="Sinespaciado"/>
        <w:jc w:val="both"/>
        <w:rPr>
          <w:rFonts w:ascii="Times New Roman" w:hAnsi="Times New Roman" w:cs="Times New Roman"/>
          <w:sz w:val="20"/>
          <w:szCs w:val="20"/>
        </w:rPr>
      </w:pPr>
    </w:p>
    <w:p w:rsidR="000B372B" w:rsidRDefault="000B372B" w:rsidP="00847E29">
      <w:pPr>
        <w:pStyle w:val="Sinespaciado"/>
        <w:jc w:val="both"/>
        <w:rPr>
          <w:rFonts w:ascii="Times New Roman" w:hAnsi="Times New Roman" w:cs="Times New Roman"/>
          <w:b/>
          <w:sz w:val="20"/>
          <w:szCs w:val="20"/>
        </w:rPr>
      </w:pPr>
    </w:p>
    <w:p w:rsidR="000B372B" w:rsidRDefault="000B372B" w:rsidP="00847E29">
      <w:pPr>
        <w:pStyle w:val="Sinespaciado"/>
        <w:jc w:val="both"/>
        <w:rPr>
          <w:rFonts w:ascii="Times New Roman" w:hAnsi="Times New Roman" w:cs="Times New Roman"/>
          <w:b/>
          <w:sz w:val="20"/>
          <w:szCs w:val="20"/>
        </w:rPr>
      </w:pPr>
    </w:p>
    <w:p w:rsidR="00847E29" w:rsidRPr="00B05352" w:rsidRDefault="00847E29" w:rsidP="00847E29">
      <w:pPr>
        <w:pStyle w:val="Sinespaciado"/>
        <w:jc w:val="both"/>
        <w:rPr>
          <w:rFonts w:ascii="Times New Roman" w:hAnsi="Times New Roman" w:cs="Times New Roman"/>
          <w:b/>
          <w:sz w:val="20"/>
          <w:szCs w:val="20"/>
        </w:rPr>
      </w:pPr>
      <w:r w:rsidRPr="00B05352">
        <w:rPr>
          <w:rFonts w:ascii="Times New Roman" w:hAnsi="Times New Roman" w:cs="Times New Roman"/>
          <w:b/>
          <w:sz w:val="20"/>
          <w:szCs w:val="20"/>
        </w:rPr>
        <w:t xml:space="preserve">II.- METODOLOGÍA DE LA EVALUACIÓN INTERNA </w:t>
      </w:r>
      <w:r w:rsidR="00D15C68" w:rsidRPr="00B05352">
        <w:rPr>
          <w:rFonts w:ascii="Times New Roman" w:hAnsi="Times New Roman" w:cs="Times New Roman"/>
          <w:b/>
          <w:sz w:val="20"/>
          <w:szCs w:val="20"/>
        </w:rPr>
        <w:t>2018</w:t>
      </w:r>
    </w:p>
    <w:p w:rsidR="00847E29" w:rsidRPr="00B05352" w:rsidRDefault="00847E29" w:rsidP="00847E29">
      <w:pPr>
        <w:pStyle w:val="Sinespaciado"/>
        <w:jc w:val="both"/>
        <w:rPr>
          <w:rFonts w:ascii="Times New Roman" w:hAnsi="Times New Roman" w:cs="Times New Roman"/>
          <w:b/>
          <w:sz w:val="20"/>
          <w:szCs w:val="20"/>
        </w:rPr>
      </w:pPr>
    </w:p>
    <w:p w:rsidR="00172ED9" w:rsidRPr="00B05352" w:rsidRDefault="00172ED9" w:rsidP="00847E29">
      <w:pPr>
        <w:pStyle w:val="Sinespaciado"/>
        <w:jc w:val="both"/>
        <w:rPr>
          <w:rFonts w:ascii="Times New Roman" w:hAnsi="Times New Roman" w:cs="Times New Roman"/>
          <w:b/>
          <w:sz w:val="20"/>
          <w:szCs w:val="20"/>
        </w:rPr>
      </w:pPr>
      <w:r w:rsidRPr="00B05352">
        <w:rPr>
          <w:rFonts w:ascii="Times New Roman" w:hAnsi="Times New Roman" w:cs="Times New Roman"/>
          <w:b/>
          <w:sz w:val="20"/>
          <w:szCs w:val="20"/>
        </w:rPr>
        <w:t xml:space="preserve">II.1 </w:t>
      </w:r>
      <w:r w:rsidR="00847E29" w:rsidRPr="00B05352">
        <w:rPr>
          <w:rFonts w:ascii="Times New Roman" w:hAnsi="Times New Roman" w:cs="Times New Roman"/>
          <w:b/>
          <w:sz w:val="20"/>
          <w:szCs w:val="20"/>
        </w:rPr>
        <w:t>Área</w:t>
      </w:r>
      <w:r w:rsidRPr="00B05352">
        <w:rPr>
          <w:rFonts w:ascii="Times New Roman" w:hAnsi="Times New Roman" w:cs="Times New Roman"/>
          <w:b/>
          <w:sz w:val="20"/>
          <w:szCs w:val="20"/>
        </w:rPr>
        <w:t xml:space="preserve"> encargada de la Evaluación Interna</w:t>
      </w:r>
    </w:p>
    <w:p w:rsidR="00172ED9" w:rsidRPr="00B05352" w:rsidRDefault="00172ED9" w:rsidP="00847E29">
      <w:pPr>
        <w:pStyle w:val="Sinespaciado"/>
        <w:jc w:val="both"/>
        <w:rPr>
          <w:rFonts w:ascii="Times New Roman" w:hAnsi="Times New Roman" w:cs="Times New Roman"/>
          <w:sz w:val="20"/>
          <w:szCs w:val="20"/>
        </w:rPr>
      </w:pPr>
    </w:p>
    <w:p w:rsidR="00847E29" w:rsidRPr="003B29E7" w:rsidRDefault="00D75190" w:rsidP="00847E29">
      <w:pPr>
        <w:pStyle w:val="Sinespaciado"/>
        <w:jc w:val="both"/>
        <w:rPr>
          <w:rFonts w:ascii="Times New Roman" w:hAnsi="Times New Roman" w:cs="Times New Roman"/>
          <w:sz w:val="20"/>
          <w:szCs w:val="20"/>
        </w:rPr>
      </w:pPr>
      <w:r w:rsidRPr="003B29E7">
        <w:rPr>
          <w:rFonts w:ascii="Times New Roman" w:hAnsi="Times New Roman" w:cs="Times New Roman"/>
          <w:sz w:val="20"/>
          <w:szCs w:val="20"/>
        </w:rPr>
        <w:t xml:space="preserve">Área que realizará la evaluación interna: </w:t>
      </w:r>
      <w:r w:rsidR="00847E29" w:rsidRPr="003B29E7">
        <w:rPr>
          <w:rFonts w:ascii="Times New Roman" w:hAnsi="Times New Roman" w:cs="Times New Roman"/>
          <w:sz w:val="20"/>
          <w:szCs w:val="20"/>
        </w:rPr>
        <w:t>Jefatura de Unidad Departamental de Cultura Comunitaria</w:t>
      </w:r>
    </w:p>
    <w:p w:rsidR="00847E29" w:rsidRPr="003B29E7" w:rsidRDefault="00847E29" w:rsidP="00847E29">
      <w:pPr>
        <w:pStyle w:val="Sinespaciado"/>
        <w:jc w:val="both"/>
        <w:rPr>
          <w:rFonts w:ascii="Times New Roman" w:hAnsi="Times New Roman" w:cs="Times New Roman"/>
          <w:color w:val="808080" w:themeColor="background1" w:themeShade="80"/>
          <w:sz w:val="20"/>
          <w:szCs w:val="20"/>
        </w:rPr>
      </w:pPr>
    </w:p>
    <w:p w:rsidR="000926E4" w:rsidRPr="003B29E7" w:rsidRDefault="00847E29" w:rsidP="00847E29">
      <w:pPr>
        <w:pStyle w:val="Sinespaciado"/>
        <w:jc w:val="both"/>
        <w:rPr>
          <w:rFonts w:ascii="Times New Roman" w:hAnsi="Times New Roman" w:cs="Times New Roman"/>
          <w:sz w:val="20"/>
          <w:szCs w:val="20"/>
        </w:rPr>
      </w:pPr>
      <w:r w:rsidRPr="003B29E7">
        <w:rPr>
          <w:rFonts w:ascii="Times New Roman" w:hAnsi="Times New Roman" w:cs="Times New Roman"/>
          <w:sz w:val="20"/>
          <w:szCs w:val="20"/>
        </w:rPr>
        <w:t xml:space="preserve">Funciones Generales del área: </w:t>
      </w:r>
    </w:p>
    <w:p w:rsidR="000926E4" w:rsidRPr="003B29E7" w:rsidRDefault="00847E29" w:rsidP="00847E29">
      <w:pPr>
        <w:pStyle w:val="Sinespaciado"/>
        <w:jc w:val="both"/>
        <w:rPr>
          <w:rFonts w:ascii="Times New Roman" w:hAnsi="Times New Roman" w:cs="Times New Roman"/>
          <w:sz w:val="20"/>
          <w:szCs w:val="20"/>
          <w:lang w:val="es-ES"/>
        </w:rPr>
      </w:pPr>
      <w:r w:rsidRPr="003B29E7">
        <w:rPr>
          <w:rFonts w:ascii="Times New Roman" w:hAnsi="Times New Roman" w:cs="Times New Roman"/>
          <w:sz w:val="20"/>
          <w:szCs w:val="20"/>
          <w:lang w:val="es-ES"/>
        </w:rPr>
        <w:t>Impulsar la formación y capacitación de la comunidad tlalpense en artes y oficios, utilizado éstas como una fuente alternativa de recursos para mejorar su nivel de vida, fomentando así la cultura y la expresión a</w:t>
      </w:r>
      <w:r w:rsidR="004B5DAC" w:rsidRPr="003B29E7">
        <w:rPr>
          <w:rFonts w:ascii="Times New Roman" w:hAnsi="Times New Roman" w:cs="Times New Roman"/>
          <w:sz w:val="20"/>
          <w:szCs w:val="20"/>
          <w:lang w:val="es-ES"/>
        </w:rPr>
        <w:t xml:space="preserve">rtística delas y los ciudadanos. </w:t>
      </w:r>
    </w:p>
    <w:p w:rsidR="00847E29" w:rsidRPr="003B29E7" w:rsidRDefault="000926E4" w:rsidP="00847E29">
      <w:pPr>
        <w:pStyle w:val="Sinespaciado"/>
        <w:jc w:val="both"/>
        <w:rPr>
          <w:rFonts w:ascii="Times New Roman" w:hAnsi="Times New Roman" w:cs="Times New Roman"/>
          <w:sz w:val="20"/>
          <w:szCs w:val="20"/>
          <w:lang w:val="es-ES"/>
        </w:rPr>
      </w:pPr>
      <w:r w:rsidRPr="003B29E7">
        <w:rPr>
          <w:rFonts w:ascii="Times New Roman" w:hAnsi="Times New Roman" w:cs="Times New Roman"/>
          <w:sz w:val="20"/>
          <w:szCs w:val="20"/>
          <w:lang w:val="es-ES"/>
        </w:rPr>
        <w:t>G</w:t>
      </w:r>
      <w:r w:rsidR="004B5DAC" w:rsidRPr="003B29E7">
        <w:rPr>
          <w:rFonts w:ascii="Times New Roman" w:hAnsi="Times New Roman" w:cs="Times New Roman"/>
          <w:sz w:val="20"/>
          <w:szCs w:val="20"/>
          <w:lang w:val="es-ES"/>
        </w:rPr>
        <w:t>estionar de manera permanente la realización de cursos y talleres con temáticas artísticos, culturales y tradicionalistas, para el desarrollo de habilidades y oficios, como una alternativa para la obtención de ingresos, mismos que coadyuven a mejorar su nivel de vida.</w:t>
      </w:r>
    </w:p>
    <w:p w:rsidR="00847E29" w:rsidRPr="003B29E7" w:rsidRDefault="00847E29" w:rsidP="00B74910">
      <w:pPr>
        <w:widowControl w:val="0"/>
        <w:autoSpaceDE w:val="0"/>
        <w:autoSpaceDN w:val="0"/>
        <w:adjustRightInd w:val="0"/>
        <w:spacing w:after="0" w:line="240" w:lineRule="auto"/>
        <w:jc w:val="both"/>
        <w:rPr>
          <w:rFonts w:ascii="Times New Roman" w:hAnsi="Times New Roman" w:cs="Times New Roman"/>
          <w:sz w:val="20"/>
          <w:szCs w:val="20"/>
          <w:lang w:val="es-ES"/>
        </w:rPr>
      </w:pPr>
    </w:p>
    <w:p w:rsidR="000B372B" w:rsidRDefault="000B372B" w:rsidP="00B74910">
      <w:pPr>
        <w:pStyle w:val="Sinespaciado"/>
        <w:jc w:val="both"/>
        <w:rPr>
          <w:rFonts w:ascii="Times New Roman" w:hAnsi="Times New Roman" w:cs="Times New Roman"/>
          <w:sz w:val="20"/>
          <w:szCs w:val="20"/>
        </w:rPr>
      </w:pPr>
    </w:p>
    <w:p w:rsidR="000B372B" w:rsidRDefault="000B372B" w:rsidP="00B74910">
      <w:pPr>
        <w:pStyle w:val="Sinespaciado"/>
        <w:jc w:val="both"/>
        <w:rPr>
          <w:rFonts w:ascii="Times New Roman" w:hAnsi="Times New Roman" w:cs="Times New Roman"/>
          <w:sz w:val="20"/>
          <w:szCs w:val="20"/>
        </w:rPr>
      </w:pPr>
    </w:p>
    <w:p w:rsidR="000B372B" w:rsidRDefault="000B372B" w:rsidP="00B74910">
      <w:pPr>
        <w:pStyle w:val="Sinespaciado"/>
        <w:jc w:val="both"/>
        <w:rPr>
          <w:rFonts w:ascii="Times New Roman" w:hAnsi="Times New Roman" w:cs="Times New Roman"/>
          <w:sz w:val="20"/>
          <w:szCs w:val="20"/>
        </w:rPr>
      </w:pPr>
    </w:p>
    <w:p w:rsidR="000B372B" w:rsidRDefault="000B372B" w:rsidP="00B74910">
      <w:pPr>
        <w:pStyle w:val="Sinespaciado"/>
        <w:jc w:val="both"/>
        <w:rPr>
          <w:rFonts w:ascii="Times New Roman" w:hAnsi="Times New Roman" w:cs="Times New Roman"/>
          <w:sz w:val="20"/>
          <w:szCs w:val="20"/>
        </w:rPr>
      </w:pPr>
    </w:p>
    <w:p w:rsidR="000B372B" w:rsidRDefault="000B372B" w:rsidP="00B74910">
      <w:pPr>
        <w:pStyle w:val="Sinespaciado"/>
        <w:jc w:val="both"/>
        <w:rPr>
          <w:rFonts w:ascii="Times New Roman" w:hAnsi="Times New Roman" w:cs="Times New Roman"/>
          <w:sz w:val="20"/>
          <w:szCs w:val="20"/>
        </w:rPr>
      </w:pPr>
    </w:p>
    <w:p w:rsidR="000B372B" w:rsidRDefault="000B372B" w:rsidP="00B74910">
      <w:pPr>
        <w:pStyle w:val="Sinespaciado"/>
        <w:jc w:val="both"/>
        <w:rPr>
          <w:rFonts w:ascii="Times New Roman" w:hAnsi="Times New Roman" w:cs="Times New Roman"/>
          <w:sz w:val="20"/>
          <w:szCs w:val="20"/>
        </w:rPr>
      </w:pPr>
    </w:p>
    <w:p w:rsidR="000B372B" w:rsidRDefault="000B372B" w:rsidP="00B74910">
      <w:pPr>
        <w:pStyle w:val="Sinespaciado"/>
        <w:jc w:val="both"/>
        <w:rPr>
          <w:rFonts w:ascii="Times New Roman" w:hAnsi="Times New Roman" w:cs="Times New Roman"/>
          <w:sz w:val="20"/>
          <w:szCs w:val="20"/>
        </w:rPr>
      </w:pPr>
    </w:p>
    <w:p w:rsidR="000B372B" w:rsidRDefault="000B372B" w:rsidP="00B74910">
      <w:pPr>
        <w:pStyle w:val="Sinespaciado"/>
        <w:jc w:val="both"/>
        <w:rPr>
          <w:rFonts w:ascii="Times New Roman" w:hAnsi="Times New Roman" w:cs="Times New Roman"/>
          <w:sz w:val="20"/>
          <w:szCs w:val="20"/>
        </w:rPr>
      </w:pPr>
    </w:p>
    <w:p w:rsidR="000B372B" w:rsidRDefault="000B372B" w:rsidP="00B74910">
      <w:pPr>
        <w:pStyle w:val="Sinespaciado"/>
        <w:jc w:val="both"/>
        <w:rPr>
          <w:rFonts w:ascii="Times New Roman" w:hAnsi="Times New Roman" w:cs="Times New Roman"/>
          <w:sz w:val="20"/>
          <w:szCs w:val="20"/>
        </w:rPr>
      </w:pPr>
    </w:p>
    <w:p w:rsidR="006C5C66" w:rsidRPr="00B05352" w:rsidRDefault="000926E4" w:rsidP="00B74910">
      <w:pPr>
        <w:pStyle w:val="Sinespaciado"/>
        <w:jc w:val="both"/>
        <w:rPr>
          <w:rFonts w:ascii="Times New Roman" w:hAnsi="Times New Roman" w:cs="Times New Roman"/>
          <w:sz w:val="20"/>
          <w:szCs w:val="20"/>
        </w:rPr>
      </w:pPr>
      <w:r w:rsidRPr="00B05352">
        <w:rPr>
          <w:rFonts w:ascii="Times New Roman" w:hAnsi="Times New Roman" w:cs="Times New Roman"/>
          <w:sz w:val="20"/>
          <w:szCs w:val="20"/>
        </w:rPr>
        <w:lastRenderedPageBreak/>
        <w:t>Perfil de los integrantes del área que realizan la evaluación y sus funciones</w:t>
      </w:r>
    </w:p>
    <w:p w:rsidR="000926E4" w:rsidRPr="00B05352" w:rsidRDefault="000926E4" w:rsidP="00B74910">
      <w:pPr>
        <w:pStyle w:val="Sinespaciado"/>
        <w:jc w:val="both"/>
        <w:rPr>
          <w:rFonts w:ascii="Times New Roman" w:hAnsi="Times New Roman" w:cs="Times New Roman"/>
          <w:sz w:val="20"/>
          <w:szCs w:val="20"/>
        </w:rPr>
      </w:pPr>
    </w:p>
    <w:tbl>
      <w:tblPr>
        <w:tblStyle w:val="PlainTable1"/>
        <w:tblW w:w="5000" w:type="pct"/>
        <w:tblLayout w:type="fixed"/>
        <w:tblLook w:val="04A0" w:firstRow="1" w:lastRow="0" w:firstColumn="1" w:lastColumn="0" w:noHBand="0" w:noVBand="1"/>
      </w:tblPr>
      <w:tblGrid>
        <w:gridCol w:w="1053"/>
        <w:gridCol w:w="1053"/>
        <w:gridCol w:w="756"/>
        <w:gridCol w:w="756"/>
        <w:gridCol w:w="1452"/>
        <w:gridCol w:w="3230"/>
        <w:gridCol w:w="1207"/>
        <w:gridCol w:w="1509"/>
      </w:tblGrid>
      <w:tr w:rsidR="00927FB3" w:rsidRPr="00B05352" w:rsidTr="000B37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 w:type="pct"/>
          </w:tcPr>
          <w:p w:rsidR="00927FB3" w:rsidRPr="00B05352" w:rsidRDefault="00927FB3" w:rsidP="00B74910">
            <w:pPr>
              <w:jc w:val="both"/>
              <w:rPr>
                <w:rFonts w:ascii="Times New Roman" w:eastAsia="Times New Roman" w:hAnsi="Times New Roman" w:cs="Times New Roman"/>
                <w:b w:val="0"/>
                <w:bCs w:val="0"/>
                <w:sz w:val="20"/>
                <w:szCs w:val="20"/>
                <w:lang w:eastAsia="es-MX"/>
              </w:rPr>
            </w:pPr>
            <w:r w:rsidRPr="00B05352">
              <w:rPr>
                <w:rFonts w:ascii="Times New Roman" w:eastAsia="Times New Roman" w:hAnsi="Times New Roman" w:cs="Times New Roman"/>
                <w:sz w:val="20"/>
                <w:szCs w:val="20"/>
                <w:lang w:eastAsia="es-MX"/>
              </w:rPr>
              <w:t>Evaluación Interna</w:t>
            </w:r>
          </w:p>
        </w:tc>
        <w:tc>
          <w:tcPr>
            <w:tcW w:w="478" w:type="pct"/>
            <w:noWrap/>
            <w:hideMark/>
          </w:tcPr>
          <w:p w:rsidR="00927FB3" w:rsidRPr="00B05352" w:rsidRDefault="00927FB3" w:rsidP="00B7491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B05352">
              <w:rPr>
                <w:rFonts w:ascii="Times New Roman" w:eastAsia="Times New Roman" w:hAnsi="Times New Roman" w:cs="Times New Roman"/>
                <w:sz w:val="20"/>
                <w:szCs w:val="20"/>
                <w:lang w:eastAsia="es-MX"/>
              </w:rPr>
              <w:t>Puesto</w:t>
            </w:r>
          </w:p>
        </w:tc>
        <w:tc>
          <w:tcPr>
            <w:tcW w:w="343" w:type="pct"/>
            <w:noWrap/>
            <w:hideMark/>
          </w:tcPr>
          <w:p w:rsidR="00927FB3" w:rsidRPr="00B05352" w:rsidRDefault="00927FB3" w:rsidP="00B7491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B05352">
              <w:rPr>
                <w:rFonts w:ascii="Times New Roman" w:eastAsia="Times New Roman" w:hAnsi="Times New Roman" w:cs="Times New Roman"/>
                <w:sz w:val="20"/>
                <w:szCs w:val="20"/>
                <w:lang w:eastAsia="es-MX"/>
              </w:rPr>
              <w:t>Sexo</w:t>
            </w:r>
          </w:p>
        </w:tc>
        <w:tc>
          <w:tcPr>
            <w:tcW w:w="343" w:type="pct"/>
            <w:noWrap/>
            <w:hideMark/>
          </w:tcPr>
          <w:p w:rsidR="00927FB3" w:rsidRPr="00B05352" w:rsidRDefault="00927FB3" w:rsidP="00B7491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B05352">
              <w:rPr>
                <w:rFonts w:ascii="Times New Roman" w:eastAsia="Times New Roman" w:hAnsi="Times New Roman" w:cs="Times New Roman"/>
                <w:sz w:val="20"/>
                <w:szCs w:val="20"/>
                <w:lang w:eastAsia="es-MX"/>
              </w:rPr>
              <w:t>Edad</w:t>
            </w:r>
          </w:p>
        </w:tc>
        <w:tc>
          <w:tcPr>
            <w:tcW w:w="659" w:type="pct"/>
            <w:noWrap/>
            <w:hideMark/>
          </w:tcPr>
          <w:p w:rsidR="00927FB3" w:rsidRPr="00B05352" w:rsidRDefault="00927FB3" w:rsidP="00B749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B05352">
              <w:rPr>
                <w:rFonts w:ascii="Times New Roman" w:eastAsia="Times New Roman" w:hAnsi="Times New Roman" w:cs="Times New Roman"/>
                <w:sz w:val="20"/>
                <w:szCs w:val="20"/>
                <w:lang w:eastAsia="es-MX"/>
              </w:rPr>
              <w:t>Formación Profesional</w:t>
            </w:r>
          </w:p>
        </w:tc>
        <w:tc>
          <w:tcPr>
            <w:tcW w:w="1466" w:type="pct"/>
            <w:noWrap/>
            <w:hideMark/>
          </w:tcPr>
          <w:p w:rsidR="00927FB3" w:rsidRPr="00B05352" w:rsidRDefault="00927FB3" w:rsidP="00B749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B05352">
              <w:rPr>
                <w:rFonts w:ascii="Times New Roman" w:eastAsia="Times New Roman" w:hAnsi="Times New Roman" w:cs="Times New Roman"/>
                <w:sz w:val="20"/>
                <w:szCs w:val="20"/>
                <w:lang w:eastAsia="es-MX"/>
              </w:rPr>
              <w:t>Funciones</w:t>
            </w:r>
          </w:p>
        </w:tc>
        <w:tc>
          <w:tcPr>
            <w:tcW w:w="548" w:type="pct"/>
            <w:noWrap/>
            <w:hideMark/>
          </w:tcPr>
          <w:p w:rsidR="00927FB3" w:rsidRPr="00B05352" w:rsidRDefault="00927FB3" w:rsidP="00B7491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B05352">
              <w:rPr>
                <w:rFonts w:ascii="Times New Roman" w:eastAsia="Times New Roman" w:hAnsi="Times New Roman" w:cs="Times New Roman"/>
                <w:sz w:val="20"/>
                <w:szCs w:val="20"/>
                <w:lang w:eastAsia="es-MX"/>
              </w:rPr>
              <w:t>Experiencias en M y E</w:t>
            </w:r>
          </w:p>
        </w:tc>
        <w:tc>
          <w:tcPr>
            <w:tcW w:w="685" w:type="pct"/>
            <w:noWrap/>
            <w:hideMark/>
          </w:tcPr>
          <w:p w:rsidR="00927FB3" w:rsidRPr="00B05352" w:rsidRDefault="00927FB3" w:rsidP="00B749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B05352">
              <w:rPr>
                <w:rFonts w:ascii="Times New Roman" w:eastAsia="Times New Roman" w:hAnsi="Times New Roman" w:cs="Times New Roman"/>
                <w:sz w:val="20"/>
                <w:szCs w:val="20"/>
                <w:lang w:eastAsia="es-MX"/>
              </w:rPr>
              <w:t>Exclusivo M y E</w:t>
            </w:r>
          </w:p>
        </w:tc>
      </w:tr>
      <w:tr w:rsidR="00D476D4" w:rsidRPr="00B05352" w:rsidTr="000B37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 w:type="pct"/>
          </w:tcPr>
          <w:p w:rsidR="00D476D4" w:rsidRPr="00B05352" w:rsidRDefault="00D476D4" w:rsidP="00D476D4">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2017</w:t>
            </w:r>
          </w:p>
        </w:tc>
        <w:tc>
          <w:tcPr>
            <w:tcW w:w="478" w:type="pct"/>
            <w:noWrap/>
          </w:tcPr>
          <w:p w:rsidR="00D476D4" w:rsidRPr="00B05352" w:rsidRDefault="00D476D4" w:rsidP="00D4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Jefe de Unidad Departamental (estructura)</w:t>
            </w:r>
          </w:p>
        </w:tc>
        <w:tc>
          <w:tcPr>
            <w:tcW w:w="343" w:type="pct"/>
            <w:noWrap/>
          </w:tcPr>
          <w:p w:rsidR="00D476D4" w:rsidRPr="00B05352" w:rsidRDefault="00D476D4" w:rsidP="00D476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Masculino</w:t>
            </w:r>
          </w:p>
        </w:tc>
        <w:tc>
          <w:tcPr>
            <w:tcW w:w="343" w:type="pct"/>
            <w:noWrap/>
          </w:tcPr>
          <w:p w:rsidR="00D476D4" w:rsidRPr="00B05352" w:rsidRDefault="00D476D4" w:rsidP="00D476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32 años</w:t>
            </w:r>
          </w:p>
        </w:tc>
        <w:tc>
          <w:tcPr>
            <w:tcW w:w="659" w:type="pct"/>
            <w:noWrap/>
          </w:tcPr>
          <w:p w:rsidR="00D476D4" w:rsidRPr="00B05352" w:rsidRDefault="00D476D4" w:rsidP="00D4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Licenciado en Ciencias de la Comunicación</w:t>
            </w:r>
          </w:p>
        </w:tc>
        <w:tc>
          <w:tcPr>
            <w:tcW w:w="1466" w:type="pct"/>
            <w:noWrap/>
          </w:tcPr>
          <w:p w:rsidR="00D476D4" w:rsidRPr="00D476D4" w:rsidRDefault="00D476D4" w:rsidP="00D476D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Dirigir la Unidad Departamental de Cultura Comunitaria, implementación de actividades culturales bajo sus diversas modalidades, realizar la vinculación con diversas áreas de la Delegación y gestionar espacios públicos para llevar a cabo eventos en las 5 zonas de la Demarcación en coordinación con los 5 Enlaces Coordinadores</w:t>
            </w:r>
          </w:p>
        </w:tc>
        <w:tc>
          <w:tcPr>
            <w:tcW w:w="548" w:type="pct"/>
            <w:noWrap/>
          </w:tcPr>
          <w:p w:rsidR="00D476D4" w:rsidRPr="00D476D4" w:rsidRDefault="00D476D4" w:rsidP="00D476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Si, 3 años</w:t>
            </w:r>
          </w:p>
        </w:tc>
        <w:tc>
          <w:tcPr>
            <w:tcW w:w="685" w:type="pct"/>
            <w:noWrap/>
          </w:tcPr>
          <w:p w:rsidR="00D476D4" w:rsidRPr="00D476D4" w:rsidRDefault="00D476D4" w:rsidP="00D4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No</w:t>
            </w:r>
          </w:p>
        </w:tc>
      </w:tr>
      <w:tr w:rsidR="00D476D4" w:rsidRPr="00B05352" w:rsidTr="000B372B">
        <w:trPr>
          <w:trHeight w:val="332"/>
        </w:trPr>
        <w:tc>
          <w:tcPr>
            <w:cnfStyle w:val="001000000000" w:firstRow="0" w:lastRow="0" w:firstColumn="1" w:lastColumn="0" w:oddVBand="0" w:evenVBand="0" w:oddHBand="0" w:evenHBand="0" w:firstRowFirstColumn="0" w:firstRowLastColumn="0" w:lastRowFirstColumn="0" w:lastRowLastColumn="0"/>
            <w:tcW w:w="478" w:type="pct"/>
          </w:tcPr>
          <w:p w:rsidR="00D476D4" w:rsidRPr="00B05352" w:rsidRDefault="00D476D4" w:rsidP="00D476D4">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2017</w:t>
            </w:r>
          </w:p>
        </w:tc>
        <w:tc>
          <w:tcPr>
            <w:tcW w:w="478" w:type="pct"/>
            <w:noWrap/>
          </w:tcPr>
          <w:p w:rsidR="00D476D4" w:rsidRPr="00B05352" w:rsidRDefault="00D476D4" w:rsidP="00D476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Auxiliar Administrativo (Base)</w:t>
            </w:r>
          </w:p>
        </w:tc>
        <w:tc>
          <w:tcPr>
            <w:tcW w:w="343" w:type="pct"/>
            <w:noWrap/>
          </w:tcPr>
          <w:p w:rsidR="00D476D4" w:rsidRPr="00B05352" w:rsidRDefault="00D476D4" w:rsidP="00D476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Femenino</w:t>
            </w:r>
          </w:p>
        </w:tc>
        <w:tc>
          <w:tcPr>
            <w:tcW w:w="343" w:type="pct"/>
            <w:noWrap/>
          </w:tcPr>
          <w:p w:rsidR="00D476D4" w:rsidRPr="00B05352" w:rsidRDefault="00D476D4" w:rsidP="00D476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35 años</w:t>
            </w:r>
          </w:p>
        </w:tc>
        <w:tc>
          <w:tcPr>
            <w:tcW w:w="659" w:type="pct"/>
            <w:noWrap/>
          </w:tcPr>
          <w:p w:rsidR="00D476D4" w:rsidRPr="00B05352" w:rsidRDefault="00D476D4" w:rsidP="00D476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Carrera Técnica</w:t>
            </w:r>
          </w:p>
        </w:tc>
        <w:tc>
          <w:tcPr>
            <w:tcW w:w="1466" w:type="pct"/>
            <w:noWrap/>
          </w:tcPr>
          <w:p w:rsidR="00D476D4" w:rsidRPr="00D476D4" w:rsidRDefault="00D476D4" w:rsidP="00D476D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Sistematización de resultados y elaboración de informes</w:t>
            </w:r>
          </w:p>
        </w:tc>
        <w:tc>
          <w:tcPr>
            <w:tcW w:w="548" w:type="pct"/>
            <w:noWrap/>
          </w:tcPr>
          <w:p w:rsidR="00D476D4" w:rsidRPr="00D476D4" w:rsidRDefault="00D476D4" w:rsidP="00D476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1 año</w:t>
            </w:r>
          </w:p>
        </w:tc>
        <w:tc>
          <w:tcPr>
            <w:tcW w:w="685" w:type="pct"/>
            <w:noWrap/>
          </w:tcPr>
          <w:p w:rsidR="00D476D4" w:rsidRPr="00D476D4" w:rsidRDefault="00D476D4" w:rsidP="00D476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No</w:t>
            </w:r>
          </w:p>
        </w:tc>
      </w:tr>
      <w:tr w:rsidR="006251EA" w:rsidRPr="00B05352" w:rsidTr="000B372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78" w:type="pct"/>
          </w:tcPr>
          <w:p w:rsidR="006251EA" w:rsidRPr="00B05352" w:rsidRDefault="006251EA" w:rsidP="006251EA">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2017</w:t>
            </w:r>
          </w:p>
        </w:tc>
        <w:tc>
          <w:tcPr>
            <w:tcW w:w="478" w:type="pct"/>
            <w:noWrap/>
          </w:tcPr>
          <w:p w:rsidR="006251EA" w:rsidRPr="00B05352" w:rsidRDefault="006251EA" w:rsidP="006251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Jefe de Unidad Departamental (estructura)</w:t>
            </w:r>
          </w:p>
        </w:tc>
        <w:tc>
          <w:tcPr>
            <w:tcW w:w="343" w:type="pct"/>
            <w:noWrap/>
          </w:tcPr>
          <w:p w:rsidR="006251EA" w:rsidRPr="00B05352" w:rsidRDefault="006251EA" w:rsidP="006251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Masculino</w:t>
            </w:r>
          </w:p>
        </w:tc>
        <w:tc>
          <w:tcPr>
            <w:tcW w:w="343" w:type="pct"/>
            <w:noWrap/>
          </w:tcPr>
          <w:p w:rsidR="006251EA" w:rsidRPr="00B05352" w:rsidRDefault="006251EA" w:rsidP="006251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33 años</w:t>
            </w:r>
          </w:p>
        </w:tc>
        <w:tc>
          <w:tcPr>
            <w:tcW w:w="659" w:type="pct"/>
            <w:noWrap/>
          </w:tcPr>
          <w:p w:rsidR="006251EA" w:rsidRPr="00B05352" w:rsidRDefault="006251EA" w:rsidP="006251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Licenciado en Ciencias de la Comunicación</w:t>
            </w:r>
          </w:p>
        </w:tc>
        <w:tc>
          <w:tcPr>
            <w:tcW w:w="1466" w:type="pct"/>
            <w:noWrap/>
          </w:tcPr>
          <w:p w:rsidR="006251EA" w:rsidRPr="00D476D4" w:rsidRDefault="006251EA" w:rsidP="006251E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Dirigir la Unidad Departamental de Cultura Comunitaria, implementación de actividades culturales bajo sus diversas modalidades, realizar la vinculación con diversas áreas de la Delegación y gestionar espacios públicos para llevar a cabo eventos en las 5 zonas de la Demarcación en coordinación con los 5 Enlaces Coordinadores</w:t>
            </w:r>
          </w:p>
        </w:tc>
        <w:tc>
          <w:tcPr>
            <w:tcW w:w="548" w:type="pct"/>
            <w:noWrap/>
          </w:tcPr>
          <w:p w:rsidR="006251EA" w:rsidRPr="00D476D4" w:rsidRDefault="00D476D4" w:rsidP="00D476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Si, 4 años</w:t>
            </w:r>
          </w:p>
        </w:tc>
        <w:tc>
          <w:tcPr>
            <w:tcW w:w="685" w:type="pct"/>
            <w:noWrap/>
          </w:tcPr>
          <w:p w:rsidR="006251EA" w:rsidRPr="00D476D4" w:rsidRDefault="006251EA" w:rsidP="006251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476D4">
              <w:rPr>
                <w:rFonts w:ascii="Times New Roman" w:eastAsia="Times New Roman" w:hAnsi="Times New Roman" w:cs="Times New Roman"/>
                <w:sz w:val="20"/>
                <w:szCs w:val="20"/>
                <w:lang w:eastAsia="es-MX"/>
              </w:rPr>
              <w:t>No</w:t>
            </w:r>
          </w:p>
        </w:tc>
      </w:tr>
      <w:tr w:rsidR="00117308" w:rsidRPr="00B05352" w:rsidTr="000B372B">
        <w:trPr>
          <w:trHeight w:val="300"/>
        </w:trPr>
        <w:tc>
          <w:tcPr>
            <w:cnfStyle w:val="001000000000" w:firstRow="0" w:lastRow="0" w:firstColumn="1" w:lastColumn="0" w:oddVBand="0" w:evenVBand="0" w:oddHBand="0" w:evenHBand="0" w:firstRowFirstColumn="0" w:firstRowLastColumn="0" w:lastRowFirstColumn="0" w:lastRowLastColumn="0"/>
            <w:tcW w:w="478" w:type="pct"/>
          </w:tcPr>
          <w:p w:rsidR="00117308" w:rsidRPr="00B05352" w:rsidRDefault="00117308" w:rsidP="00B74910">
            <w:pPr>
              <w:jc w:val="both"/>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2018</w:t>
            </w:r>
          </w:p>
        </w:tc>
        <w:tc>
          <w:tcPr>
            <w:tcW w:w="478" w:type="pct"/>
            <w:noWrap/>
          </w:tcPr>
          <w:p w:rsidR="00117308" w:rsidRPr="00B05352" w:rsidRDefault="00117308"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Auxiliar administrativo</w:t>
            </w:r>
          </w:p>
        </w:tc>
        <w:tc>
          <w:tcPr>
            <w:tcW w:w="343" w:type="pct"/>
            <w:noWrap/>
          </w:tcPr>
          <w:p w:rsidR="00117308" w:rsidRPr="00B05352" w:rsidRDefault="00117308" w:rsidP="00B749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M</w:t>
            </w:r>
            <w:r w:rsidR="006251EA" w:rsidRPr="00B05352">
              <w:rPr>
                <w:rFonts w:ascii="Times New Roman" w:eastAsia="Times New Roman" w:hAnsi="Times New Roman" w:cs="Times New Roman"/>
                <w:sz w:val="20"/>
                <w:szCs w:val="20"/>
                <w:lang w:eastAsia="es-MX"/>
              </w:rPr>
              <w:t>asculino</w:t>
            </w:r>
            <w:r w:rsidR="00A4000E" w:rsidRPr="00B05352">
              <w:rPr>
                <w:rFonts w:ascii="Times New Roman" w:eastAsia="Times New Roman" w:hAnsi="Times New Roman" w:cs="Times New Roman"/>
                <w:sz w:val="20"/>
                <w:szCs w:val="20"/>
                <w:lang w:eastAsia="es-MX"/>
              </w:rPr>
              <w:t xml:space="preserve"> </w:t>
            </w:r>
          </w:p>
        </w:tc>
        <w:tc>
          <w:tcPr>
            <w:tcW w:w="343" w:type="pct"/>
            <w:noWrap/>
          </w:tcPr>
          <w:p w:rsidR="00117308" w:rsidRPr="00B05352" w:rsidRDefault="00117308" w:rsidP="00B749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26</w:t>
            </w:r>
          </w:p>
        </w:tc>
        <w:tc>
          <w:tcPr>
            <w:tcW w:w="659" w:type="pct"/>
            <w:noWrap/>
          </w:tcPr>
          <w:p w:rsidR="00117308" w:rsidRPr="00B05352" w:rsidRDefault="00117308"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Licenciatura en Geografía (concluida)</w:t>
            </w:r>
          </w:p>
        </w:tc>
        <w:tc>
          <w:tcPr>
            <w:tcW w:w="1466" w:type="pct"/>
            <w:noWrap/>
          </w:tcPr>
          <w:p w:rsidR="00117308" w:rsidRPr="00B05352" w:rsidRDefault="00117308" w:rsidP="00B749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Sistematización de resultados.</w:t>
            </w:r>
          </w:p>
          <w:p w:rsidR="00117308" w:rsidRPr="00B05352" w:rsidRDefault="00117308" w:rsidP="00B749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Gestión administrativa de recursos para la realización de eventos culturales.</w:t>
            </w:r>
          </w:p>
        </w:tc>
        <w:tc>
          <w:tcPr>
            <w:tcW w:w="548" w:type="pct"/>
            <w:noWrap/>
          </w:tcPr>
          <w:p w:rsidR="00117308" w:rsidRPr="00B05352" w:rsidRDefault="00117308" w:rsidP="00713A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0</w:t>
            </w:r>
            <w:r w:rsidRPr="00B05352">
              <w:rPr>
                <w:rFonts w:ascii="Times New Roman" w:eastAsia="Times New Roman" w:hAnsi="Times New Roman" w:cs="Times New Roman"/>
                <w:b/>
                <w:sz w:val="20"/>
                <w:szCs w:val="20"/>
                <w:lang w:eastAsia="es-MX"/>
              </w:rPr>
              <w:t>*</w:t>
            </w:r>
          </w:p>
        </w:tc>
        <w:tc>
          <w:tcPr>
            <w:tcW w:w="685" w:type="pct"/>
            <w:noWrap/>
          </w:tcPr>
          <w:p w:rsidR="00117308" w:rsidRPr="00B05352" w:rsidRDefault="00117308"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B05352">
              <w:rPr>
                <w:rFonts w:ascii="Times New Roman" w:eastAsia="Times New Roman" w:hAnsi="Times New Roman" w:cs="Times New Roman"/>
                <w:sz w:val="20"/>
                <w:szCs w:val="20"/>
                <w:lang w:eastAsia="es-MX"/>
              </w:rPr>
              <w:t>No</w:t>
            </w:r>
          </w:p>
        </w:tc>
      </w:tr>
    </w:tbl>
    <w:p w:rsidR="00713A63" w:rsidRPr="00B05352" w:rsidRDefault="00713A63" w:rsidP="00B74910">
      <w:pPr>
        <w:pStyle w:val="Sinespaciado"/>
        <w:jc w:val="both"/>
        <w:rPr>
          <w:rFonts w:ascii="Times New Roman" w:hAnsi="Times New Roman" w:cs="Times New Roman"/>
          <w:b/>
          <w:sz w:val="20"/>
          <w:szCs w:val="20"/>
          <w:highlight w:val="yellow"/>
        </w:rPr>
      </w:pPr>
    </w:p>
    <w:p w:rsidR="00FF2FED" w:rsidRPr="00B05352" w:rsidRDefault="00393BB5" w:rsidP="00393BB5">
      <w:pPr>
        <w:pStyle w:val="Sinespaciado"/>
        <w:jc w:val="both"/>
        <w:rPr>
          <w:rFonts w:ascii="Times New Roman" w:hAnsi="Times New Roman" w:cs="Times New Roman"/>
          <w:b/>
          <w:sz w:val="20"/>
          <w:szCs w:val="20"/>
        </w:rPr>
      </w:pPr>
      <w:r w:rsidRPr="00B05352">
        <w:rPr>
          <w:rFonts w:ascii="Times New Roman" w:hAnsi="Times New Roman" w:cs="Times New Roman"/>
          <w:b/>
          <w:sz w:val="20"/>
          <w:szCs w:val="20"/>
        </w:rPr>
        <w:t xml:space="preserve">*Cuenta con </w:t>
      </w:r>
      <w:r w:rsidR="002F7BFF" w:rsidRPr="00B05352">
        <w:rPr>
          <w:rFonts w:ascii="Times New Roman" w:hAnsi="Times New Roman" w:cs="Times New Roman"/>
          <w:b/>
          <w:sz w:val="20"/>
          <w:szCs w:val="20"/>
        </w:rPr>
        <w:t>cursos/talleres al respecto; Taller de el</w:t>
      </w:r>
      <w:r w:rsidR="00D15C68" w:rsidRPr="00B05352">
        <w:rPr>
          <w:rFonts w:ascii="Times New Roman" w:hAnsi="Times New Roman" w:cs="Times New Roman"/>
          <w:b/>
          <w:sz w:val="20"/>
          <w:szCs w:val="20"/>
        </w:rPr>
        <w:t xml:space="preserve">aboración de proyectos sociales, </w:t>
      </w:r>
      <w:r w:rsidR="002F7BFF" w:rsidRPr="00B05352">
        <w:rPr>
          <w:rFonts w:ascii="Times New Roman" w:hAnsi="Times New Roman" w:cs="Times New Roman"/>
          <w:b/>
          <w:sz w:val="20"/>
          <w:szCs w:val="20"/>
        </w:rPr>
        <w:t xml:space="preserve">y Evaluación cualitativa </w:t>
      </w:r>
      <w:r w:rsidR="00FB6B1B" w:rsidRPr="00B05352">
        <w:rPr>
          <w:rFonts w:ascii="Times New Roman" w:hAnsi="Times New Roman" w:cs="Times New Roman"/>
          <w:b/>
          <w:sz w:val="20"/>
          <w:szCs w:val="20"/>
        </w:rPr>
        <w:t>de programas y proyectos sociales por la Escuela Nacional de Trabajo Social, UNAM.</w:t>
      </w:r>
    </w:p>
    <w:p w:rsidR="00FB6B1B" w:rsidRPr="00B05352" w:rsidRDefault="00FB6B1B" w:rsidP="00393BB5">
      <w:pPr>
        <w:pStyle w:val="Sinespaciado"/>
        <w:jc w:val="both"/>
        <w:rPr>
          <w:rFonts w:ascii="Times New Roman" w:hAnsi="Times New Roman" w:cs="Times New Roman"/>
          <w:b/>
          <w:sz w:val="20"/>
          <w:szCs w:val="20"/>
        </w:rPr>
      </w:pPr>
    </w:p>
    <w:p w:rsidR="00A4000E" w:rsidRPr="00B05352" w:rsidRDefault="00A4000E" w:rsidP="00B74910">
      <w:pPr>
        <w:pStyle w:val="Sinespaciado"/>
        <w:jc w:val="both"/>
        <w:rPr>
          <w:rFonts w:ascii="Times New Roman" w:hAnsi="Times New Roman" w:cs="Times New Roman"/>
          <w:b/>
          <w:sz w:val="20"/>
          <w:szCs w:val="20"/>
        </w:rPr>
      </w:pPr>
    </w:p>
    <w:p w:rsidR="00A4000E" w:rsidRPr="00B05352" w:rsidRDefault="00A4000E" w:rsidP="00B74910">
      <w:pPr>
        <w:pStyle w:val="Sinespaciado"/>
        <w:jc w:val="both"/>
        <w:rPr>
          <w:rFonts w:ascii="Times New Roman" w:hAnsi="Times New Roman" w:cs="Times New Roman"/>
          <w:b/>
          <w:sz w:val="20"/>
          <w:szCs w:val="20"/>
        </w:rPr>
      </w:pPr>
    </w:p>
    <w:p w:rsidR="00A4000E" w:rsidRPr="00B05352" w:rsidRDefault="00A4000E"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0B372B" w:rsidRDefault="000B372B" w:rsidP="00B74910">
      <w:pPr>
        <w:pStyle w:val="Sinespaciado"/>
        <w:jc w:val="both"/>
        <w:rPr>
          <w:rFonts w:ascii="Times New Roman" w:hAnsi="Times New Roman" w:cs="Times New Roman"/>
          <w:b/>
          <w:sz w:val="20"/>
          <w:szCs w:val="20"/>
        </w:rPr>
      </w:pPr>
    </w:p>
    <w:p w:rsidR="006C5C66" w:rsidRPr="00B05352" w:rsidRDefault="006C5C66" w:rsidP="00B74910">
      <w:pPr>
        <w:pStyle w:val="Sinespaciado"/>
        <w:jc w:val="both"/>
        <w:rPr>
          <w:rFonts w:ascii="Times New Roman" w:hAnsi="Times New Roman" w:cs="Times New Roman"/>
          <w:b/>
          <w:sz w:val="20"/>
          <w:szCs w:val="20"/>
        </w:rPr>
      </w:pPr>
      <w:r w:rsidRPr="00B05352">
        <w:rPr>
          <w:rFonts w:ascii="Times New Roman" w:hAnsi="Times New Roman" w:cs="Times New Roman"/>
          <w:b/>
          <w:sz w:val="20"/>
          <w:szCs w:val="20"/>
        </w:rPr>
        <w:lastRenderedPageBreak/>
        <w:t>II.2 Metodología de la evaluación</w:t>
      </w:r>
    </w:p>
    <w:p w:rsidR="001B270D" w:rsidRPr="00B05352" w:rsidRDefault="001B270D" w:rsidP="00B74910">
      <w:pPr>
        <w:pStyle w:val="Sinespaciado"/>
        <w:jc w:val="both"/>
        <w:rPr>
          <w:rFonts w:ascii="Times New Roman" w:hAnsi="Times New Roman" w:cs="Times New Roman"/>
          <w:b/>
          <w:sz w:val="20"/>
          <w:szCs w:val="20"/>
        </w:rPr>
      </w:pPr>
    </w:p>
    <w:p w:rsidR="00F84436" w:rsidRPr="006D48DD" w:rsidRDefault="001B270D" w:rsidP="00B74910">
      <w:pPr>
        <w:pStyle w:val="Sinespaciado"/>
        <w:jc w:val="both"/>
        <w:rPr>
          <w:rFonts w:ascii="Times New Roman" w:hAnsi="Times New Roman" w:cs="Times New Roman"/>
          <w:sz w:val="20"/>
          <w:szCs w:val="20"/>
        </w:rPr>
      </w:pPr>
      <w:r w:rsidRPr="006D48DD">
        <w:rPr>
          <w:rFonts w:ascii="Times New Roman" w:hAnsi="Times New Roman" w:cs="Times New Roman"/>
          <w:sz w:val="20"/>
          <w:szCs w:val="20"/>
        </w:rPr>
        <w:t>La Evaluación Interna 2018 forma parte de la Evaluación Interna Integral del Programa Social de mediano plazo (2017-2018).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w:t>
      </w:r>
    </w:p>
    <w:p w:rsidR="006D48DD" w:rsidRDefault="006D48DD" w:rsidP="00B74910">
      <w:pPr>
        <w:pStyle w:val="Sinespaciado"/>
        <w:jc w:val="both"/>
        <w:rPr>
          <w:rFonts w:ascii="Times New Roman" w:hAnsi="Times New Roman" w:cs="Times New Roman"/>
          <w:b/>
          <w:sz w:val="20"/>
          <w:szCs w:val="20"/>
        </w:rPr>
      </w:pPr>
    </w:p>
    <w:p w:rsidR="006F2A98" w:rsidRDefault="006F2A98" w:rsidP="006F2A98">
      <w:pPr>
        <w:pStyle w:val="Sinespaciado"/>
        <w:jc w:val="center"/>
        <w:rPr>
          <w:rFonts w:ascii="Times New Roman" w:hAnsi="Times New Roman" w:cs="Times New Roman"/>
          <w:b/>
          <w:sz w:val="20"/>
          <w:szCs w:val="20"/>
        </w:rPr>
      </w:pPr>
      <w:r w:rsidRPr="00414C2B">
        <w:rPr>
          <w:rFonts w:ascii="Times New Roman" w:hAnsi="Times New Roman" w:cs="Times New Roman"/>
          <w:noProof/>
          <w:sz w:val="20"/>
          <w:szCs w:val="20"/>
        </w:rPr>
        <w:drawing>
          <wp:inline distT="0" distB="0" distL="0" distR="0" wp14:anchorId="252FE2BE" wp14:editId="391A61C6">
            <wp:extent cx="5134610" cy="3038475"/>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8429" cy="3040735"/>
                    </a:xfrm>
                    <a:prstGeom prst="rect">
                      <a:avLst/>
                    </a:prstGeom>
                    <a:noFill/>
                    <a:ln>
                      <a:noFill/>
                    </a:ln>
                  </pic:spPr>
                </pic:pic>
              </a:graphicData>
            </a:graphic>
          </wp:inline>
        </w:drawing>
      </w:r>
    </w:p>
    <w:p w:rsidR="006F2A98" w:rsidRDefault="006F2A98" w:rsidP="00B74910">
      <w:pPr>
        <w:pStyle w:val="Sinespaciado"/>
        <w:jc w:val="both"/>
        <w:rPr>
          <w:rFonts w:ascii="Times New Roman" w:hAnsi="Times New Roman" w:cs="Times New Roman"/>
          <w:b/>
          <w:sz w:val="20"/>
          <w:szCs w:val="20"/>
        </w:rPr>
      </w:pPr>
    </w:p>
    <w:p w:rsidR="006D48DD" w:rsidRPr="00414C2B" w:rsidRDefault="006D48DD" w:rsidP="006D48DD">
      <w:pPr>
        <w:pStyle w:val="Sinespaciado"/>
        <w:jc w:val="both"/>
        <w:rPr>
          <w:rFonts w:ascii="Times New Roman" w:hAnsi="Times New Roman" w:cs="Times New Roman"/>
          <w:color w:val="808080" w:themeColor="background1" w:themeShade="80"/>
          <w:sz w:val="20"/>
          <w:szCs w:val="20"/>
        </w:rPr>
      </w:pPr>
      <w:r w:rsidRPr="00414C2B">
        <w:rPr>
          <w:rFonts w:ascii="Times New Roman" w:hAnsi="Times New Roman" w:cs="Times New Roman"/>
          <w:sz w:val="20"/>
          <w:szCs w:val="20"/>
        </w:rPr>
        <w:t>De esta forma, por ser un programa de reciente creación en 2016, en la evaluación del programa 2017 se incluyó la integración para la introducción a la PRIMERA ETAPA de la evaluación enmarcada en la Metodología de Marco Lógico, con la Evaluación de Diseño y Construcción de la Línea Base, que comprendió el análisis de la justificación inicial del programa, es decir, el diagnóstico del problema social atendido y la forma en que estos elementos de diagnóstico han evolucionado y lo han influido o afectado; al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w:t>
      </w:r>
    </w:p>
    <w:p w:rsidR="006D48DD" w:rsidRPr="00414C2B" w:rsidRDefault="006D48DD" w:rsidP="006D48DD">
      <w:pPr>
        <w:pStyle w:val="Sinespaciado"/>
        <w:jc w:val="both"/>
        <w:rPr>
          <w:rFonts w:ascii="Times New Roman" w:hAnsi="Times New Roman" w:cs="Times New Roman"/>
          <w:sz w:val="20"/>
          <w:szCs w:val="20"/>
        </w:rPr>
      </w:pPr>
    </w:p>
    <w:p w:rsidR="006D48DD" w:rsidRPr="00414C2B" w:rsidRDefault="006D48DD" w:rsidP="006D48DD">
      <w:pPr>
        <w:pStyle w:val="Sinespaciado"/>
        <w:jc w:val="both"/>
        <w:rPr>
          <w:rFonts w:ascii="Times New Roman" w:hAnsi="Times New Roman" w:cs="Times New Roman"/>
          <w:color w:val="808080" w:themeColor="background1" w:themeShade="80"/>
          <w:sz w:val="20"/>
          <w:szCs w:val="20"/>
        </w:rPr>
      </w:pPr>
      <w:r w:rsidRPr="00414C2B">
        <w:rPr>
          <w:rFonts w:ascii="Times New Roman" w:hAnsi="Times New Roman" w:cs="Times New Roman"/>
          <w:sz w:val="20"/>
          <w:szCs w:val="20"/>
        </w:rPr>
        <w:t>La SEGUNDA ETAPA, correspondió en 2017 a la Evaluación de Operación y satisfacción, y Levantamiento de Panel,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w:t>
      </w:r>
      <w:r w:rsidRPr="00414C2B">
        <w:rPr>
          <w:rFonts w:ascii="Times New Roman" w:hAnsi="Times New Roman" w:cs="Times New Roman"/>
          <w:color w:val="808080" w:themeColor="background1" w:themeShade="80"/>
          <w:sz w:val="20"/>
          <w:szCs w:val="20"/>
        </w:rPr>
        <w:t xml:space="preserve"> </w:t>
      </w:r>
    </w:p>
    <w:p w:rsidR="006D48DD" w:rsidRPr="00414C2B" w:rsidRDefault="006D48DD" w:rsidP="006D48DD">
      <w:pPr>
        <w:pStyle w:val="Sinespaciado"/>
        <w:jc w:val="both"/>
        <w:rPr>
          <w:rFonts w:ascii="Times New Roman" w:hAnsi="Times New Roman" w:cs="Times New Roman"/>
          <w:color w:val="806000" w:themeColor="accent4" w:themeShade="80"/>
          <w:sz w:val="20"/>
          <w:szCs w:val="20"/>
        </w:rPr>
      </w:pPr>
    </w:p>
    <w:p w:rsidR="006D48DD" w:rsidRPr="00414C2B" w:rsidRDefault="000B372B" w:rsidP="006D48DD">
      <w:pPr>
        <w:shd w:val="clear" w:color="auto" w:fill="FFFFFF"/>
        <w:jc w:val="both"/>
        <w:rPr>
          <w:rFonts w:ascii="Times New Roman" w:hAnsi="Times New Roman" w:cs="Times New Roman"/>
          <w:color w:val="222222"/>
          <w:sz w:val="20"/>
          <w:szCs w:val="20"/>
        </w:rPr>
      </w:pPr>
      <w:hyperlink r:id="rId10" w:tgtFrame="_blank" w:history="1">
        <w:r w:rsidR="006D48DD" w:rsidRPr="00414C2B">
          <w:rPr>
            <w:rStyle w:val="Hipervnculo"/>
            <w:rFonts w:ascii="Times New Roman" w:hAnsi="Times New Roman" w:cs="Times New Roman"/>
            <w:color w:val="1155CC"/>
            <w:sz w:val="20"/>
            <w:szCs w:val="20"/>
          </w:rPr>
          <w:t>http://data.consejeria.cdmx.gob.mx/portal_old/uploads/gacetas/04c45317dd255dafebea15489ec26a1b.pdf</w:t>
        </w:r>
      </w:hyperlink>
    </w:p>
    <w:p w:rsidR="006D48DD" w:rsidRPr="00414C2B" w:rsidRDefault="000B372B" w:rsidP="006D48DD">
      <w:pPr>
        <w:shd w:val="clear" w:color="auto" w:fill="FFFFFF"/>
        <w:jc w:val="both"/>
        <w:rPr>
          <w:rFonts w:ascii="Times New Roman" w:hAnsi="Times New Roman" w:cs="Times New Roman"/>
          <w:color w:val="222222"/>
          <w:sz w:val="20"/>
          <w:szCs w:val="20"/>
        </w:rPr>
      </w:pPr>
      <w:hyperlink r:id="rId11" w:tgtFrame="_blank" w:history="1">
        <w:r w:rsidR="006D48DD" w:rsidRPr="00414C2B">
          <w:rPr>
            <w:rStyle w:val="Hipervnculo"/>
            <w:rFonts w:ascii="Times New Roman" w:hAnsi="Times New Roman" w:cs="Times New Roman"/>
            <w:color w:val="1155CC"/>
            <w:sz w:val="20"/>
            <w:szCs w:val="20"/>
          </w:rPr>
          <w:t>http://www.sideso.cdmx.gob.mx/index.php?id=707</w:t>
        </w:r>
      </w:hyperlink>
    </w:p>
    <w:p w:rsidR="006D48DD" w:rsidRPr="00414C2B" w:rsidRDefault="006D48DD" w:rsidP="006D48DD">
      <w:pPr>
        <w:shd w:val="clear" w:color="auto" w:fill="FFFFFF"/>
        <w:jc w:val="both"/>
        <w:rPr>
          <w:rFonts w:ascii="Times New Roman" w:hAnsi="Times New Roman" w:cs="Times New Roman"/>
          <w:color w:val="222222"/>
          <w:sz w:val="20"/>
          <w:szCs w:val="20"/>
        </w:rPr>
      </w:pPr>
      <w:r w:rsidRPr="00414C2B">
        <w:rPr>
          <w:rFonts w:ascii="Times New Roman" w:hAnsi="Times New Roman" w:cs="Times New Roman"/>
          <w:color w:val="222222"/>
          <w:sz w:val="20"/>
          <w:szCs w:val="20"/>
        </w:rPr>
        <w:t xml:space="preserve">Gaceta Oficial de la Ciudad de México, N° 104 Bis, 5 de julio de 2017 </w:t>
      </w:r>
    </w:p>
    <w:p w:rsidR="006D48DD" w:rsidRPr="00414C2B" w:rsidRDefault="006D48DD" w:rsidP="006D48DD">
      <w:pPr>
        <w:pStyle w:val="Sinespaciado"/>
        <w:jc w:val="both"/>
        <w:rPr>
          <w:rFonts w:ascii="Times New Roman" w:hAnsi="Times New Roman" w:cs="Times New Roman"/>
          <w:sz w:val="20"/>
          <w:szCs w:val="20"/>
        </w:rPr>
      </w:pPr>
    </w:p>
    <w:p w:rsidR="006D48DD" w:rsidRPr="00414C2B" w:rsidRDefault="006D48DD" w:rsidP="006D48DD">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La TERCERA ETAPA y última, en 2018, corresponde a la presente Evaluación de Resultados, que comprende el análisis de los resultados del levantamiento del panel, a través del cual se determinarán el cumplimiento de los objetivos y metas del programa social, de los efectos esperados y la medición de cambios en el nivel de bienestar en la población, como resultado de la intervención.</w:t>
      </w:r>
    </w:p>
    <w:p w:rsidR="006D48DD" w:rsidRPr="00414C2B" w:rsidRDefault="006D48DD" w:rsidP="006D48DD">
      <w:pPr>
        <w:pStyle w:val="Sinespaciado"/>
        <w:jc w:val="both"/>
        <w:rPr>
          <w:rFonts w:ascii="Times New Roman" w:hAnsi="Times New Roman" w:cs="Times New Roman"/>
          <w:sz w:val="20"/>
          <w:szCs w:val="20"/>
        </w:rPr>
      </w:pPr>
    </w:p>
    <w:p w:rsidR="006D48DD" w:rsidRPr="00414C2B" w:rsidRDefault="006D48DD" w:rsidP="006D48DD">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rsidR="006D48DD" w:rsidRPr="00414C2B" w:rsidRDefault="006D48DD" w:rsidP="006D48DD">
      <w:pPr>
        <w:pStyle w:val="Sinespaciado"/>
        <w:jc w:val="both"/>
        <w:rPr>
          <w:rFonts w:ascii="Times New Roman" w:hAnsi="Times New Roman" w:cs="Times New Roman"/>
          <w:sz w:val="20"/>
          <w:szCs w:val="20"/>
        </w:rPr>
      </w:pPr>
    </w:p>
    <w:tbl>
      <w:tblPr>
        <w:tblStyle w:val="PlainTable1"/>
        <w:tblW w:w="7088" w:type="dxa"/>
        <w:jc w:val="center"/>
        <w:tblLook w:val="04A0" w:firstRow="1" w:lastRow="0" w:firstColumn="1" w:lastColumn="0" w:noHBand="0" w:noVBand="1"/>
      </w:tblPr>
      <w:tblGrid>
        <w:gridCol w:w="5245"/>
        <w:gridCol w:w="1843"/>
      </w:tblGrid>
      <w:tr w:rsidR="006D48DD" w:rsidRPr="00414C2B" w:rsidTr="00592A3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5" w:type="dxa"/>
            <w:noWrap/>
            <w:hideMark/>
          </w:tcPr>
          <w:p w:rsidR="006D48DD" w:rsidRPr="00414C2B" w:rsidRDefault="006D48DD" w:rsidP="00592A37">
            <w:pPr>
              <w:jc w:val="both"/>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b w:val="0"/>
                <w:bCs w:val="0"/>
                <w:sz w:val="20"/>
                <w:szCs w:val="20"/>
                <w:lang w:eastAsia="es-MX"/>
              </w:rPr>
              <w:lastRenderedPageBreak/>
              <w:t>Apartado de la evaluación</w:t>
            </w:r>
          </w:p>
        </w:tc>
        <w:tc>
          <w:tcPr>
            <w:tcW w:w="1843" w:type="dxa"/>
            <w:noWrap/>
            <w:hideMark/>
          </w:tcPr>
          <w:p w:rsidR="006D48DD" w:rsidRPr="00414C2B" w:rsidRDefault="006D48DD" w:rsidP="00592A3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b w:val="0"/>
                <w:bCs w:val="0"/>
                <w:sz w:val="20"/>
                <w:szCs w:val="20"/>
                <w:lang w:eastAsia="es-MX"/>
              </w:rPr>
              <w:t>Periodo de análisis</w:t>
            </w:r>
          </w:p>
        </w:tc>
      </w:tr>
      <w:tr w:rsidR="006D48DD" w:rsidRPr="00414C2B" w:rsidTr="00592A37">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6D48DD" w:rsidRPr="00481964" w:rsidRDefault="006D48DD" w:rsidP="00592A37">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Descripción del Programa Social </w:t>
            </w:r>
          </w:p>
        </w:tc>
        <w:tc>
          <w:tcPr>
            <w:tcW w:w="1843" w:type="dxa"/>
            <w:noWrap/>
          </w:tcPr>
          <w:p w:rsidR="006D48DD" w:rsidRPr="00414C2B" w:rsidRDefault="006D48DD" w:rsidP="00592A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 día</w:t>
            </w:r>
          </w:p>
        </w:tc>
      </w:tr>
      <w:tr w:rsidR="006D48DD" w:rsidRPr="00414C2B" w:rsidTr="00592A37">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6D48DD" w:rsidRPr="00481964" w:rsidRDefault="006D48DD" w:rsidP="00592A37">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Metodología de la Evaluación Interna 2017 </w:t>
            </w:r>
          </w:p>
        </w:tc>
        <w:tc>
          <w:tcPr>
            <w:tcW w:w="1843" w:type="dxa"/>
            <w:noWrap/>
          </w:tcPr>
          <w:p w:rsidR="006D48DD" w:rsidRPr="00414C2B" w:rsidRDefault="006D48DD" w:rsidP="00592A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 semanas</w:t>
            </w:r>
          </w:p>
        </w:tc>
      </w:tr>
      <w:tr w:rsidR="006D48DD" w:rsidRPr="00414C2B" w:rsidTr="00592A37">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6D48DD" w:rsidRPr="00481964" w:rsidRDefault="006D48DD" w:rsidP="00592A37">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Evaluación del diseño del Programa </w:t>
            </w:r>
          </w:p>
        </w:tc>
        <w:tc>
          <w:tcPr>
            <w:tcW w:w="1843" w:type="dxa"/>
            <w:noWrap/>
          </w:tcPr>
          <w:p w:rsidR="006D48DD" w:rsidRPr="00414C2B" w:rsidRDefault="006D48DD" w:rsidP="00592A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 semanas</w:t>
            </w:r>
          </w:p>
        </w:tc>
      </w:tr>
      <w:tr w:rsidR="006D48DD" w:rsidRPr="00414C2B" w:rsidTr="00592A37">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6D48DD" w:rsidRPr="00481964" w:rsidRDefault="006D48DD" w:rsidP="00592A37">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Evaluación de la Operación del Programa Social </w:t>
            </w:r>
          </w:p>
        </w:tc>
        <w:tc>
          <w:tcPr>
            <w:tcW w:w="1843" w:type="dxa"/>
            <w:noWrap/>
          </w:tcPr>
          <w:p w:rsidR="006D48DD" w:rsidRPr="00414C2B" w:rsidRDefault="006D48DD" w:rsidP="00592A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 semana</w:t>
            </w:r>
          </w:p>
        </w:tc>
      </w:tr>
      <w:tr w:rsidR="006D48DD" w:rsidRPr="00414C2B" w:rsidTr="00592A37">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6D48DD" w:rsidRPr="00481964" w:rsidRDefault="006D48DD" w:rsidP="00592A37">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Diseño del levantamiento de base y de panel del Programa </w:t>
            </w:r>
          </w:p>
        </w:tc>
        <w:tc>
          <w:tcPr>
            <w:tcW w:w="1843" w:type="dxa"/>
            <w:noWrap/>
          </w:tcPr>
          <w:p w:rsidR="006D48DD" w:rsidRPr="00414C2B" w:rsidRDefault="006D48DD" w:rsidP="00592A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 semanas</w:t>
            </w:r>
          </w:p>
        </w:tc>
      </w:tr>
      <w:tr w:rsidR="006D48DD" w:rsidRPr="00414C2B" w:rsidTr="00592A37">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6D48DD" w:rsidRPr="00481964" w:rsidRDefault="006D48DD" w:rsidP="00592A37">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Conclusiones y estrategias de mejora </w:t>
            </w:r>
          </w:p>
        </w:tc>
        <w:tc>
          <w:tcPr>
            <w:tcW w:w="1843" w:type="dxa"/>
            <w:noWrap/>
          </w:tcPr>
          <w:p w:rsidR="006D48DD" w:rsidRPr="00414C2B" w:rsidRDefault="006D48DD" w:rsidP="00592A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 días</w:t>
            </w:r>
          </w:p>
        </w:tc>
      </w:tr>
    </w:tbl>
    <w:p w:rsidR="006D48DD" w:rsidRPr="001B2D25" w:rsidRDefault="006D48DD" w:rsidP="00B74910">
      <w:pPr>
        <w:pStyle w:val="Sinespaciado"/>
        <w:jc w:val="both"/>
        <w:rPr>
          <w:rFonts w:ascii="Times New Roman" w:hAnsi="Times New Roman" w:cs="Times New Roman"/>
          <w:b/>
          <w:sz w:val="20"/>
          <w:szCs w:val="20"/>
        </w:rPr>
      </w:pPr>
    </w:p>
    <w:p w:rsidR="001A0DA7" w:rsidRDefault="001A0DA7" w:rsidP="00B74910">
      <w:pPr>
        <w:spacing w:after="0" w:line="240" w:lineRule="auto"/>
        <w:jc w:val="both"/>
        <w:rPr>
          <w:rFonts w:ascii="Times New Roman" w:hAnsi="Times New Roman" w:cs="Times New Roman"/>
          <w:b/>
          <w:sz w:val="20"/>
          <w:szCs w:val="20"/>
        </w:rPr>
      </w:pPr>
    </w:p>
    <w:p w:rsidR="001A0DA7" w:rsidRDefault="001A0DA7" w:rsidP="00B74910">
      <w:pPr>
        <w:spacing w:after="0" w:line="240" w:lineRule="auto"/>
        <w:jc w:val="both"/>
        <w:rPr>
          <w:rFonts w:ascii="Times New Roman" w:hAnsi="Times New Roman" w:cs="Times New Roman"/>
          <w:b/>
          <w:sz w:val="20"/>
          <w:szCs w:val="20"/>
        </w:rPr>
      </w:pPr>
    </w:p>
    <w:p w:rsidR="00C20699" w:rsidRPr="00B05352" w:rsidRDefault="00C20699" w:rsidP="00B74910">
      <w:pPr>
        <w:spacing w:after="0" w:line="240" w:lineRule="auto"/>
        <w:jc w:val="both"/>
        <w:rPr>
          <w:rFonts w:ascii="Times New Roman" w:eastAsiaTheme="minorEastAsia" w:hAnsi="Times New Roman" w:cs="Times New Roman"/>
          <w:b/>
          <w:sz w:val="20"/>
          <w:szCs w:val="20"/>
          <w:lang w:eastAsia="es-MX"/>
        </w:rPr>
      </w:pPr>
      <w:r w:rsidRPr="00B05352">
        <w:rPr>
          <w:rFonts w:ascii="Times New Roman" w:hAnsi="Times New Roman" w:cs="Times New Roman"/>
          <w:b/>
          <w:sz w:val="20"/>
          <w:szCs w:val="20"/>
        </w:rPr>
        <w:t>II.3</w:t>
      </w:r>
      <w:r w:rsidRPr="00B05352">
        <w:rPr>
          <w:rFonts w:ascii="Times New Roman" w:eastAsiaTheme="minorEastAsia" w:hAnsi="Times New Roman" w:cs="Times New Roman"/>
          <w:b/>
          <w:sz w:val="20"/>
          <w:szCs w:val="20"/>
          <w:lang w:eastAsia="es-MX"/>
        </w:rPr>
        <w:t>. Fuentes de Información de la Evaluación</w:t>
      </w:r>
    </w:p>
    <w:p w:rsidR="00C20699" w:rsidRPr="00B05352" w:rsidRDefault="00C20699" w:rsidP="00B74910">
      <w:pPr>
        <w:spacing w:after="0" w:line="240" w:lineRule="auto"/>
        <w:jc w:val="both"/>
        <w:rPr>
          <w:rFonts w:ascii="Times New Roman" w:eastAsiaTheme="minorEastAsia" w:hAnsi="Times New Roman" w:cs="Times New Roman"/>
          <w:sz w:val="20"/>
          <w:szCs w:val="20"/>
          <w:lang w:eastAsia="es-MX"/>
        </w:rPr>
      </w:pPr>
    </w:p>
    <w:p w:rsidR="009E1A40" w:rsidRPr="00B05352" w:rsidRDefault="00390E58" w:rsidP="00B74910">
      <w:pPr>
        <w:pStyle w:val="Sinespaciado"/>
        <w:jc w:val="both"/>
        <w:rPr>
          <w:rFonts w:ascii="Times New Roman" w:hAnsi="Times New Roman" w:cs="Times New Roman"/>
          <w:b/>
          <w:sz w:val="20"/>
          <w:szCs w:val="20"/>
        </w:rPr>
      </w:pPr>
      <w:r w:rsidRPr="00B05352">
        <w:rPr>
          <w:rFonts w:ascii="Times New Roman" w:hAnsi="Times New Roman" w:cs="Times New Roman"/>
          <w:b/>
          <w:sz w:val="20"/>
          <w:szCs w:val="20"/>
        </w:rPr>
        <w:t>II.3</w:t>
      </w:r>
      <w:r w:rsidR="00983264" w:rsidRPr="00B05352">
        <w:rPr>
          <w:rFonts w:ascii="Times New Roman" w:hAnsi="Times New Roman" w:cs="Times New Roman"/>
          <w:b/>
          <w:sz w:val="20"/>
          <w:szCs w:val="20"/>
        </w:rPr>
        <w:t>.1</w:t>
      </w:r>
      <w:r w:rsidRPr="00B05352">
        <w:rPr>
          <w:rFonts w:ascii="Times New Roman" w:hAnsi="Times New Roman" w:cs="Times New Roman"/>
          <w:b/>
          <w:sz w:val="20"/>
          <w:szCs w:val="20"/>
        </w:rPr>
        <w:t xml:space="preserve"> Información de Gabinete</w:t>
      </w:r>
    </w:p>
    <w:p w:rsidR="00390E58" w:rsidRPr="00B05352" w:rsidRDefault="00390E58" w:rsidP="00B74910">
      <w:pPr>
        <w:pStyle w:val="Sinespaciado"/>
        <w:jc w:val="both"/>
        <w:rPr>
          <w:rFonts w:ascii="Times New Roman" w:hAnsi="Times New Roman" w:cs="Times New Roman"/>
          <w:b/>
          <w:sz w:val="20"/>
          <w:szCs w:val="20"/>
        </w:rPr>
      </w:pPr>
    </w:p>
    <w:p w:rsidR="000102CC" w:rsidRPr="00C64DD6" w:rsidRDefault="000102CC" w:rsidP="00B74910">
      <w:pPr>
        <w:pStyle w:val="Sinespaciado"/>
        <w:jc w:val="both"/>
        <w:rPr>
          <w:rFonts w:ascii="Times New Roman" w:hAnsi="Times New Roman" w:cs="Times New Roman"/>
          <w:sz w:val="20"/>
          <w:szCs w:val="20"/>
        </w:rPr>
      </w:pPr>
      <w:r w:rsidRPr="00C64DD6">
        <w:rPr>
          <w:rFonts w:ascii="Times New Roman" w:hAnsi="Times New Roman" w:cs="Times New Roman"/>
          <w:sz w:val="20"/>
          <w:szCs w:val="20"/>
        </w:rPr>
        <w:t xml:space="preserve">Las fuentes de información </w:t>
      </w:r>
      <w:r w:rsidR="004179D7" w:rsidRPr="00C64DD6">
        <w:rPr>
          <w:rFonts w:ascii="Times New Roman" w:hAnsi="Times New Roman" w:cs="Times New Roman"/>
          <w:sz w:val="20"/>
          <w:szCs w:val="20"/>
        </w:rPr>
        <w:t>d</w:t>
      </w:r>
      <w:r w:rsidRPr="00C64DD6">
        <w:rPr>
          <w:rFonts w:ascii="Times New Roman" w:hAnsi="Times New Roman" w:cs="Times New Roman"/>
          <w:sz w:val="20"/>
          <w:szCs w:val="20"/>
        </w:rPr>
        <w:t>e gabinete que se emplearo</w:t>
      </w:r>
      <w:r w:rsidR="004179D7" w:rsidRPr="00C64DD6">
        <w:rPr>
          <w:rFonts w:ascii="Times New Roman" w:hAnsi="Times New Roman" w:cs="Times New Roman"/>
          <w:sz w:val="20"/>
          <w:szCs w:val="20"/>
        </w:rPr>
        <w:t>n para el análisis y estudio de los aspectos abordados en la evaluació</w:t>
      </w:r>
      <w:r w:rsidR="00945A7D" w:rsidRPr="00C64DD6">
        <w:rPr>
          <w:rFonts w:ascii="Times New Roman" w:hAnsi="Times New Roman" w:cs="Times New Roman"/>
          <w:sz w:val="20"/>
          <w:szCs w:val="20"/>
        </w:rPr>
        <w:t>n interna 2018</w:t>
      </w:r>
      <w:r w:rsidR="004179D7" w:rsidRPr="00C64DD6">
        <w:rPr>
          <w:rFonts w:ascii="Times New Roman" w:hAnsi="Times New Roman" w:cs="Times New Roman"/>
          <w:sz w:val="20"/>
          <w:szCs w:val="20"/>
        </w:rPr>
        <w:t xml:space="preserve">, </w:t>
      </w:r>
      <w:r w:rsidRPr="00C64DD6">
        <w:rPr>
          <w:rFonts w:ascii="Times New Roman" w:hAnsi="Times New Roman" w:cs="Times New Roman"/>
          <w:sz w:val="20"/>
          <w:szCs w:val="20"/>
        </w:rPr>
        <w:t>fueron:</w:t>
      </w:r>
    </w:p>
    <w:p w:rsidR="00EA203C" w:rsidRPr="00C64DD6" w:rsidRDefault="00EA203C" w:rsidP="00B74910">
      <w:pPr>
        <w:pStyle w:val="Sinespaciado"/>
        <w:jc w:val="both"/>
        <w:rPr>
          <w:rFonts w:ascii="Times New Roman" w:hAnsi="Times New Roman" w:cs="Times New Roman"/>
          <w:color w:val="808080" w:themeColor="background1" w:themeShade="80"/>
          <w:sz w:val="20"/>
          <w:szCs w:val="20"/>
        </w:rPr>
      </w:pPr>
    </w:p>
    <w:p w:rsidR="00197AEA" w:rsidRPr="00C64DD6" w:rsidRDefault="00D7119B" w:rsidP="00B74910">
      <w:pPr>
        <w:spacing w:after="0" w:line="240" w:lineRule="auto"/>
        <w:jc w:val="both"/>
        <w:rPr>
          <w:rFonts w:ascii="Times New Roman" w:eastAsia="Times New Roman" w:hAnsi="Times New Roman" w:cs="Times New Roman"/>
          <w:sz w:val="20"/>
          <w:szCs w:val="20"/>
        </w:rPr>
      </w:pPr>
      <w:r w:rsidRPr="00C64DD6">
        <w:rPr>
          <w:rFonts w:ascii="Times New Roman" w:eastAsia="Times New Roman" w:hAnsi="Times New Roman" w:cs="Times New Roman"/>
          <w:sz w:val="20"/>
          <w:szCs w:val="20"/>
        </w:rPr>
        <w:t>Programa General de Desarrollo del</w:t>
      </w:r>
      <w:r w:rsidR="00EA203C" w:rsidRPr="00C64DD6">
        <w:rPr>
          <w:rFonts w:ascii="Times New Roman" w:eastAsia="Times New Roman" w:hAnsi="Times New Roman" w:cs="Times New Roman"/>
          <w:sz w:val="20"/>
          <w:szCs w:val="20"/>
        </w:rPr>
        <w:t xml:space="preserve"> </w:t>
      </w:r>
      <w:r w:rsidRPr="00C64DD6">
        <w:rPr>
          <w:rFonts w:ascii="Times New Roman" w:eastAsia="Times New Roman" w:hAnsi="Times New Roman" w:cs="Times New Roman"/>
          <w:sz w:val="20"/>
          <w:szCs w:val="20"/>
        </w:rPr>
        <w:t xml:space="preserve">Distrito Federal 2013 </w:t>
      </w:r>
      <w:r w:rsidR="00197AEA" w:rsidRPr="00C64DD6">
        <w:rPr>
          <w:rFonts w:ascii="Times New Roman" w:eastAsia="Times New Roman" w:hAnsi="Times New Roman" w:cs="Times New Roman"/>
          <w:sz w:val="20"/>
          <w:szCs w:val="20"/>
        </w:rPr>
        <w:t>–</w:t>
      </w:r>
      <w:r w:rsidRPr="00C64DD6">
        <w:rPr>
          <w:rFonts w:ascii="Times New Roman" w:eastAsia="Times New Roman" w:hAnsi="Times New Roman" w:cs="Times New Roman"/>
          <w:sz w:val="20"/>
          <w:szCs w:val="20"/>
        </w:rPr>
        <w:t xml:space="preserve"> 2018</w:t>
      </w:r>
      <w:r w:rsidR="00197AEA" w:rsidRPr="00C64DD6">
        <w:rPr>
          <w:rFonts w:ascii="Times New Roman" w:eastAsia="Times New Roman" w:hAnsi="Times New Roman" w:cs="Times New Roman"/>
          <w:sz w:val="20"/>
          <w:szCs w:val="20"/>
        </w:rPr>
        <w:t xml:space="preserve"> </w:t>
      </w:r>
      <w:r w:rsidR="00197AEA" w:rsidRPr="00C64DD6">
        <w:rPr>
          <w:rFonts w:ascii="Times New Roman" w:eastAsiaTheme="minorEastAsia" w:hAnsi="Times New Roman" w:cs="Times New Roman"/>
          <w:sz w:val="20"/>
          <w:szCs w:val="20"/>
          <w:lang w:eastAsia="es-MX"/>
        </w:rPr>
        <w:t>publicado en la Gaceta O</w:t>
      </w:r>
      <w:r w:rsidR="00C64DD6">
        <w:rPr>
          <w:rFonts w:ascii="Times New Roman" w:eastAsiaTheme="minorEastAsia" w:hAnsi="Times New Roman" w:cs="Times New Roman"/>
          <w:sz w:val="20"/>
          <w:szCs w:val="20"/>
          <w:lang w:eastAsia="es-MX"/>
        </w:rPr>
        <w:t>ficial del Distrito Federal del</w:t>
      </w:r>
      <w:r w:rsidR="00197AEA" w:rsidRPr="00C64DD6">
        <w:rPr>
          <w:rFonts w:ascii="Times New Roman" w:eastAsiaTheme="minorEastAsia" w:hAnsi="Times New Roman" w:cs="Times New Roman"/>
          <w:sz w:val="20"/>
          <w:szCs w:val="20"/>
          <w:lang w:eastAsia="es-MX"/>
        </w:rPr>
        <w:t>11 septiembre del 2013</w:t>
      </w:r>
    </w:p>
    <w:p w:rsidR="000102CC" w:rsidRPr="00C64DD6" w:rsidRDefault="00735C52" w:rsidP="00B74910">
      <w:pPr>
        <w:spacing w:after="0" w:line="240" w:lineRule="auto"/>
        <w:jc w:val="both"/>
        <w:rPr>
          <w:rFonts w:ascii="Times New Roman" w:hAnsi="Times New Roman" w:cs="Times New Roman"/>
          <w:sz w:val="20"/>
          <w:szCs w:val="20"/>
        </w:rPr>
      </w:pPr>
      <w:r w:rsidRPr="00C64DD6">
        <w:rPr>
          <w:rFonts w:ascii="Times New Roman" w:eastAsiaTheme="minorEastAsia" w:hAnsi="Times New Roman" w:cs="Times New Roman"/>
          <w:sz w:val="20"/>
          <w:szCs w:val="20"/>
          <w:lang w:eastAsia="es-MX"/>
        </w:rPr>
        <w:t>Programa de Desarrollo de la Delegación Tlalpan 2015 – 2018 publicado en la Gaceta Oficial de la Ciudad de México el 04 de agosto del 2016</w:t>
      </w:r>
    </w:p>
    <w:p w:rsidR="000102CC" w:rsidRPr="00C64DD6" w:rsidRDefault="000102CC" w:rsidP="00B74910">
      <w:pPr>
        <w:pStyle w:val="Sinespaciado"/>
        <w:jc w:val="both"/>
        <w:rPr>
          <w:rFonts w:ascii="Times New Roman" w:hAnsi="Times New Roman" w:cs="Times New Roman"/>
          <w:sz w:val="20"/>
          <w:szCs w:val="20"/>
        </w:rPr>
      </w:pPr>
      <w:r w:rsidRPr="00C64DD6">
        <w:rPr>
          <w:rFonts w:ascii="Times New Roman" w:hAnsi="Times New Roman" w:cs="Times New Roman"/>
          <w:sz w:val="20"/>
          <w:szCs w:val="20"/>
        </w:rPr>
        <w:t>Programa de Derechos Humanos</w:t>
      </w:r>
      <w:r w:rsidR="00D7119B" w:rsidRPr="00C64DD6">
        <w:rPr>
          <w:rFonts w:ascii="Times New Roman" w:hAnsi="Times New Roman" w:cs="Times New Roman"/>
          <w:sz w:val="20"/>
          <w:szCs w:val="20"/>
        </w:rPr>
        <w:t xml:space="preserve"> de la Ciudad de México.</w:t>
      </w:r>
      <w:r w:rsidR="00735C52" w:rsidRPr="00C64DD6">
        <w:rPr>
          <w:rFonts w:ascii="Times New Roman" w:hAnsi="Times New Roman" w:cs="Times New Roman"/>
          <w:sz w:val="20"/>
          <w:szCs w:val="20"/>
        </w:rPr>
        <w:t>-publicado el 30 de agosto de 2016</w:t>
      </w:r>
    </w:p>
    <w:p w:rsidR="00D77A2F" w:rsidRPr="00C64DD6" w:rsidRDefault="00D77A2F" w:rsidP="00B74910">
      <w:pPr>
        <w:pStyle w:val="Sinespaciado"/>
        <w:jc w:val="both"/>
        <w:rPr>
          <w:rFonts w:ascii="Times New Roman" w:hAnsi="Times New Roman" w:cs="Times New Roman"/>
          <w:sz w:val="20"/>
          <w:szCs w:val="20"/>
        </w:rPr>
      </w:pPr>
      <w:r w:rsidRPr="00C64DD6">
        <w:rPr>
          <w:rFonts w:ascii="Times New Roman" w:hAnsi="Times New Roman" w:cs="Times New Roman"/>
          <w:sz w:val="20"/>
          <w:szCs w:val="20"/>
        </w:rPr>
        <w:t>Manual de Procedimientos Administrativos</w:t>
      </w:r>
      <w:r w:rsidR="005776C3" w:rsidRPr="00C64DD6">
        <w:rPr>
          <w:rFonts w:ascii="Times New Roman" w:hAnsi="Times New Roman" w:cs="Times New Roman"/>
          <w:sz w:val="20"/>
          <w:szCs w:val="20"/>
        </w:rPr>
        <w:t xml:space="preserve"> de la Delegación Tlalpan</w:t>
      </w:r>
      <w:r w:rsidRPr="00C64DD6">
        <w:rPr>
          <w:rFonts w:ascii="Times New Roman" w:hAnsi="Times New Roman" w:cs="Times New Roman"/>
          <w:sz w:val="20"/>
          <w:szCs w:val="20"/>
        </w:rPr>
        <w:t xml:space="preserve"> </w:t>
      </w:r>
    </w:p>
    <w:p w:rsidR="00D745B9" w:rsidRPr="00C64DD6" w:rsidRDefault="00D77A2F" w:rsidP="00B74910">
      <w:pPr>
        <w:pStyle w:val="Sinespaciado"/>
        <w:jc w:val="both"/>
        <w:rPr>
          <w:rFonts w:ascii="Times New Roman" w:hAnsi="Times New Roman" w:cs="Times New Roman"/>
          <w:sz w:val="20"/>
          <w:szCs w:val="20"/>
        </w:rPr>
      </w:pPr>
      <w:r w:rsidRPr="00C64DD6">
        <w:rPr>
          <w:rFonts w:ascii="Times New Roman" w:hAnsi="Times New Roman" w:cs="Times New Roman"/>
          <w:sz w:val="20"/>
          <w:szCs w:val="20"/>
        </w:rPr>
        <w:t xml:space="preserve">Reglas de Operación </w:t>
      </w:r>
      <w:r w:rsidR="005776C3" w:rsidRPr="00C64DD6">
        <w:rPr>
          <w:rFonts w:ascii="Times New Roman" w:hAnsi="Times New Roman" w:cs="Times New Roman"/>
          <w:sz w:val="20"/>
          <w:szCs w:val="20"/>
        </w:rPr>
        <w:t>para el Programa de Desarrollo Social “Cultura Comunitaria Tlalpan 201</w:t>
      </w:r>
      <w:r w:rsidR="00945A7D" w:rsidRPr="00C64DD6">
        <w:rPr>
          <w:rFonts w:ascii="Times New Roman" w:hAnsi="Times New Roman" w:cs="Times New Roman"/>
          <w:sz w:val="20"/>
          <w:szCs w:val="20"/>
        </w:rPr>
        <w:t>7</w:t>
      </w:r>
      <w:r w:rsidR="005776C3" w:rsidRPr="00C64DD6">
        <w:rPr>
          <w:rFonts w:ascii="Times New Roman" w:hAnsi="Times New Roman" w:cs="Times New Roman"/>
          <w:sz w:val="20"/>
          <w:szCs w:val="20"/>
        </w:rPr>
        <w:t>”, publicadas mediante Gaceta O</w:t>
      </w:r>
      <w:r w:rsidR="00726458" w:rsidRPr="00C64DD6">
        <w:rPr>
          <w:rFonts w:ascii="Times New Roman" w:hAnsi="Times New Roman" w:cs="Times New Roman"/>
          <w:sz w:val="20"/>
          <w:szCs w:val="20"/>
        </w:rPr>
        <w:t>f</w:t>
      </w:r>
      <w:r w:rsidR="00945A7D" w:rsidRPr="00C64DD6">
        <w:rPr>
          <w:rFonts w:ascii="Times New Roman" w:hAnsi="Times New Roman" w:cs="Times New Roman"/>
          <w:sz w:val="20"/>
          <w:szCs w:val="20"/>
        </w:rPr>
        <w:t xml:space="preserve">icial del Distrito Federal N°255 </w:t>
      </w:r>
      <w:r w:rsidR="005776C3" w:rsidRPr="00C64DD6">
        <w:rPr>
          <w:rFonts w:ascii="Times New Roman" w:hAnsi="Times New Roman" w:cs="Times New Roman"/>
          <w:sz w:val="20"/>
          <w:szCs w:val="20"/>
        </w:rPr>
        <w:t>Tomo II</w:t>
      </w:r>
    </w:p>
    <w:p w:rsidR="00735C52" w:rsidRPr="00C64DD6" w:rsidRDefault="00735C52" w:rsidP="00B74910">
      <w:pPr>
        <w:spacing w:after="0" w:line="240" w:lineRule="auto"/>
        <w:jc w:val="both"/>
        <w:rPr>
          <w:rFonts w:ascii="Times New Roman" w:eastAsiaTheme="minorEastAsia" w:hAnsi="Times New Roman" w:cs="Times New Roman"/>
          <w:sz w:val="20"/>
          <w:szCs w:val="20"/>
          <w:lang w:eastAsia="es-MX"/>
        </w:rPr>
      </w:pPr>
      <w:r w:rsidRPr="00C64DD6">
        <w:rPr>
          <w:rFonts w:ascii="Times New Roman" w:eastAsiaTheme="minorEastAsia" w:hAnsi="Times New Roman" w:cs="Times New Roman"/>
          <w:sz w:val="20"/>
          <w:szCs w:val="20"/>
          <w:lang w:eastAsia="es-MX"/>
        </w:rPr>
        <w:t>Lineamientos</w:t>
      </w:r>
      <w:r w:rsidR="00945A7D" w:rsidRPr="00C64DD6">
        <w:rPr>
          <w:rFonts w:ascii="Times New Roman" w:eastAsiaTheme="minorEastAsia" w:hAnsi="Times New Roman" w:cs="Times New Roman"/>
          <w:sz w:val="20"/>
          <w:szCs w:val="20"/>
          <w:lang w:eastAsia="es-MX"/>
        </w:rPr>
        <w:t xml:space="preserve"> para la Evaluación Interna 2018</w:t>
      </w:r>
      <w:r w:rsidRPr="00C64DD6">
        <w:rPr>
          <w:rFonts w:ascii="Times New Roman" w:eastAsiaTheme="minorEastAsia" w:hAnsi="Times New Roman" w:cs="Times New Roman"/>
          <w:sz w:val="20"/>
          <w:szCs w:val="20"/>
          <w:lang w:eastAsia="es-MX"/>
        </w:rPr>
        <w:t xml:space="preserve"> de los Programas Sociales del Dist</w:t>
      </w:r>
      <w:r w:rsidR="00945A7D" w:rsidRPr="00C64DD6">
        <w:rPr>
          <w:rFonts w:ascii="Times New Roman" w:eastAsiaTheme="minorEastAsia" w:hAnsi="Times New Roman" w:cs="Times New Roman"/>
          <w:sz w:val="20"/>
          <w:szCs w:val="20"/>
          <w:lang w:eastAsia="es-MX"/>
        </w:rPr>
        <w:t>rito Federal Operados en el 2017</w:t>
      </w:r>
      <w:r w:rsidRPr="00C64DD6">
        <w:rPr>
          <w:rFonts w:ascii="Times New Roman" w:eastAsiaTheme="minorEastAsia" w:hAnsi="Times New Roman" w:cs="Times New Roman"/>
          <w:sz w:val="20"/>
          <w:szCs w:val="20"/>
          <w:lang w:eastAsia="es-MX"/>
        </w:rPr>
        <w:t xml:space="preserve"> publicados en la Gaceta Ofic</w:t>
      </w:r>
      <w:r w:rsidR="00945A7D" w:rsidRPr="00C64DD6">
        <w:rPr>
          <w:rFonts w:ascii="Times New Roman" w:eastAsiaTheme="minorEastAsia" w:hAnsi="Times New Roman" w:cs="Times New Roman"/>
          <w:sz w:val="20"/>
          <w:szCs w:val="20"/>
          <w:lang w:eastAsia="es-MX"/>
        </w:rPr>
        <w:t>ial de la Ciudad de México el 23 de abril de 2018</w:t>
      </w:r>
    </w:p>
    <w:p w:rsidR="00D745B9" w:rsidRPr="00C64DD6" w:rsidRDefault="00D745B9" w:rsidP="00B74910">
      <w:pPr>
        <w:pStyle w:val="Sinespaciado"/>
        <w:jc w:val="both"/>
        <w:rPr>
          <w:rFonts w:ascii="Times New Roman" w:hAnsi="Times New Roman" w:cs="Times New Roman"/>
          <w:sz w:val="20"/>
          <w:szCs w:val="20"/>
        </w:rPr>
      </w:pPr>
      <w:r w:rsidRPr="00C64DD6">
        <w:rPr>
          <w:rFonts w:ascii="Times New Roman" w:hAnsi="Times New Roman" w:cs="Times New Roman"/>
          <w:sz w:val="20"/>
          <w:szCs w:val="20"/>
        </w:rPr>
        <w:t>M</w:t>
      </w:r>
      <w:r w:rsidR="004179D7" w:rsidRPr="00C64DD6">
        <w:rPr>
          <w:rFonts w:ascii="Times New Roman" w:hAnsi="Times New Roman" w:cs="Times New Roman"/>
          <w:sz w:val="20"/>
          <w:szCs w:val="20"/>
        </w:rPr>
        <w:t>at</w:t>
      </w:r>
      <w:r w:rsidRPr="00C64DD6">
        <w:rPr>
          <w:rFonts w:ascii="Times New Roman" w:hAnsi="Times New Roman" w:cs="Times New Roman"/>
          <w:sz w:val="20"/>
          <w:szCs w:val="20"/>
        </w:rPr>
        <w:t>riz de indicadores del programa</w:t>
      </w:r>
      <w:r w:rsidR="00735C52" w:rsidRPr="00C64DD6">
        <w:rPr>
          <w:rFonts w:ascii="Times New Roman" w:hAnsi="Times New Roman" w:cs="Times New Roman"/>
          <w:sz w:val="20"/>
          <w:szCs w:val="20"/>
        </w:rPr>
        <w:t xml:space="preserve"> </w:t>
      </w:r>
      <w:r w:rsidR="00945A7D" w:rsidRPr="00C64DD6">
        <w:rPr>
          <w:rFonts w:ascii="Times New Roman" w:hAnsi="Times New Roman" w:cs="Times New Roman"/>
          <w:sz w:val="20"/>
          <w:szCs w:val="20"/>
        </w:rPr>
        <w:t>(e</w:t>
      </w:r>
      <w:r w:rsidR="00735C52" w:rsidRPr="00C64DD6">
        <w:rPr>
          <w:rFonts w:ascii="Times New Roman" w:hAnsi="Times New Roman" w:cs="Times New Roman"/>
          <w:sz w:val="20"/>
          <w:szCs w:val="20"/>
        </w:rPr>
        <w:t xml:space="preserve">laborado de </w:t>
      </w:r>
      <w:r w:rsidR="00713A63" w:rsidRPr="00C64DD6">
        <w:rPr>
          <w:rFonts w:ascii="Times New Roman" w:hAnsi="Times New Roman" w:cs="Times New Roman"/>
          <w:sz w:val="20"/>
          <w:szCs w:val="20"/>
        </w:rPr>
        <w:t>marzo</w:t>
      </w:r>
      <w:r w:rsidR="00735C52" w:rsidRPr="00C64DD6">
        <w:rPr>
          <w:rFonts w:ascii="Times New Roman" w:hAnsi="Times New Roman" w:cs="Times New Roman"/>
          <w:sz w:val="20"/>
          <w:szCs w:val="20"/>
        </w:rPr>
        <w:t xml:space="preserve"> a </w:t>
      </w:r>
      <w:r w:rsidR="00713A63" w:rsidRPr="00C64DD6">
        <w:rPr>
          <w:rFonts w:ascii="Times New Roman" w:hAnsi="Times New Roman" w:cs="Times New Roman"/>
          <w:sz w:val="20"/>
          <w:szCs w:val="20"/>
        </w:rPr>
        <w:t>diciembre</w:t>
      </w:r>
      <w:r w:rsidR="00945A7D" w:rsidRPr="00C64DD6">
        <w:rPr>
          <w:rFonts w:ascii="Times New Roman" w:hAnsi="Times New Roman" w:cs="Times New Roman"/>
          <w:sz w:val="20"/>
          <w:szCs w:val="20"/>
        </w:rPr>
        <w:t xml:space="preserve"> de 2017)</w:t>
      </w:r>
      <w:r w:rsidR="004179D7" w:rsidRPr="00C64DD6">
        <w:rPr>
          <w:rFonts w:ascii="Times New Roman" w:hAnsi="Times New Roman" w:cs="Times New Roman"/>
          <w:sz w:val="20"/>
          <w:szCs w:val="20"/>
        </w:rPr>
        <w:t xml:space="preserve"> </w:t>
      </w:r>
    </w:p>
    <w:p w:rsidR="00D745B9" w:rsidRPr="00C64DD6" w:rsidRDefault="00D745B9" w:rsidP="00B74910">
      <w:pPr>
        <w:pStyle w:val="Sinespaciado"/>
        <w:jc w:val="both"/>
        <w:rPr>
          <w:rFonts w:ascii="Times New Roman" w:hAnsi="Times New Roman" w:cs="Times New Roman"/>
          <w:sz w:val="20"/>
          <w:szCs w:val="20"/>
        </w:rPr>
      </w:pPr>
      <w:r w:rsidRPr="00C64DD6">
        <w:rPr>
          <w:rFonts w:ascii="Times New Roman" w:hAnsi="Times New Roman" w:cs="Times New Roman"/>
          <w:sz w:val="20"/>
          <w:szCs w:val="20"/>
        </w:rPr>
        <w:t>B</w:t>
      </w:r>
      <w:r w:rsidR="004179D7" w:rsidRPr="00C64DD6">
        <w:rPr>
          <w:rFonts w:ascii="Times New Roman" w:hAnsi="Times New Roman" w:cs="Times New Roman"/>
          <w:sz w:val="20"/>
          <w:szCs w:val="20"/>
        </w:rPr>
        <w:t>ases de datos</w:t>
      </w:r>
      <w:r w:rsidRPr="00C64DD6">
        <w:rPr>
          <w:rFonts w:ascii="Times New Roman" w:hAnsi="Times New Roman" w:cs="Times New Roman"/>
          <w:sz w:val="20"/>
          <w:szCs w:val="20"/>
        </w:rPr>
        <w:t xml:space="preserve"> de: </w:t>
      </w:r>
      <w:r w:rsidR="004179D7" w:rsidRPr="00C64DD6">
        <w:rPr>
          <w:rFonts w:ascii="Times New Roman" w:hAnsi="Times New Roman" w:cs="Times New Roman"/>
          <w:sz w:val="20"/>
          <w:szCs w:val="20"/>
        </w:rPr>
        <w:t>padrones de beneficiarios</w:t>
      </w:r>
      <w:r w:rsidRPr="00C64DD6">
        <w:rPr>
          <w:rFonts w:ascii="Times New Roman" w:hAnsi="Times New Roman" w:cs="Times New Roman"/>
          <w:sz w:val="20"/>
          <w:szCs w:val="20"/>
        </w:rPr>
        <w:t xml:space="preserve"> y de seguimiento del programa</w:t>
      </w:r>
    </w:p>
    <w:p w:rsidR="006258AA" w:rsidRPr="00C64DD6" w:rsidRDefault="00AE505C" w:rsidP="00B74910">
      <w:pPr>
        <w:spacing w:after="0" w:line="240" w:lineRule="auto"/>
        <w:rPr>
          <w:rFonts w:ascii="Times New Roman" w:hAnsi="Times New Roman" w:cs="Times New Roman"/>
          <w:sz w:val="20"/>
          <w:szCs w:val="20"/>
        </w:rPr>
      </w:pPr>
      <w:r w:rsidRPr="00C64DD6">
        <w:rPr>
          <w:rFonts w:ascii="Times New Roman" w:hAnsi="Times New Roman" w:cs="Times New Roman"/>
          <w:sz w:val="20"/>
          <w:szCs w:val="20"/>
        </w:rPr>
        <w:t>I</w:t>
      </w:r>
      <w:r w:rsidR="004179D7" w:rsidRPr="00C64DD6">
        <w:rPr>
          <w:rFonts w:ascii="Times New Roman" w:hAnsi="Times New Roman" w:cs="Times New Roman"/>
          <w:sz w:val="20"/>
          <w:szCs w:val="20"/>
        </w:rPr>
        <w:t>n</w:t>
      </w:r>
      <w:r w:rsidRPr="00C64DD6">
        <w:rPr>
          <w:rFonts w:ascii="Times New Roman" w:hAnsi="Times New Roman" w:cs="Times New Roman"/>
          <w:sz w:val="20"/>
          <w:szCs w:val="20"/>
        </w:rPr>
        <w:t>strumentos de control y seguimiento de los beneficiarios (</w:t>
      </w:r>
      <w:r w:rsidR="00284431" w:rsidRPr="00C64DD6">
        <w:rPr>
          <w:rFonts w:ascii="Times New Roman" w:hAnsi="Times New Roman" w:cs="Times New Roman"/>
          <w:sz w:val="20"/>
          <w:szCs w:val="20"/>
        </w:rPr>
        <w:t xml:space="preserve">cronograma mensual, minutas de reunión de los beneficiarios, lista de asistencia, reporte fotográfico mensual, reporte de eventos culturales, reporte mensual de gastos de los beneficiarios) </w:t>
      </w:r>
    </w:p>
    <w:p w:rsidR="002329A3" w:rsidRDefault="002329A3" w:rsidP="00B74910">
      <w:pPr>
        <w:pStyle w:val="Sinespaciado"/>
        <w:jc w:val="both"/>
        <w:rPr>
          <w:rFonts w:ascii="Times New Roman" w:hAnsi="Times New Roman" w:cs="Times New Roman"/>
          <w:b/>
          <w:sz w:val="20"/>
          <w:szCs w:val="20"/>
        </w:rPr>
      </w:pPr>
    </w:p>
    <w:p w:rsidR="006258AA" w:rsidRPr="00B05352" w:rsidRDefault="006258AA" w:rsidP="00B74910">
      <w:pPr>
        <w:pStyle w:val="Sinespaciado"/>
        <w:jc w:val="both"/>
        <w:rPr>
          <w:rFonts w:ascii="Times New Roman" w:hAnsi="Times New Roman" w:cs="Times New Roman"/>
          <w:b/>
          <w:sz w:val="20"/>
          <w:szCs w:val="20"/>
        </w:rPr>
      </w:pPr>
      <w:r w:rsidRPr="00B05352">
        <w:rPr>
          <w:rFonts w:ascii="Times New Roman" w:hAnsi="Times New Roman" w:cs="Times New Roman"/>
          <w:b/>
          <w:sz w:val="20"/>
          <w:szCs w:val="20"/>
        </w:rPr>
        <w:t>II.3.</w:t>
      </w:r>
      <w:r w:rsidR="00B13489" w:rsidRPr="00B05352">
        <w:rPr>
          <w:rFonts w:ascii="Times New Roman" w:hAnsi="Times New Roman" w:cs="Times New Roman"/>
          <w:b/>
          <w:sz w:val="20"/>
          <w:szCs w:val="20"/>
        </w:rPr>
        <w:t>2</w:t>
      </w:r>
      <w:r w:rsidRPr="00B05352">
        <w:rPr>
          <w:rFonts w:ascii="Times New Roman" w:hAnsi="Times New Roman" w:cs="Times New Roman"/>
          <w:b/>
          <w:sz w:val="20"/>
          <w:szCs w:val="20"/>
        </w:rPr>
        <w:t xml:space="preserve"> Información de Campo</w:t>
      </w:r>
    </w:p>
    <w:p w:rsidR="006258AA" w:rsidRPr="00B05352" w:rsidRDefault="006258AA" w:rsidP="00B74910">
      <w:pPr>
        <w:pStyle w:val="Sinespaciado"/>
        <w:jc w:val="both"/>
        <w:rPr>
          <w:rFonts w:ascii="Times New Roman" w:hAnsi="Times New Roman" w:cs="Times New Roman"/>
          <w:b/>
          <w:sz w:val="20"/>
          <w:szCs w:val="20"/>
        </w:rPr>
      </w:pPr>
    </w:p>
    <w:p w:rsidR="008309F4" w:rsidRDefault="008309F4" w:rsidP="008309F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El instrumento que se utilizó para </w:t>
      </w:r>
      <w:r w:rsidRPr="00E45E7F">
        <w:rPr>
          <w:rFonts w:ascii="Times New Roman" w:hAnsi="Times New Roman" w:cs="Times New Roman"/>
          <w:sz w:val="20"/>
          <w:szCs w:val="20"/>
        </w:rPr>
        <w:t xml:space="preserve">para la recolección de la información fue la encuesta, ya que permite abarcar un mayor rango de la población que recibe los servicios que brinda el programa de una forma rápida y eficaz, además de permitir acceder a la información que se necesita de una </w:t>
      </w:r>
      <w:r>
        <w:rPr>
          <w:rFonts w:ascii="Times New Roman" w:hAnsi="Times New Roman" w:cs="Times New Roman"/>
          <w:sz w:val="20"/>
          <w:szCs w:val="20"/>
        </w:rPr>
        <w:t>manera</w:t>
      </w:r>
      <w:r w:rsidRPr="00E45E7F">
        <w:rPr>
          <w:rFonts w:ascii="Times New Roman" w:hAnsi="Times New Roman" w:cs="Times New Roman"/>
          <w:sz w:val="20"/>
          <w:szCs w:val="20"/>
        </w:rPr>
        <w:t xml:space="preserve"> directa</w:t>
      </w:r>
      <w:r>
        <w:rPr>
          <w:rFonts w:ascii="Times New Roman" w:hAnsi="Times New Roman" w:cs="Times New Roman"/>
          <w:sz w:val="20"/>
          <w:szCs w:val="20"/>
        </w:rPr>
        <w:t xml:space="preserve"> y la sistematización de sus </w:t>
      </w:r>
      <w:r w:rsidRPr="00E45E7F">
        <w:rPr>
          <w:rFonts w:ascii="Times New Roman" w:hAnsi="Times New Roman" w:cs="Times New Roman"/>
          <w:sz w:val="20"/>
          <w:szCs w:val="20"/>
        </w:rPr>
        <w:t xml:space="preserve">resultados </w:t>
      </w:r>
      <w:r>
        <w:rPr>
          <w:rFonts w:ascii="Times New Roman" w:hAnsi="Times New Roman" w:cs="Times New Roman"/>
          <w:sz w:val="20"/>
          <w:szCs w:val="20"/>
        </w:rPr>
        <w:t xml:space="preserve">permite un análisis expedito, además de no necesitar una inversión grande en cuanto a recursos humanos y financieros, dándonos la oportunidad de recabar información cualitativa y cuantitativa relevante para el objetivo del programa ya que las preguntas son cerradas y directas. </w:t>
      </w:r>
    </w:p>
    <w:p w:rsidR="008309F4"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8309F4" w:rsidRPr="00E45E7F" w:rsidRDefault="008309F4" w:rsidP="008309F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La técnica de muestreo, nos brinda un conjunto representativo del Universo a atender y su seguimiento.</w:t>
      </w:r>
    </w:p>
    <w:p w:rsidR="008309F4"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1A0DA7" w:rsidRDefault="001A0DA7" w:rsidP="001A0DA7">
      <w:pPr>
        <w:pStyle w:val="Prrafodelista"/>
        <w:autoSpaceDE w:val="0"/>
        <w:autoSpaceDN w:val="0"/>
        <w:adjustRightInd w:val="0"/>
        <w:spacing w:after="0" w:line="240" w:lineRule="auto"/>
        <w:rPr>
          <w:rFonts w:ascii="Times New Roman" w:hAnsi="Times New Roman" w:cs="Times New Roman"/>
          <w:b/>
          <w:sz w:val="28"/>
          <w:szCs w:val="20"/>
        </w:rPr>
      </w:pPr>
    </w:p>
    <w:p w:rsidR="008309F4" w:rsidRPr="00AC5901" w:rsidRDefault="008309F4" w:rsidP="008309F4">
      <w:pPr>
        <w:pStyle w:val="Prrafodelista"/>
        <w:numPr>
          <w:ilvl w:val="0"/>
          <w:numId w:val="30"/>
        </w:numPr>
        <w:autoSpaceDE w:val="0"/>
        <w:autoSpaceDN w:val="0"/>
        <w:adjustRightInd w:val="0"/>
        <w:spacing w:after="0" w:line="240" w:lineRule="auto"/>
        <w:rPr>
          <w:rFonts w:ascii="Times New Roman" w:hAnsi="Times New Roman" w:cs="Times New Roman"/>
          <w:b/>
          <w:sz w:val="28"/>
          <w:szCs w:val="20"/>
        </w:rPr>
      </w:pPr>
      <w:r w:rsidRPr="00AC5901">
        <w:rPr>
          <w:rFonts w:ascii="Times New Roman" w:hAnsi="Times New Roman" w:cs="Times New Roman"/>
          <w:b/>
          <w:sz w:val="28"/>
          <w:szCs w:val="20"/>
        </w:rPr>
        <w:t>2016</w:t>
      </w:r>
    </w:p>
    <w:p w:rsidR="008309F4"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8309F4" w:rsidRPr="000326CD" w:rsidRDefault="008309F4" w:rsidP="008309F4">
      <w:pPr>
        <w:autoSpaceDE w:val="0"/>
        <w:autoSpaceDN w:val="0"/>
        <w:adjustRightInd w:val="0"/>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t>Para el primer ejercicio del programa se levantaron dos encuestas: una de evaluación de servicios prestados por los beneficiarios del PS “</w:t>
      </w:r>
      <w:r w:rsidR="00AB2C9B">
        <w:rPr>
          <w:rFonts w:ascii="Times New Roman" w:hAnsi="Times New Roman" w:cs="Times New Roman"/>
          <w:sz w:val="20"/>
          <w:szCs w:val="20"/>
        </w:rPr>
        <w:t xml:space="preserve">Promotores Culturales </w:t>
      </w:r>
      <w:r w:rsidRPr="000326CD">
        <w:rPr>
          <w:rFonts w:ascii="Times New Roman" w:hAnsi="Times New Roman" w:cs="Times New Roman"/>
          <w:sz w:val="20"/>
          <w:szCs w:val="20"/>
        </w:rPr>
        <w:t xml:space="preserve">Tlalpan 2016”, la cual se presentó en el apartado </w:t>
      </w:r>
      <w:r w:rsidRPr="000326CD">
        <w:rPr>
          <w:rFonts w:ascii="Times New Roman" w:hAnsi="Times New Roman" w:cs="Times New Roman"/>
          <w:b/>
          <w:sz w:val="20"/>
          <w:szCs w:val="20"/>
        </w:rPr>
        <w:t xml:space="preserve">V.2. Diseño Metodológico para la Construcción de la Línea Base y del Panel del Programa Social. </w:t>
      </w:r>
      <w:proofErr w:type="gramStart"/>
      <w:r w:rsidRPr="000326CD">
        <w:rPr>
          <w:rFonts w:ascii="Times New Roman" w:hAnsi="Times New Roman" w:cs="Times New Roman"/>
          <w:sz w:val="20"/>
          <w:szCs w:val="20"/>
        </w:rPr>
        <w:t>de</w:t>
      </w:r>
      <w:proofErr w:type="gramEnd"/>
      <w:r w:rsidRPr="000326CD">
        <w:rPr>
          <w:rFonts w:ascii="Times New Roman" w:hAnsi="Times New Roman" w:cs="Times New Roman"/>
          <w:sz w:val="20"/>
          <w:szCs w:val="20"/>
        </w:rPr>
        <w:t xml:space="preserve"> la Evaluación Interna 2017, en la cual se reportaron los siguientes datos:</w:t>
      </w:r>
    </w:p>
    <w:p w:rsidR="008309F4" w:rsidRPr="000326CD"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1A0DA7" w:rsidRDefault="001A0DA7" w:rsidP="001A0DA7">
      <w:pPr>
        <w:spacing w:after="0" w:line="240" w:lineRule="auto"/>
        <w:rPr>
          <w:rFonts w:ascii="Times New Roman" w:hAnsi="Times New Roman" w:cs="Times New Roman"/>
          <w:b/>
          <w:sz w:val="20"/>
          <w:szCs w:val="20"/>
        </w:rPr>
      </w:pPr>
      <w:r w:rsidRPr="00B05352">
        <w:rPr>
          <w:rFonts w:ascii="Times New Roman" w:hAnsi="Times New Roman" w:cs="Times New Roman"/>
          <w:sz w:val="20"/>
          <w:szCs w:val="20"/>
        </w:rPr>
        <w:t>Se anexan las encuestas realizadas para referencia de lo anterior</w:t>
      </w:r>
    </w:p>
    <w:p w:rsidR="001A0DA7" w:rsidRDefault="001A0DA7" w:rsidP="008309F4">
      <w:pPr>
        <w:spacing w:after="0" w:line="240" w:lineRule="auto"/>
        <w:jc w:val="center"/>
        <w:rPr>
          <w:rFonts w:ascii="Times New Roman" w:hAnsi="Times New Roman" w:cs="Times New Roman"/>
          <w:b/>
          <w:sz w:val="20"/>
          <w:szCs w:val="20"/>
        </w:rPr>
      </w:pPr>
    </w:p>
    <w:p w:rsidR="001A0DA7" w:rsidRDefault="001A0DA7" w:rsidP="008309F4">
      <w:pPr>
        <w:spacing w:after="0" w:line="240" w:lineRule="auto"/>
        <w:jc w:val="center"/>
        <w:rPr>
          <w:rFonts w:ascii="Times New Roman" w:hAnsi="Times New Roman" w:cs="Times New Roman"/>
          <w:b/>
          <w:sz w:val="20"/>
          <w:szCs w:val="20"/>
        </w:rPr>
      </w:pPr>
    </w:p>
    <w:p w:rsidR="001A0DA7" w:rsidRDefault="001A0DA7" w:rsidP="008309F4">
      <w:pPr>
        <w:spacing w:after="0" w:line="240" w:lineRule="auto"/>
        <w:jc w:val="center"/>
        <w:rPr>
          <w:rFonts w:ascii="Times New Roman" w:hAnsi="Times New Roman" w:cs="Times New Roman"/>
          <w:b/>
          <w:sz w:val="20"/>
          <w:szCs w:val="20"/>
        </w:rPr>
      </w:pPr>
    </w:p>
    <w:p w:rsidR="001A0DA7" w:rsidRDefault="001A0DA7" w:rsidP="008309F4">
      <w:pPr>
        <w:spacing w:after="0" w:line="240" w:lineRule="auto"/>
        <w:jc w:val="center"/>
        <w:rPr>
          <w:rFonts w:ascii="Times New Roman" w:hAnsi="Times New Roman" w:cs="Times New Roman"/>
          <w:b/>
          <w:sz w:val="20"/>
          <w:szCs w:val="20"/>
        </w:rPr>
      </w:pPr>
    </w:p>
    <w:p w:rsidR="001A0DA7" w:rsidRDefault="001A0DA7" w:rsidP="008309F4">
      <w:pPr>
        <w:spacing w:after="0" w:line="240" w:lineRule="auto"/>
        <w:jc w:val="center"/>
        <w:rPr>
          <w:rFonts w:ascii="Times New Roman" w:hAnsi="Times New Roman" w:cs="Times New Roman"/>
          <w:b/>
          <w:sz w:val="20"/>
          <w:szCs w:val="20"/>
        </w:rPr>
      </w:pPr>
    </w:p>
    <w:p w:rsidR="001A0DA7" w:rsidRDefault="001A0DA7" w:rsidP="008309F4">
      <w:pPr>
        <w:spacing w:after="0" w:line="240" w:lineRule="auto"/>
        <w:jc w:val="center"/>
        <w:rPr>
          <w:rFonts w:ascii="Times New Roman" w:hAnsi="Times New Roman" w:cs="Times New Roman"/>
          <w:b/>
          <w:sz w:val="20"/>
          <w:szCs w:val="20"/>
        </w:rPr>
      </w:pPr>
    </w:p>
    <w:p w:rsidR="001A0DA7" w:rsidRDefault="001A0DA7" w:rsidP="008309F4">
      <w:pPr>
        <w:spacing w:after="0" w:line="240" w:lineRule="auto"/>
        <w:jc w:val="center"/>
        <w:rPr>
          <w:rFonts w:ascii="Times New Roman" w:hAnsi="Times New Roman" w:cs="Times New Roman"/>
          <w:b/>
          <w:sz w:val="20"/>
          <w:szCs w:val="20"/>
        </w:rPr>
      </w:pPr>
    </w:p>
    <w:p w:rsidR="001A0DA7" w:rsidRDefault="001A0DA7" w:rsidP="008309F4">
      <w:pPr>
        <w:spacing w:after="0" w:line="240" w:lineRule="auto"/>
        <w:jc w:val="center"/>
        <w:rPr>
          <w:rFonts w:ascii="Times New Roman" w:hAnsi="Times New Roman" w:cs="Times New Roman"/>
          <w:b/>
          <w:sz w:val="20"/>
          <w:szCs w:val="20"/>
        </w:rPr>
      </w:pPr>
    </w:p>
    <w:p w:rsidR="008309F4" w:rsidRPr="000326CD" w:rsidRDefault="008309F4" w:rsidP="008309F4">
      <w:pPr>
        <w:spacing w:after="0" w:line="240" w:lineRule="auto"/>
        <w:jc w:val="center"/>
        <w:rPr>
          <w:rFonts w:ascii="Times New Roman" w:hAnsi="Times New Roman" w:cs="Times New Roman"/>
          <w:b/>
          <w:sz w:val="20"/>
          <w:szCs w:val="20"/>
        </w:rPr>
      </w:pPr>
      <w:r w:rsidRPr="000326CD">
        <w:rPr>
          <w:rFonts w:ascii="Times New Roman" w:hAnsi="Times New Roman" w:cs="Times New Roman"/>
          <w:b/>
          <w:sz w:val="20"/>
          <w:szCs w:val="20"/>
        </w:rPr>
        <w:lastRenderedPageBreak/>
        <w:t>Figura 1</w:t>
      </w:r>
    </w:p>
    <w:p w:rsidR="001A0DA7" w:rsidRDefault="00CD7919" w:rsidP="00CD7919">
      <w:pPr>
        <w:pStyle w:val="Sinespaciado"/>
        <w:rPr>
          <w:rFonts w:ascii="Times New Roman" w:hAnsi="Times New Roman" w:cs="Times New Roman"/>
          <w:sz w:val="20"/>
          <w:szCs w:val="20"/>
        </w:rPr>
      </w:pPr>
      <w:r w:rsidRPr="00B05352">
        <w:rPr>
          <w:rFonts w:ascii="Times New Roman" w:hAnsi="Times New Roman" w:cs="Times New Roman"/>
          <w:sz w:val="20"/>
          <w:szCs w:val="20"/>
        </w:rPr>
        <w:t xml:space="preserve"> </w:t>
      </w:r>
    </w:p>
    <w:p w:rsidR="001A0DA7" w:rsidRPr="00695ACA" w:rsidRDefault="001A0DA7" w:rsidP="001A0DA7">
      <w:pPr>
        <w:contextualSpacing/>
        <w:jc w:val="center"/>
        <w:rPr>
          <w:rFonts w:ascii="Century Gothic" w:hAnsi="Century Gothic"/>
          <w:b/>
          <w:sz w:val="20"/>
          <w:szCs w:val="20"/>
        </w:rPr>
      </w:pPr>
      <w:r w:rsidRPr="00695ACA">
        <w:rPr>
          <w:rFonts w:ascii="Century Gothic" w:hAnsi="Century Gothic"/>
          <w:b/>
          <w:sz w:val="20"/>
          <w:szCs w:val="20"/>
        </w:rPr>
        <w:t>ENCUESTA DE DIFUSIÓN Y PROMOCIÓN DE SERVICIOS CULTURALES</w:t>
      </w:r>
    </w:p>
    <w:p w:rsidR="001A0DA7" w:rsidRPr="00695ACA" w:rsidRDefault="001A0DA7" w:rsidP="001A0DA7">
      <w:pPr>
        <w:contextualSpacing/>
        <w:jc w:val="center"/>
        <w:rPr>
          <w:rFonts w:ascii="Century Gothic" w:hAnsi="Century Gothic"/>
          <w:b/>
          <w:sz w:val="20"/>
          <w:szCs w:val="20"/>
        </w:rPr>
      </w:pPr>
      <w:r w:rsidRPr="00695ACA">
        <w:rPr>
          <w:rFonts w:ascii="Century Gothic" w:hAnsi="Century Gothic"/>
          <w:b/>
          <w:sz w:val="20"/>
          <w:szCs w:val="20"/>
        </w:rPr>
        <w:t xml:space="preserve">PROGRAMA DE DESARROLLO SOCIAL </w:t>
      </w:r>
    </w:p>
    <w:p w:rsidR="001A0DA7" w:rsidRPr="00695ACA" w:rsidRDefault="001A0DA7" w:rsidP="001A0DA7">
      <w:pPr>
        <w:contextualSpacing/>
        <w:jc w:val="center"/>
        <w:rPr>
          <w:rFonts w:ascii="Century Gothic" w:hAnsi="Century Gothic"/>
          <w:b/>
          <w:sz w:val="20"/>
          <w:szCs w:val="20"/>
        </w:rPr>
      </w:pPr>
      <w:r w:rsidRPr="00695ACA">
        <w:rPr>
          <w:rFonts w:ascii="Century Gothic" w:hAnsi="Century Gothic"/>
          <w:b/>
          <w:sz w:val="20"/>
          <w:szCs w:val="20"/>
        </w:rPr>
        <w:t>“PROMOTORES CULTURALES TLALPAN 2016”</w:t>
      </w:r>
    </w:p>
    <w:p w:rsidR="001A0DA7" w:rsidRPr="00695ACA" w:rsidRDefault="001A0DA7" w:rsidP="001A0DA7">
      <w:pPr>
        <w:jc w:val="right"/>
        <w:rPr>
          <w:rFonts w:ascii="Century Gothic" w:hAnsi="Century Gothic"/>
          <w:sz w:val="20"/>
          <w:szCs w:val="20"/>
        </w:rPr>
      </w:pPr>
      <w:r w:rsidRPr="00695ACA">
        <w:rPr>
          <w:rFonts w:ascii="Century Gothic" w:hAnsi="Century Gothic"/>
          <w:b/>
          <w:sz w:val="20"/>
          <w:szCs w:val="20"/>
        </w:rPr>
        <w:t>FECHA:</w:t>
      </w:r>
      <w:r w:rsidRPr="00695ACA">
        <w:rPr>
          <w:rFonts w:ascii="Century Gothic" w:hAnsi="Century Gothic"/>
          <w:sz w:val="20"/>
          <w:szCs w:val="20"/>
        </w:rPr>
        <w:t xml:space="preserve"> _________________</w:t>
      </w:r>
    </w:p>
    <w:p w:rsidR="001A0DA7" w:rsidRPr="00695ACA" w:rsidRDefault="001A0DA7" w:rsidP="001A0DA7">
      <w:pPr>
        <w:contextualSpacing/>
        <w:rPr>
          <w:rFonts w:ascii="Century Gothic" w:hAnsi="Century Gothic"/>
          <w:b/>
          <w:sz w:val="20"/>
          <w:szCs w:val="20"/>
        </w:rPr>
      </w:pPr>
      <w:r w:rsidRPr="00695ACA">
        <w:rPr>
          <w:rFonts w:ascii="Century Gothic" w:hAnsi="Century Gothic"/>
          <w:b/>
          <w:sz w:val="20"/>
          <w:szCs w:val="20"/>
        </w:rPr>
        <w:t>EDAD</w:t>
      </w:r>
      <w:r>
        <w:rPr>
          <w:rFonts w:ascii="Century Gothic" w:hAnsi="Century Gothic"/>
          <w:b/>
          <w:sz w:val="20"/>
          <w:szCs w:val="20"/>
        </w:rPr>
        <w:t xml:space="preserve">: </w:t>
      </w:r>
      <w:r w:rsidRPr="00695ACA">
        <w:rPr>
          <w:rFonts w:ascii="Century Gothic" w:hAnsi="Century Gothic"/>
          <w:b/>
          <w:sz w:val="20"/>
          <w:szCs w:val="20"/>
        </w:rPr>
        <w:t>____    SEXO</w:t>
      </w:r>
      <w:r>
        <w:rPr>
          <w:rFonts w:ascii="Century Gothic" w:hAnsi="Century Gothic"/>
          <w:b/>
          <w:sz w:val="20"/>
          <w:szCs w:val="20"/>
        </w:rPr>
        <w:t xml:space="preserve">: </w:t>
      </w:r>
      <w:r w:rsidRPr="00695ACA">
        <w:rPr>
          <w:rFonts w:ascii="Century Gothic" w:hAnsi="Century Gothic"/>
          <w:b/>
          <w:sz w:val="20"/>
          <w:szCs w:val="20"/>
        </w:rPr>
        <w:t>_____</w:t>
      </w:r>
      <w:r>
        <w:rPr>
          <w:rFonts w:ascii="Century Gothic" w:hAnsi="Century Gothic"/>
          <w:b/>
          <w:sz w:val="20"/>
          <w:szCs w:val="20"/>
        </w:rPr>
        <w:tab/>
      </w:r>
      <w:r>
        <w:rPr>
          <w:rFonts w:ascii="Century Gothic" w:hAnsi="Century Gothic"/>
          <w:b/>
          <w:sz w:val="20"/>
          <w:szCs w:val="20"/>
        </w:rPr>
        <w:tab/>
        <w:t>U. T. (COLONIA O BARRIO) ___________________________</w:t>
      </w:r>
    </w:p>
    <w:p w:rsidR="001A0DA7" w:rsidRPr="00695ACA" w:rsidRDefault="001A0DA7" w:rsidP="001A0DA7">
      <w:pPr>
        <w:spacing w:after="0"/>
        <w:jc w:val="both"/>
        <w:rPr>
          <w:rFonts w:ascii="Century Gothic" w:hAnsi="Century Gothic"/>
          <w:sz w:val="20"/>
          <w:szCs w:val="20"/>
        </w:rPr>
      </w:pPr>
    </w:p>
    <w:p w:rsidR="001A0DA7" w:rsidRPr="00695ACA" w:rsidRDefault="001A0DA7" w:rsidP="001A0DA7">
      <w:pPr>
        <w:spacing w:after="0"/>
        <w:jc w:val="both"/>
        <w:rPr>
          <w:rFonts w:ascii="Century Gothic" w:hAnsi="Century Gothic"/>
          <w:sz w:val="20"/>
          <w:szCs w:val="20"/>
        </w:rPr>
      </w:pPr>
      <w:r w:rsidRPr="00695ACA">
        <w:rPr>
          <w:rFonts w:ascii="Century Gothic" w:hAnsi="Century Gothic"/>
          <w:sz w:val="20"/>
          <w:szCs w:val="20"/>
        </w:rPr>
        <w:t>Instrucciones: Marque con una "X" aquella opción que responda de acuerdo a su opinión a las siguientes preguntas:</w:t>
      </w:r>
    </w:p>
    <w:p w:rsidR="001A0DA7" w:rsidRPr="00695ACA" w:rsidRDefault="001A0DA7" w:rsidP="001A0DA7">
      <w:pPr>
        <w:contextualSpacing/>
        <w:rPr>
          <w:rFonts w:ascii="Century Gothic" w:hAnsi="Century Gothic"/>
          <w:b/>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b/>
          <w:sz w:val="20"/>
          <w:szCs w:val="20"/>
        </w:rPr>
        <w:t xml:space="preserve">1.- </w:t>
      </w:r>
      <w:r w:rsidRPr="00695ACA">
        <w:rPr>
          <w:rFonts w:ascii="Century Gothic" w:hAnsi="Century Gothic"/>
          <w:b/>
          <w:sz w:val="20"/>
          <w:szCs w:val="20"/>
        </w:rPr>
        <w:t>¿</w:t>
      </w:r>
      <w:r w:rsidRPr="0055332A">
        <w:rPr>
          <w:rFonts w:ascii="Century Gothic" w:hAnsi="Century Gothic"/>
          <w:sz w:val="20"/>
          <w:szCs w:val="20"/>
        </w:rPr>
        <w:t>Cómo se enteró de la realización de esta actividad/evento?</w:t>
      </w:r>
    </w:p>
    <w:p w:rsidR="001A0DA7" w:rsidRPr="0055332A" w:rsidRDefault="001A0DA7" w:rsidP="001A0DA7">
      <w:pPr>
        <w:contextualSpacing/>
        <w:jc w:val="center"/>
        <w:rPr>
          <w:rFonts w:ascii="Century Gothic" w:hAnsi="Century Gothic"/>
          <w:sz w:val="20"/>
          <w:szCs w:val="20"/>
        </w:rPr>
      </w:pPr>
      <w:r w:rsidRPr="0055332A">
        <w:rPr>
          <w:rFonts w:ascii="Century Gothic" w:hAnsi="Century Gothic"/>
          <w:sz w:val="20"/>
          <w:szCs w:val="20"/>
        </w:rPr>
        <w:t>Redes sociales____              Cartel___               Volante_</w:t>
      </w:r>
      <w:r>
        <w:rPr>
          <w:rFonts w:ascii="Century Gothic" w:hAnsi="Century Gothic"/>
          <w:sz w:val="20"/>
          <w:szCs w:val="20"/>
        </w:rPr>
        <w:t>_</w:t>
      </w:r>
      <w:r w:rsidRPr="0055332A">
        <w:rPr>
          <w:rFonts w:ascii="Century Gothic" w:hAnsi="Century Gothic"/>
          <w:sz w:val="20"/>
          <w:szCs w:val="20"/>
        </w:rPr>
        <w:t>__         Me invitó alguien____</w:t>
      </w:r>
    </w:p>
    <w:p w:rsidR="001A0DA7" w:rsidRPr="0055332A" w:rsidRDefault="001A0DA7" w:rsidP="001A0DA7">
      <w:pPr>
        <w:contextualSpacing/>
        <w:jc w:val="both"/>
        <w:rPr>
          <w:rFonts w:ascii="Century Gothic" w:hAnsi="Century Gothic"/>
          <w:sz w:val="20"/>
          <w:szCs w:val="20"/>
        </w:rPr>
      </w:pPr>
    </w:p>
    <w:p w:rsidR="001A0DA7" w:rsidRPr="008A572C" w:rsidRDefault="001A0DA7" w:rsidP="001A0DA7">
      <w:pPr>
        <w:contextualSpacing/>
        <w:jc w:val="both"/>
        <w:rPr>
          <w:rFonts w:ascii="Century Gothic" w:hAnsi="Century Gothic"/>
          <w:sz w:val="20"/>
          <w:szCs w:val="20"/>
        </w:rPr>
      </w:pPr>
      <w:r w:rsidRPr="008A572C">
        <w:rPr>
          <w:rFonts w:ascii="Century Gothic" w:hAnsi="Century Gothic"/>
          <w:sz w:val="20"/>
          <w:szCs w:val="20"/>
        </w:rPr>
        <w:t>3.- ¿Con qué periodicidad se realizan actividades culturales en su comunidad?</w:t>
      </w:r>
    </w:p>
    <w:p w:rsidR="001A0DA7" w:rsidRPr="0055332A" w:rsidRDefault="001A0DA7" w:rsidP="001A0DA7">
      <w:pPr>
        <w:contextualSpacing/>
        <w:jc w:val="both"/>
        <w:rPr>
          <w:rFonts w:ascii="Century Gothic" w:hAnsi="Century Gothic"/>
          <w:sz w:val="20"/>
          <w:szCs w:val="20"/>
        </w:rPr>
      </w:pPr>
      <w:r w:rsidRPr="0055332A">
        <w:rPr>
          <w:rFonts w:ascii="Century Gothic" w:hAnsi="Century Gothic"/>
          <w:sz w:val="20"/>
          <w:szCs w:val="20"/>
        </w:rPr>
        <w:t>Esporádicamente___               Seguido____                Regularmente____              Siempre_____</w:t>
      </w:r>
    </w:p>
    <w:p w:rsidR="001A0DA7"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2.- </w:t>
      </w:r>
      <w:r w:rsidRPr="0055332A">
        <w:rPr>
          <w:rFonts w:ascii="Century Gothic" w:hAnsi="Century Gothic"/>
          <w:sz w:val="20"/>
          <w:szCs w:val="20"/>
        </w:rPr>
        <w:t>¿</w:t>
      </w:r>
      <w:r>
        <w:rPr>
          <w:rFonts w:ascii="Century Gothic" w:hAnsi="Century Gothic"/>
          <w:sz w:val="20"/>
          <w:szCs w:val="20"/>
        </w:rPr>
        <w:t>Asiste frecuentemente a esta actividad</w:t>
      </w:r>
      <w:r w:rsidRPr="0055332A">
        <w:rPr>
          <w:rFonts w:ascii="Century Gothic" w:hAnsi="Century Gothic"/>
          <w:sz w:val="20"/>
          <w:szCs w:val="20"/>
        </w:rPr>
        <w:t>?</w:t>
      </w: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Sí_____               No_____             Es la primera vez que vengo_____</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4.- </w:t>
      </w:r>
      <w:r w:rsidRPr="0055332A">
        <w:rPr>
          <w:rFonts w:ascii="Century Gothic" w:hAnsi="Century Gothic"/>
          <w:sz w:val="20"/>
          <w:szCs w:val="20"/>
        </w:rPr>
        <w:t>¿</w:t>
      </w:r>
      <w:r>
        <w:rPr>
          <w:rFonts w:ascii="Century Gothic" w:hAnsi="Century Gothic"/>
          <w:sz w:val="20"/>
          <w:szCs w:val="20"/>
        </w:rPr>
        <w:t>Conoce lugares</w:t>
      </w:r>
      <w:r w:rsidRPr="0055332A">
        <w:rPr>
          <w:rFonts w:ascii="Century Gothic" w:hAnsi="Century Gothic"/>
          <w:sz w:val="20"/>
          <w:szCs w:val="20"/>
        </w:rPr>
        <w:t xml:space="preserve"> que brinde</w:t>
      </w:r>
      <w:r>
        <w:rPr>
          <w:rFonts w:ascii="Century Gothic" w:hAnsi="Century Gothic"/>
          <w:sz w:val="20"/>
          <w:szCs w:val="20"/>
        </w:rPr>
        <w:t>n</w:t>
      </w:r>
      <w:r w:rsidRPr="0055332A">
        <w:rPr>
          <w:rFonts w:ascii="Century Gothic" w:hAnsi="Century Gothic"/>
          <w:sz w:val="20"/>
          <w:szCs w:val="20"/>
        </w:rPr>
        <w:t xml:space="preserve"> servici</w:t>
      </w:r>
      <w:r>
        <w:rPr>
          <w:rFonts w:ascii="Century Gothic" w:hAnsi="Century Gothic"/>
          <w:sz w:val="20"/>
          <w:szCs w:val="20"/>
        </w:rPr>
        <w:t xml:space="preserve">os culturales en su comunidad? </w:t>
      </w: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Sí _____              No______</w:t>
      </w:r>
    </w:p>
    <w:p w:rsidR="001A0DA7" w:rsidRPr="0055332A" w:rsidRDefault="001A0DA7" w:rsidP="001A0DA7">
      <w:pPr>
        <w:contextualSpacing/>
        <w:jc w:val="center"/>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5.- </w:t>
      </w:r>
      <w:r w:rsidRPr="0055332A">
        <w:rPr>
          <w:rFonts w:ascii="Century Gothic" w:hAnsi="Century Gothic"/>
          <w:sz w:val="20"/>
          <w:szCs w:val="20"/>
        </w:rPr>
        <w:t>¿Fue informado(a) oportunamente sobre la realización de esta actividad?</w:t>
      </w: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Sí</w:t>
      </w:r>
      <w:r w:rsidRPr="0055332A">
        <w:rPr>
          <w:rFonts w:ascii="Century Gothic" w:hAnsi="Century Gothic"/>
          <w:sz w:val="20"/>
          <w:szCs w:val="20"/>
        </w:rPr>
        <w:t>______             No______</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6.- </w:t>
      </w:r>
      <w:r w:rsidRPr="0055332A">
        <w:rPr>
          <w:rFonts w:ascii="Century Gothic" w:hAnsi="Century Gothic"/>
          <w:sz w:val="20"/>
          <w:szCs w:val="20"/>
        </w:rPr>
        <w:t>¿Cumple con sus expectativas la actividad realizada?</w:t>
      </w: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Sí</w:t>
      </w:r>
      <w:r w:rsidRPr="0055332A">
        <w:rPr>
          <w:rFonts w:ascii="Century Gothic" w:hAnsi="Century Gothic"/>
          <w:sz w:val="20"/>
          <w:szCs w:val="20"/>
        </w:rPr>
        <w:t>______             No______</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7.- </w:t>
      </w:r>
      <w:r w:rsidRPr="0055332A">
        <w:rPr>
          <w:rFonts w:ascii="Century Gothic" w:hAnsi="Century Gothic"/>
          <w:sz w:val="20"/>
          <w:szCs w:val="20"/>
        </w:rPr>
        <w:t>De los siguientes servicios culturales, ¿en cuál preferiría participar?</w:t>
      </w:r>
    </w:p>
    <w:p w:rsidR="001A0DA7" w:rsidRPr="0055332A" w:rsidRDefault="001A0DA7" w:rsidP="001A0DA7">
      <w:pPr>
        <w:contextualSpacing/>
        <w:jc w:val="both"/>
        <w:rPr>
          <w:rFonts w:ascii="Century Gothic" w:hAnsi="Century Gothic"/>
          <w:sz w:val="20"/>
          <w:szCs w:val="20"/>
        </w:rPr>
      </w:pPr>
    </w:p>
    <w:p w:rsidR="001A0DA7" w:rsidRPr="008A572C" w:rsidRDefault="001A0DA7" w:rsidP="001A0DA7">
      <w:pPr>
        <w:contextualSpacing/>
        <w:jc w:val="center"/>
        <w:rPr>
          <w:rFonts w:ascii="Century Gothic" w:hAnsi="Century Gothic"/>
          <w:sz w:val="20"/>
          <w:szCs w:val="20"/>
        </w:rPr>
      </w:pPr>
      <w:r w:rsidRPr="008A572C">
        <w:rPr>
          <w:rFonts w:ascii="Century Gothic" w:hAnsi="Century Gothic"/>
          <w:sz w:val="20"/>
          <w:szCs w:val="20"/>
        </w:rPr>
        <w:t>Cineclub_______     Libroclub______    Ajedrez____     Festival____   Exposición____</w:t>
      </w:r>
    </w:p>
    <w:p w:rsidR="001A0DA7" w:rsidRPr="008A572C" w:rsidRDefault="001A0DA7" w:rsidP="001A0DA7">
      <w:pPr>
        <w:contextualSpacing/>
        <w:jc w:val="center"/>
        <w:rPr>
          <w:rFonts w:ascii="Century Gothic" w:hAnsi="Century Gothic"/>
          <w:sz w:val="20"/>
          <w:szCs w:val="20"/>
        </w:rPr>
      </w:pPr>
      <w:r w:rsidRPr="008A572C">
        <w:rPr>
          <w:rFonts w:ascii="Century Gothic" w:hAnsi="Century Gothic"/>
          <w:sz w:val="20"/>
          <w:szCs w:val="20"/>
        </w:rPr>
        <w:t>Ninguno______      Otro__________</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8.- </w:t>
      </w:r>
      <w:r w:rsidRPr="0055332A">
        <w:rPr>
          <w:rFonts w:ascii="Century Gothic" w:hAnsi="Century Gothic"/>
          <w:sz w:val="20"/>
          <w:szCs w:val="20"/>
        </w:rPr>
        <w:t>De los siguientes eventos culturales, ¿cuál propondría para su comunidad?</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Jornada</w:t>
      </w:r>
      <w:r w:rsidRPr="0055332A">
        <w:rPr>
          <w:rFonts w:ascii="Century Gothic" w:hAnsi="Century Gothic"/>
          <w:sz w:val="20"/>
          <w:szCs w:val="20"/>
        </w:rPr>
        <w:t xml:space="preserve"> de talleres_______    Proyección de Cine______    Conciertos________</w:t>
      </w:r>
    </w:p>
    <w:p w:rsidR="001A0DA7" w:rsidRDefault="001A0DA7" w:rsidP="001A0DA7">
      <w:pPr>
        <w:contextualSpacing/>
        <w:jc w:val="both"/>
        <w:rPr>
          <w:rFonts w:ascii="Century Gothic" w:hAnsi="Century Gothic"/>
          <w:b/>
          <w:sz w:val="20"/>
          <w:szCs w:val="20"/>
        </w:rPr>
      </w:pPr>
    </w:p>
    <w:p w:rsidR="001A0DA7" w:rsidRPr="00025917" w:rsidRDefault="001A0DA7" w:rsidP="001A0DA7">
      <w:pPr>
        <w:jc w:val="both"/>
        <w:rPr>
          <w:rFonts w:ascii="Century Gothic" w:hAnsi="Century Gothic"/>
          <w:sz w:val="14"/>
          <w:szCs w:val="14"/>
        </w:rPr>
      </w:pPr>
      <w:r w:rsidRPr="00025917">
        <w:rPr>
          <w:rFonts w:ascii="Century Gothic" w:hAnsi="Century Gothic"/>
          <w:sz w:val="14"/>
          <w:szCs w:val="14"/>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la Ciudad de México, será sancionado de acuerdo con la ley aplicable y ante la autoridad competente. Todos los trámites a realizar y los formatos creados para la operación del programa son gratuitos.</w:t>
      </w:r>
    </w:p>
    <w:p w:rsidR="001A0DA7" w:rsidRDefault="001A0DA7" w:rsidP="00CD7919">
      <w:pPr>
        <w:pStyle w:val="Sinespaciado"/>
        <w:rPr>
          <w:rFonts w:ascii="Times New Roman" w:hAnsi="Times New Roman" w:cs="Times New Roman"/>
          <w:sz w:val="20"/>
          <w:szCs w:val="20"/>
        </w:rPr>
      </w:pPr>
    </w:p>
    <w:p w:rsidR="00CD7919" w:rsidRDefault="00CD7919" w:rsidP="00CD7919">
      <w:pPr>
        <w:pStyle w:val="Sinespaciado"/>
        <w:rPr>
          <w:rFonts w:ascii="Times New Roman" w:hAnsi="Times New Roman" w:cs="Times New Roman"/>
          <w:sz w:val="20"/>
          <w:szCs w:val="20"/>
        </w:rPr>
      </w:pPr>
    </w:p>
    <w:p w:rsidR="00CD7919" w:rsidRDefault="000B372B" w:rsidP="00CD7919">
      <w:pPr>
        <w:pStyle w:val="Sinespaciado"/>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752448" behindDoc="1" locked="0" layoutInCell="1" allowOverlap="1" wp14:anchorId="6182172B" wp14:editId="56BFA868">
            <wp:simplePos x="0" y="0"/>
            <wp:positionH relativeFrom="column">
              <wp:posOffset>95250</wp:posOffset>
            </wp:positionH>
            <wp:positionV relativeFrom="paragraph">
              <wp:posOffset>-134620</wp:posOffset>
            </wp:positionV>
            <wp:extent cx="3257550" cy="4105275"/>
            <wp:effectExtent l="0" t="0" r="0" b="9525"/>
            <wp:wrapTight wrapText="bothSides">
              <wp:wrapPolygon edited="0">
                <wp:start x="0" y="0"/>
                <wp:lineTo x="0" y="21550"/>
                <wp:lineTo x="21474" y="21550"/>
                <wp:lineTo x="2147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anchor distT="0" distB="0" distL="114300" distR="114300" simplePos="0" relativeHeight="251753472" behindDoc="1" locked="0" layoutInCell="1" allowOverlap="1" wp14:anchorId="1784860C" wp14:editId="5217436A">
            <wp:simplePos x="0" y="0"/>
            <wp:positionH relativeFrom="column">
              <wp:posOffset>3402330</wp:posOffset>
            </wp:positionH>
            <wp:positionV relativeFrom="paragraph">
              <wp:posOffset>335915</wp:posOffset>
            </wp:positionV>
            <wp:extent cx="3399790" cy="3952875"/>
            <wp:effectExtent l="0" t="0" r="0" b="9525"/>
            <wp:wrapTight wrapText="bothSides">
              <wp:wrapPolygon edited="0">
                <wp:start x="0" y="0"/>
                <wp:lineTo x="0" y="21548"/>
                <wp:lineTo x="21422" y="21548"/>
                <wp:lineTo x="2142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979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919">
        <w:rPr>
          <w:rFonts w:ascii="Times New Roman" w:hAnsi="Times New Roman" w:cs="Times New Roman"/>
          <w:sz w:val="20"/>
          <w:szCs w:val="20"/>
        </w:rPr>
        <w:br w:type="textWrapping" w:clear="all"/>
      </w:r>
    </w:p>
    <w:p w:rsidR="00CD7919" w:rsidRDefault="00CD7919" w:rsidP="00CD7919">
      <w:pPr>
        <w:pStyle w:val="Sinespaciado"/>
        <w:rPr>
          <w:rFonts w:ascii="Times New Roman" w:hAnsi="Times New Roman" w:cs="Times New Roman"/>
          <w:sz w:val="20"/>
          <w:szCs w:val="20"/>
        </w:rPr>
      </w:pPr>
    </w:p>
    <w:p w:rsidR="00CD7919" w:rsidRDefault="00CD7919" w:rsidP="00CD7919">
      <w:pPr>
        <w:pStyle w:val="Sinespaciado"/>
        <w:rPr>
          <w:rFonts w:ascii="Times New Roman" w:hAnsi="Times New Roman" w:cs="Times New Roman"/>
          <w:sz w:val="20"/>
          <w:szCs w:val="20"/>
        </w:rPr>
      </w:pPr>
    </w:p>
    <w:p w:rsidR="008309F4" w:rsidRPr="000326CD" w:rsidRDefault="008309F4" w:rsidP="008309F4">
      <w:pPr>
        <w:spacing w:after="0" w:line="240" w:lineRule="auto"/>
        <w:jc w:val="center"/>
        <w:rPr>
          <w:rFonts w:ascii="Times New Roman" w:hAnsi="Times New Roman" w:cs="Times New Roman"/>
          <w:b/>
          <w:sz w:val="20"/>
          <w:szCs w:val="20"/>
        </w:rPr>
      </w:pPr>
    </w:p>
    <w:p w:rsidR="008309F4" w:rsidRPr="000326CD" w:rsidRDefault="008309F4" w:rsidP="008309F4">
      <w:pPr>
        <w:spacing w:after="0" w:line="240" w:lineRule="auto"/>
        <w:jc w:val="center"/>
        <w:rPr>
          <w:rFonts w:ascii="Times New Roman" w:hAnsi="Times New Roman" w:cs="Times New Roman"/>
          <w:b/>
          <w:sz w:val="20"/>
          <w:szCs w:val="20"/>
        </w:rPr>
      </w:pPr>
      <w:r w:rsidRPr="000326CD">
        <w:rPr>
          <w:rFonts w:ascii="Times New Roman" w:hAnsi="Times New Roman" w:cs="Times New Roman"/>
          <w:b/>
          <w:noProof/>
          <w:sz w:val="20"/>
          <w:szCs w:val="20"/>
          <w:lang w:eastAsia="es-MX"/>
        </w:rPr>
        <w:drawing>
          <wp:inline distT="0" distB="0" distL="0" distR="0" wp14:anchorId="084348D6" wp14:editId="184E013A">
            <wp:extent cx="3800475" cy="30509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9591" cy="3058249"/>
                    </a:xfrm>
                    <a:prstGeom prst="rect">
                      <a:avLst/>
                    </a:prstGeom>
                    <a:noFill/>
                    <a:ln>
                      <a:noFill/>
                    </a:ln>
                  </pic:spPr>
                </pic:pic>
              </a:graphicData>
            </a:graphic>
          </wp:inline>
        </w:drawing>
      </w:r>
    </w:p>
    <w:p w:rsidR="000B372B" w:rsidRDefault="000B372B" w:rsidP="00095FBC">
      <w:pPr>
        <w:spacing w:after="0" w:line="240" w:lineRule="auto"/>
        <w:jc w:val="both"/>
        <w:rPr>
          <w:rFonts w:ascii="Times New Roman" w:hAnsi="Times New Roman" w:cs="Times New Roman"/>
          <w:sz w:val="20"/>
          <w:szCs w:val="20"/>
        </w:rPr>
      </w:pPr>
    </w:p>
    <w:p w:rsidR="000B372B" w:rsidRDefault="000B372B" w:rsidP="00095FBC">
      <w:pPr>
        <w:spacing w:after="0" w:line="240" w:lineRule="auto"/>
        <w:jc w:val="both"/>
        <w:rPr>
          <w:rFonts w:ascii="Times New Roman" w:hAnsi="Times New Roman" w:cs="Times New Roman"/>
          <w:sz w:val="20"/>
          <w:szCs w:val="20"/>
        </w:rPr>
      </w:pPr>
    </w:p>
    <w:p w:rsidR="000B372B" w:rsidRDefault="000B372B" w:rsidP="00095FBC">
      <w:pPr>
        <w:spacing w:after="0" w:line="240" w:lineRule="auto"/>
        <w:jc w:val="both"/>
        <w:rPr>
          <w:rFonts w:ascii="Times New Roman" w:hAnsi="Times New Roman" w:cs="Times New Roman"/>
          <w:sz w:val="20"/>
          <w:szCs w:val="20"/>
        </w:rPr>
      </w:pPr>
    </w:p>
    <w:p w:rsidR="000B372B" w:rsidRDefault="000B372B" w:rsidP="00095FBC">
      <w:pPr>
        <w:spacing w:after="0" w:line="240" w:lineRule="auto"/>
        <w:jc w:val="both"/>
        <w:rPr>
          <w:rFonts w:ascii="Times New Roman" w:hAnsi="Times New Roman" w:cs="Times New Roman"/>
          <w:sz w:val="20"/>
          <w:szCs w:val="20"/>
        </w:rPr>
      </w:pPr>
    </w:p>
    <w:p w:rsidR="000B372B" w:rsidRDefault="000B372B" w:rsidP="00095FBC">
      <w:pPr>
        <w:spacing w:after="0" w:line="240" w:lineRule="auto"/>
        <w:jc w:val="both"/>
        <w:rPr>
          <w:rFonts w:ascii="Times New Roman" w:hAnsi="Times New Roman" w:cs="Times New Roman"/>
          <w:sz w:val="20"/>
          <w:szCs w:val="20"/>
        </w:rPr>
      </w:pPr>
    </w:p>
    <w:p w:rsidR="000B372B" w:rsidRDefault="000B372B" w:rsidP="00095FBC">
      <w:pPr>
        <w:spacing w:after="0" w:line="240" w:lineRule="auto"/>
        <w:jc w:val="both"/>
        <w:rPr>
          <w:rFonts w:ascii="Times New Roman" w:hAnsi="Times New Roman" w:cs="Times New Roman"/>
          <w:sz w:val="20"/>
          <w:szCs w:val="20"/>
        </w:rPr>
      </w:pPr>
    </w:p>
    <w:p w:rsidR="00095FBC" w:rsidRPr="009863D5" w:rsidRDefault="00095FBC" w:rsidP="00095FBC">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lastRenderedPageBreak/>
        <w:t>Cuyas categorías de análisis son las siguientes: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3"/>
        <w:gridCol w:w="3785"/>
        <w:gridCol w:w="2693"/>
      </w:tblGrid>
      <w:tr w:rsidR="00095FBC" w:rsidRPr="009863D5" w:rsidTr="00095FBC">
        <w:trPr>
          <w:trHeight w:val="132"/>
          <w:jc w:val="center"/>
        </w:trPr>
        <w:tc>
          <w:tcPr>
            <w:tcW w:w="2873" w:type="dxa"/>
            <w:vAlign w:val="center"/>
          </w:tcPr>
          <w:p w:rsidR="00095FBC" w:rsidRPr="009863D5" w:rsidRDefault="00095FBC" w:rsidP="000B372B">
            <w:pPr>
              <w:pStyle w:val="Default"/>
              <w:jc w:val="center"/>
              <w:rPr>
                <w:color w:val="auto"/>
                <w:sz w:val="20"/>
                <w:szCs w:val="20"/>
              </w:rPr>
            </w:pPr>
            <w:r w:rsidRPr="009863D5">
              <w:rPr>
                <w:b/>
                <w:bCs/>
                <w:color w:val="auto"/>
                <w:sz w:val="20"/>
                <w:szCs w:val="20"/>
              </w:rPr>
              <w:t>Categoría de Análisis</w:t>
            </w:r>
          </w:p>
        </w:tc>
        <w:tc>
          <w:tcPr>
            <w:tcW w:w="3785" w:type="dxa"/>
            <w:vAlign w:val="center"/>
          </w:tcPr>
          <w:p w:rsidR="00095FBC" w:rsidRPr="009863D5" w:rsidRDefault="00095FBC" w:rsidP="000B372B">
            <w:pPr>
              <w:pStyle w:val="Default"/>
              <w:jc w:val="center"/>
              <w:rPr>
                <w:color w:val="auto"/>
                <w:sz w:val="20"/>
                <w:szCs w:val="20"/>
              </w:rPr>
            </w:pPr>
            <w:r w:rsidRPr="009863D5">
              <w:rPr>
                <w:b/>
                <w:bCs/>
                <w:color w:val="auto"/>
                <w:sz w:val="20"/>
                <w:szCs w:val="20"/>
              </w:rPr>
              <w:t>Justificación</w:t>
            </w:r>
          </w:p>
        </w:tc>
        <w:tc>
          <w:tcPr>
            <w:tcW w:w="2693" w:type="dxa"/>
            <w:vAlign w:val="center"/>
          </w:tcPr>
          <w:p w:rsidR="00095FBC" w:rsidRPr="009863D5" w:rsidRDefault="00095FBC" w:rsidP="000B372B">
            <w:pPr>
              <w:pStyle w:val="Default"/>
              <w:jc w:val="center"/>
              <w:rPr>
                <w:color w:val="auto"/>
                <w:sz w:val="20"/>
                <w:szCs w:val="20"/>
              </w:rPr>
            </w:pPr>
            <w:r w:rsidRPr="009863D5">
              <w:rPr>
                <w:b/>
                <w:bCs/>
                <w:color w:val="auto"/>
                <w:sz w:val="20"/>
                <w:szCs w:val="20"/>
              </w:rPr>
              <w:t>Reactivos de Instrumento</w:t>
            </w:r>
          </w:p>
        </w:tc>
      </w:tr>
      <w:tr w:rsidR="00095FBC" w:rsidRPr="009863D5" w:rsidTr="00095FBC">
        <w:trPr>
          <w:trHeight w:val="132"/>
          <w:jc w:val="center"/>
        </w:trPr>
        <w:tc>
          <w:tcPr>
            <w:tcW w:w="2873" w:type="dxa"/>
            <w:vAlign w:val="center"/>
          </w:tcPr>
          <w:p w:rsidR="00095FBC" w:rsidRPr="009863D5" w:rsidRDefault="00095FBC" w:rsidP="000B372B">
            <w:pPr>
              <w:pStyle w:val="Default"/>
              <w:jc w:val="both"/>
              <w:rPr>
                <w:b/>
                <w:bCs/>
                <w:color w:val="auto"/>
                <w:sz w:val="20"/>
                <w:szCs w:val="20"/>
              </w:rPr>
            </w:pPr>
            <w:r w:rsidRPr="009863D5">
              <w:rPr>
                <w:b/>
                <w:bCs/>
                <w:color w:val="auto"/>
                <w:sz w:val="20"/>
                <w:szCs w:val="20"/>
              </w:rPr>
              <w:t xml:space="preserve">Cumplimiento de las actividades del beneficiario </w:t>
            </w:r>
          </w:p>
        </w:tc>
        <w:tc>
          <w:tcPr>
            <w:tcW w:w="3785" w:type="dxa"/>
            <w:vAlign w:val="center"/>
          </w:tcPr>
          <w:p w:rsidR="00095FBC" w:rsidRPr="009863D5" w:rsidRDefault="00095FBC" w:rsidP="000B372B">
            <w:pPr>
              <w:pStyle w:val="Default"/>
              <w:jc w:val="both"/>
              <w:rPr>
                <w:bCs/>
                <w:color w:val="auto"/>
                <w:sz w:val="20"/>
                <w:szCs w:val="20"/>
              </w:rPr>
            </w:pPr>
            <w:r w:rsidRPr="009863D5">
              <w:rPr>
                <w:bCs/>
                <w:color w:val="auto"/>
                <w:sz w:val="20"/>
                <w:szCs w:val="20"/>
              </w:rPr>
              <w:t xml:space="preserve">Permiten corroborar los informes entregados por </w:t>
            </w:r>
            <w:proofErr w:type="spellStart"/>
            <w:r w:rsidRPr="009863D5">
              <w:rPr>
                <w:bCs/>
                <w:color w:val="auto"/>
                <w:sz w:val="20"/>
                <w:szCs w:val="20"/>
              </w:rPr>
              <w:t>lo</w:t>
            </w:r>
            <w:proofErr w:type="spellEnd"/>
            <w:r w:rsidRPr="009863D5">
              <w:rPr>
                <w:bCs/>
                <w:color w:val="auto"/>
                <w:sz w:val="20"/>
                <w:szCs w:val="20"/>
              </w:rPr>
              <w:t xml:space="preserve"> beneficiarios</w:t>
            </w:r>
          </w:p>
        </w:tc>
        <w:tc>
          <w:tcPr>
            <w:tcW w:w="2693" w:type="dxa"/>
            <w:vAlign w:val="center"/>
          </w:tcPr>
          <w:p w:rsidR="00095FBC" w:rsidRPr="009863D5" w:rsidRDefault="00095FBC" w:rsidP="000B372B">
            <w:pPr>
              <w:pStyle w:val="Default"/>
              <w:jc w:val="both"/>
              <w:rPr>
                <w:bCs/>
                <w:color w:val="auto"/>
                <w:sz w:val="20"/>
                <w:szCs w:val="20"/>
              </w:rPr>
            </w:pPr>
            <w:r w:rsidRPr="009863D5">
              <w:rPr>
                <w:bCs/>
                <w:color w:val="auto"/>
                <w:sz w:val="20"/>
                <w:szCs w:val="20"/>
              </w:rPr>
              <w:t>Reactivo 1, 2 y 3</w:t>
            </w:r>
          </w:p>
        </w:tc>
      </w:tr>
      <w:tr w:rsidR="00095FBC" w:rsidRPr="009863D5" w:rsidTr="00095FBC">
        <w:trPr>
          <w:trHeight w:val="132"/>
          <w:jc w:val="center"/>
        </w:trPr>
        <w:tc>
          <w:tcPr>
            <w:tcW w:w="2873" w:type="dxa"/>
            <w:vAlign w:val="center"/>
          </w:tcPr>
          <w:p w:rsidR="00095FBC" w:rsidRPr="009863D5" w:rsidRDefault="00095FBC" w:rsidP="000B372B">
            <w:pPr>
              <w:pStyle w:val="Default"/>
              <w:jc w:val="both"/>
              <w:rPr>
                <w:b/>
                <w:bCs/>
                <w:color w:val="auto"/>
                <w:sz w:val="20"/>
                <w:szCs w:val="20"/>
              </w:rPr>
            </w:pPr>
            <w:r w:rsidRPr="009863D5">
              <w:rPr>
                <w:b/>
                <w:bCs/>
                <w:color w:val="auto"/>
                <w:sz w:val="20"/>
                <w:szCs w:val="20"/>
              </w:rPr>
              <w:t>Ambiente del taller</w:t>
            </w:r>
          </w:p>
        </w:tc>
        <w:tc>
          <w:tcPr>
            <w:tcW w:w="3785" w:type="dxa"/>
            <w:vAlign w:val="center"/>
          </w:tcPr>
          <w:p w:rsidR="00095FBC" w:rsidRPr="009863D5" w:rsidRDefault="00095FBC" w:rsidP="000B372B">
            <w:pPr>
              <w:pStyle w:val="Default"/>
              <w:jc w:val="both"/>
              <w:rPr>
                <w:bCs/>
                <w:color w:val="auto"/>
                <w:sz w:val="20"/>
                <w:szCs w:val="20"/>
              </w:rPr>
            </w:pPr>
            <w:r w:rsidRPr="009863D5">
              <w:rPr>
                <w:bCs/>
                <w:color w:val="auto"/>
                <w:sz w:val="20"/>
                <w:szCs w:val="20"/>
              </w:rPr>
              <w:t>Garantizar el derecho a un ambiente sano e idóneo para el aprendizaje del asistente al taller</w:t>
            </w:r>
          </w:p>
        </w:tc>
        <w:tc>
          <w:tcPr>
            <w:tcW w:w="2693" w:type="dxa"/>
            <w:vAlign w:val="center"/>
          </w:tcPr>
          <w:p w:rsidR="00095FBC" w:rsidRPr="009863D5" w:rsidRDefault="00095FBC" w:rsidP="000B372B">
            <w:pPr>
              <w:pStyle w:val="Default"/>
              <w:jc w:val="both"/>
              <w:rPr>
                <w:bCs/>
                <w:color w:val="auto"/>
                <w:sz w:val="20"/>
                <w:szCs w:val="20"/>
              </w:rPr>
            </w:pPr>
            <w:r w:rsidRPr="009863D5">
              <w:rPr>
                <w:bCs/>
                <w:color w:val="auto"/>
                <w:sz w:val="20"/>
                <w:szCs w:val="20"/>
              </w:rPr>
              <w:t>Reactivos 4 y 5</w:t>
            </w:r>
          </w:p>
        </w:tc>
      </w:tr>
      <w:tr w:rsidR="00095FBC" w:rsidRPr="009863D5" w:rsidTr="00095FBC">
        <w:trPr>
          <w:trHeight w:val="132"/>
          <w:jc w:val="center"/>
        </w:trPr>
        <w:tc>
          <w:tcPr>
            <w:tcW w:w="2873" w:type="dxa"/>
            <w:vAlign w:val="center"/>
          </w:tcPr>
          <w:p w:rsidR="00095FBC" w:rsidRPr="009863D5" w:rsidRDefault="00095FBC" w:rsidP="000B372B">
            <w:pPr>
              <w:pStyle w:val="Default"/>
              <w:jc w:val="both"/>
              <w:rPr>
                <w:b/>
                <w:bCs/>
                <w:color w:val="auto"/>
                <w:sz w:val="20"/>
                <w:szCs w:val="20"/>
              </w:rPr>
            </w:pPr>
            <w:r w:rsidRPr="009863D5">
              <w:rPr>
                <w:b/>
                <w:bCs/>
                <w:color w:val="auto"/>
                <w:sz w:val="20"/>
                <w:szCs w:val="20"/>
              </w:rPr>
              <w:t>La relevancia del taller para los asistentes</w:t>
            </w:r>
          </w:p>
        </w:tc>
        <w:tc>
          <w:tcPr>
            <w:tcW w:w="3785" w:type="dxa"/>
            <w:vAlign w:val="center"/>
          </w:tcPr>
          <w:p w:rsidR="00095FBC" w:rsidRPr="009863D5" w:rsidRDefault="00095FBC" w:rsidP="000B372B">
            <w:pPr>
              <w:pStyle w:val="Default"/>
              <w:jc w:val="both"/>
              <w:rPr>
                <w:bCs/>
                <w:color w:val="auto"/>
                <w:sz w:val="20"/>
                <w:szCs w:val="20"/>
              </w:rPr>
            </w:pPr>
            <w:r w:rsidRPr="009863D5">
              <w:rPr>
                <w:bCs/>
                <w:color w:val="auto"/>
                <w:sz w:val="20"/>
                <w:szCs w:val="20"/>
              </w:rPr>
              <w:t xml:space="preserve">Complementará la comprobación de la relevancia del programa para los beneficiarios y  habitantes de la Demarcación </w:t>
            </w:r>
          </w:p>
        </w:tc>
        <w:tc>
          <w:tcPr>
            <w:tcW w:w="2693" w:type="dxa"/>
            <w:vAlign w:val="center"/>
          </w:tcPr>
          <w:p w:rsidR="00095FBC" w:rsidRPr="009863D5" w:rsidRDefault="00095FBC" w:rsidP="000B372B">
            <w:pPr>
              <w:pStyle w:val="Default"/>
              <w:jc w:val="both"/>
              <w:rPr>
                <w:bCs/>
                <w:color w:val="auto"/>
                <w:sz w:val="20"/>
                <w:szCs w:val="20"/>
              </w:rPr>
            </w:pPr>
            <w:r w:rsidRPr="009863D5">
              <w:rPr>
                <w:bCs/>
                <w:color w:val="auto"/>
                <w:sz w:val="20"/>
                <w:szCs w:val="20"/>
              </w:rPr>
              <w:t>Reactivos 6 y 8</w:t>
            </w:r>
          </w:p>
        </w:tc>
      </w:tr>
    </w:tbl>
    <w:p w:rsidR="00095FBC" w:rsidRDefault="00095FBC" w:rsidP="008309F4">
      <w:pPr>
        <w:spacing w:after="0" w:line="240" w:lineRule="auto"/>
        <w:jc w:val="both"/>
        <w:rPr>
          <w:rFonts w:ascii="Times New Roman" w:hAnsi="Times New Roman" w:cs="Times New Roman"/>
          <w:sz w:val="20"/>
          <w:szCs w:val="20"/>
        </w:rPr>
      </w:pPr>
    </w:p>
    <w:p w:rsidR="008309F4" w:rsidRPr="000326CD" w:rsidRDefault="008309F4" w:rsidP="008309F4">
      <w:pPr>
        <w:spacing w:after="0" w:line="240" w:lineRule="auto"/>
        <w:jc w:val="both"/>
        <w:rPr>
          <w:rFonts w:ascii="Times New Roman" w:hAnsi="Times New Roman" w:cs="Times New Roman"/>
          <w:b/>
          <w:sz w:val="20"/>
        </w:rPr>
      </w:pPr>
      <w:r w:rsidRPr="000326CD">
        <w:rPr>
          <w:rFonts w:ascii="Times New Roman" w:hAnsi="Times New Roman" w:cs="Times New Roman"/>
          <w:b/>
          <w:sz w:val="20"/>
        </w:rPr>
        <w:t xml:space="preserve">V.5. Cronograma de Aplicación y Procesamiento de la Información </w:t>
      </w:r>
    </w:p>
    <w:p w:rsidR="008309F4" w:rsidRDefault="008309F4" w:rsidP="008309F4">
      <w:pPr>
        <w:spacing w:after="0" w:line="240" w:lineRule="auto"/>
        <w:jc w:val="both"/>
        <w:rPr>
          <w:rFonts w:ascii="Times New Roman" w:hAnsi="Times New Roman" w:cs="Times New Roman"/>
          <w:sz w:val="20"/>
        </w:rPr>
      </w:pPr>
    </w:p>
    <w:tbl>
      <w:tblPr>
        <w:tblStyle w:val="Tablaconcuadrcula"/>
        <w:tblW w:w="9498" w:type="dxa"/>
        <w:jc w:val="center"/>
        <w:tblLayout w:type="fixed"/>
        <w:tblLook w:val="04A0" w:firstRow="1" w:lastRow="0" w:firstColumn="1" w:lastColumn="0" w:noHBand="0" w:noVBand="1"/>
      </w:tblPr>
      <w:tblGrid>
        <w:gridCol w:w="1689"/>
        <w:gridCol w:w="2280"/>
        <w:gridCol w:w="2268"/>
        <w:gridCol w:w="1701"/>
        <w:gridCol w:w="1560"/>
      </w:tblGrid>
      <w:tr w:rsidR="00095FBC" w:rsidRPr="009863D5" w:rsidTr="00095FBC">
        <w:trPr>
          <w:jc w:val="center"/>
        </w:trPr>
        <w:tc>
          <w:tcPr>
            <w:tcW w:w="9498" w:type="dxa"/>
            <w:gridSpan w:val="5"/>
            <w:vAlign w:val="center"/>
          </w:tcPr>
          <w:p w:rsidR="00095FBC" w:rsidRPr="009863D5" w:rsidRDefault="00095FBC" w:rsidP="000B372B">
            <w:pPr>
              <w:jc w:val="center"/>
              <w:rPr>
                <w:rFonts w:ascii="Times New Roman" w:hAnsi="Times New Roman" w:cs="Times New Roman"/>
                <w:b/>
                <w:sz w:val="20"/>
                <w:szCs w:val="20"/>
              </w:rPr>
            </w:pPr>
            <w:r w:rsidRPr="009863D5">
              <w:rPr>
                <w:rFonts w:ascii="Times New Roman" w:hAnsi="Times New Roman" w:cs="Times New Roman"/>
                <w:b/>
                <w:sz w:val="20"/>
                <w:szCs w:val="20"/>
              </w:rPr>
              <w:t>CRONOGRAMA DE APLICACIÓN DEL INSTRUMENTO Y PROCESAMIENTO DE LA INFORMACIÓN</w:t>
            </w:r>
          </w:p>
        </w:tc>
      </w:tr>
      <w:tr w:rsidR="00095FBC" w:rsidRPr="009863D5" w:rsidTr="00095FBC">
        <w:trPr>
          <w:jc w:val="center"/>
        </w:trPr>
        <w:tc>
          <w:tcPr>
            <w:tcW w:w="1689" w:type="dxa"/>
            <w:vAlign w:val="center"/>
          </w:tcPr>
          <w:p w:rsidR="00095FBC" w:rsidRPr="009863D5" w:rsidRDefault="00095FBC" w:rsidP="000B372B">
            <w:pPr>
              <w:jc w:val="center"/>
              <w:rPr>
                <w:rFonts w:ascii="Times New Roman" w:hAnsi="Times New Roman" w:cs="Times New Roman"/>
                <w:b/>
                <w:sz w:val="20"/>
                <w:szCs w:val="20"/>
              </w:rPr>
            </w:pPr>
            <w:r w:rsidRPr="009863D5">
              <w:rPr>
                <w:rFonts w:ascii="Times New Roman" w:hAnsi="Times New Roman" w:cs="Times New Roman"/>
                <w:b/>
                <w:sz w:val="20"/>
                <w:szCs w:val="20"/>
              </w:rPr>
              <w:t>Etapa</w:t>
            </w:r>
          </w:p>
        </w:tc>
        <w:tc>
          <w:tcPr>
            <w:tcW w:w="2280" w:type="dxa"/>
            <w:vAlign w:val="center"/>
          </w:tcPr>
          <w:p w:rsidR="00095FBC" w:rsidRPr="009863D5" w:rsidRDefault="00095FBC" w:rsidP="000B372B">
            <w:pPr>
              <w:jc w:val="center"/>
              <w:rPr>
                <w:rFonts w:ascii="Times New Roman" w:hAnsi="Times New Roman" w:cs="Times New Roman"/>
                <w:b/>
                <w:sz w:val="20"/>
                <w:szCs w:val="20"/>
              </w:rPr>
            </w:pPr>
            <w:r w:rsidRPr="009863D5">
              <w:rPr>
                <w:rFonts w:ascii="Times New Roman" w:hAnsi="Times New Roman" w:cs="Times New Roman"/>
                <w:b/>
                <w:sz w:val="20"/>
                <w:szCs w:val="20"/>
              </w:rPr>
              <w:t>Lugar De Aplicación</w:t>
            </w:r>
          </w:p>
        </w:tc>
        <w:tc>
          <w:tcPr>
            <w:tcW w:w="2268" w:type="dxa"/>
            <w:vAlign w:val="center"/>
          </w:tcPr>
          <w:p w:rsidR="00095FBC" w:rsidRPr="009863D5" w:rsidRDefault="00095FBC" w:rsidP="000B372B">
            <w:pPr>
              <w:jc w:val="center"/>
              <w:rPr>
                <w:rFonts w:ascii="Times New Roman" w:hAnsi="Times New Roman" w:cs="Times New Roman"/>
                <w:b/>
                <w:sz w:val="20"/>
                <w:szCs w:val="20"/>
              </w:rPr>
            </w:pPr>
            <w:r w:rsidRPr="009863D5">
              <w:rPr>
                <w:rFonts w:ascii="Times New Roman" w:hAnsi="Times New Roman" w:cs="Times New Roman"/>
                <w:b/>
                <w:sz w:val="20"/>
                <w:szCs w:val="20"/>
              </w:rPr>
              <w:t>Personal</w:t>
            </w:r>
          </w:p>
        </w:tc>
        <w:tc>
          <w:tcPr>
            <w:tcW w:w="1701" w:type="dxa"/>
            <w:vAlign w:val="center"/>
          </w:tcPr>
          <w:p w:rsidR="00095FBC" w:rsidRPr="009863D5" w:rsidRDefault="00095FBC" w:rsidP="000B372B">
            <w:pPr>
              <w:jc w:val="center"/>
              <w:rPr>
                <w:rFonts w:ascii="Times New Roman" w:hAnsi="Times New Roman" w:cs="Times New Roman"/>
                <w:b/>
                <w:sz w:val="20"/>
                <w:szCs w:val="20"/>
              </w:rPr>
            </w:pPr>
            <w:r w:rsidRPr="009863D5">
              <w:rPr>
                <w:rFonts w:ascii="Times New Roman" w:hAnsi="Times New Roman" w:cs="Times New Roman"/>
                <w:b/>
                <w:sz w:val="20"/>
                <w:szCs w:val="20"/>
              </w:rPr>
              <w:t>Periodo De Realización</w:t>
            </w:r>
          </w:p>
        </w:tc>
        <w:tc>
          <w:tcPr>
            <w:tcW w:w="1560" w:type="dxa"/>
            <w:vAlign w:val="center"/>
          </w:tcPr>
          <w:p w:rsidR="00095FBC" w:rsidRPr="009863D5" w:rsidRDefault="00095FBC" w:rsidP="000B372B">
            <w:pPr>
              <w:jc w:val="center"/>
              <w:rPr>
                <w:rFonts w:ascii="Times New Roman" w:hAnsi="Times New Roman" w:cs="Times New Roman"/>
                <w:b/>
                <w:sz w:val="20"/>
                <w:szCs w:val="20"/>
              </w:rPr>
            </w:pPr>
            <w:r w:rsidRPr="009863D5">
              <w:rPr>
                <w:rFonts w:ascii="Times New Roman" w:hAnsi="Times New Roman" w:cs="Times New Roman"/>
                <w:b/>
                <w:sz w:val="20"/>
                <w:szCs w:val="20"/>
              </w:rPr>
              <w:t>Modificaciones</w:t>
            </w:r>
          </w:p>
        </w:tc>
      </w:tr>
      <w:tr w:rsidR="00095FBC" w:rsidRPr="009863D5" w:rsidTr="00095FBC">
        <w:trPr>
          <w:jc w:val="center"/>
        </w:trPr>
        <w:tc>
          <w:tcPr>
            <w:tcW w:w="1689"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Diseño</w:t>
            </w:r>
          </w:p>
        </w:tc>
        <w:tc>
          <w:tcPr>
            <w:tcW w:w="2280"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Jefatura de Unidad Departamental de Cultura Comunitaria</w:t>
            </w:r>
          </w:p>
        </w:tc>
        <w:tc>
          <w:tcPr>
            <w:tcW w:w="2268"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Personal de Base, estructura y personal operativo del Programa.</w:t>
            </w:r>
          </w:p>
        </w:tc>
        <w:tc>
          <w:tcPr>
            <w:tcW w:w="1701"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Marzo</w:t>
            </w:r>
          </w:p>
        </w:tc>
        <w:tc>
          <w:tcPr>
            <w:tcW w:w="1560"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Ninguna</w:t>
            </w:r>
          </w:p>
        </w:tc>
      </w:tr>
      <w:tr w:rsidR="00095FBC" w:rsidRPr="009863D5" w:rsidTr="00095FBC">
        <w:trPr>
          <w:jc w:val="center"/>
        </w:trPr>
        <w:tc>
          <w:tcPr>
            <w:tcW w:w="1689"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Aplicación</w:t>
            </w:r>
          </w:p>
        </w:tc>
        <w:tc>
          <w:tcPr>
            <w:tcW w:w="2280"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Sedes de las actividades realizadas por los beneficiarios</w:t>
            </w:r>
          </w:p>
        </w:tc>
        <w:tc>
          <w:tcPr>
            <w:tcW w:w="2268"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Personal de estructura y nomina 8</w:t>
            </w:r>
          </w:p>
        </w:tc>
        <w:tc>
          <w:tcPr>
            <w:tcW w:w="1701"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Abril, junio, septiembre y diciembre</w:t>
            </w:r>
          </w:p>
        </w:tc>
        <w:tc>
          <w:tcPr>
            <w:tcW w:w="1560"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Ninguna</w:t>
            </w:r>
          </w:p>
        </w:tc>
      </w:tr>
      <w:tr w:rsidR="00095FBC" w:rsidRPr="009863D5" w:rsidTr="00095FBC">
        <w:trPr>
          <w:jc w:val="center"/>
        </w:trPr>
        <w:tc>
          <w:tcPr>
            <w:tcW w:w="1689" w:type="dxa"/>
            <w:vAlign w:val="center"/>
          </w:tcPr>
          <w:p w:rsidR="00095FBC" w:rsidRPr="009863D5" w:rsidRDefault="00095FBC" w:rsidP="000B372B">
            <w:pPr>
              <w:jc w:val="both"/>
              <w:rPr>
                <w:rFonts w:ascii="Times New Roman" w:hAnsi="Times New Roman" w:cs="Times New Roman"/>
                <w:sz w:val="20"/>
                <w:szCs w:val="20"/>
              </w:rPr>
            </w:pPr>
            <w:r w:rsidRPr="009863D5">
              <w:rPr>
                <w:rFonts w:ascii="Times New Roman" w:hAnsi="Times New Roman" w:cs="Times New Roman"/>
                <w:sz w:val="20"/>
                <w:szCs w:val="20"/>
              </w:rPr>
              <w:t>Sistematización e interpretación</w:t>
            </w:r>
          </w:p>
        </w:tc>
        <w:tc>
          <w:tcPr>
            <w:tcW w:w="2280"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Jefatura de Unidad Departamental de Cultura Comunitaria</w:t>
            </w:r>
          </w:p>
        </w:tc>
        <w:tc>
          <w:tcPr>
            <w:tcW w:w="2268"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Personal de honorarios</w:t>
            </w:r>
          </w:p>
        </w:tc>
        <w:tc>
          <w:tcPr>
            <w:tcW w:w="1701"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 xml:space="preserve"> Mayo, julio, octubre de 2016 y febrero de 2017</w:t>
            </w:r>
          </w:p>
        </w:tc>
        <w:tc>
          <w:tcPr>
            <w:tcW w:w="1560" w:type="dxa"/>
            <w:vAlign w:val="center"/>
          </w:tcPr>
          <w:p w:rsidR="00095FBC" w:rsidRPr="009863D5" w:rsidRDefault="00095FBC" w:rsidP="000B372B">
            <w:pPr>
              <w:jc w:val="center"/>
              <w:rPr>
                <w:rFonts w:ascii="Times New Roman" w:hAnsi="Times New Roman" w:cs="Times New Roman"/>
                <w:sz w:val="20"/>
                <w:szCs w:val="20"/>
              </w:rPr>
            </w:pPr>
            <w:r w:rsidRPr="009863D5">
              <w:rPr>
                <w:rFonts w:ascii="Times New Roman" w:hAnsi="Times New Roman" w:cs="Times New Roman"/>
                <w:sz w:val="20"/>
                <w:szCs w:val="20"/>
              </w:rPr>
              <w:t>Ninguna</w:t>
            </w:r>
          </w:p>
        </w:tc>
      </w:tr>
    </w:tbl>
    <w:p w:rsidR="00095FBC" w:rsidRPr="000326CD" w:rsidRDefault="00095FBC" w:rsidP="008309F4">
      <w:pPr>
        <w:spacing w:after="0" w:line="240" w:lineRule="auto"/>
        <w:jc w:val="both"/>
        <w:rPr>
          <w:rFonts w:ascii="Times New Roman" w:hAnsi="Times New Roman" w:cs="Times New Roman"/>
          <w:sz w:val="20"/>
        </w:rPr>
      </w:pPr>
    </w:p>
    <w:p w:rsidR="008309F4" w:rsidRPr="000326CD" w:rsidRDefault="008309F4" w:rsidP="008309F4">
      <w:pPr>
        <w:spacing w:after="0" w:line="240" w:lineRule="auto"/>
        <w:jc w:val="both"/>
        <w:rPr>
          <w:rFonts w:ascii="Times New Roman" w:hAnsi="Times New Roman" w:cs="Times New Roman"/>
          <w:sz w:val="20"/>
        </w:rPr>
      </w:pPr>
    </w:p>
    <w:p w:rsidR="008309F4" w:rsidRPr="000B372B" w:rsidRDefault="001A0DA7" w:rsidP="008309F4">
      <w:pPr>
        <w:spacing w:after="0" w:line="240" w:lineRule="auto"/>
        <w:jc w:val="both"/>
        <w:rPr>
          <w:rFonts w:ascii="Times New Roman" w:hAnsi="Times New Roman" w:cs="Times New Roman"/>
          <w:sz w:val="20"/>
        </w:rPr>
      </w:pPr>
      <w:r>
        <w:rPr>
          <w:rFonts w:ascii="Times New Roman" w:hAnsi="Times New Roman" w:cs="Times New Roman"/>
          <w:sz w:val="20"/>
        </w:rPr>
        <w:t>De las cuales se levantaron 315</w:t>
      </w:r>
      <w:r w:rsidR="008309F4" w:rsidRPr="000326CD">
        <w:rPr>
          <w:rFonts w:ascii="Times New Roman" w:hAnsi="Times New Roman" w:cs="Times New Roman"/>
          <w:sz w:val="20"/>
        </w:rPr>
        <w:t xml:space="preserve">, correspondiendo estas al 15% del total de la población atendida en 2016, </w:t>
      </w:r>
    </w:p>
    <w:p w:rsidR="008309F4" w:rsidRPr="000326CD" w:rsidRDefault="008309F4" w:rsidP="008309F4">
      <w:pPr>
        <w:autoSpaceDE w:val="0"/>
        <w:autoSpaceDN w:val="0"/>
        <w:adjustRightInd w:val="0"/>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t>Y la segunda era una evaluación de la ejecución desde la percepción de los beneficiarios de los procesos de ejecución del programa que por tiempos de entrega y sistematización no fue incluida, pero se encuentran reflejadas en la matriz de indicadores del ejercicio 2016.</w:t>
      </w:r>
    </w:p>
    <w:p w:rsidR="008309F4" w:rsidRPr="000326CD" w:rsidRDefault="001A0DA7" w:rsidP="008309F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De estas se levantaron 60  (30</w:t>
      </w:r>
      <w:r w:rsidR="008309F4" w:rsidRPr="000326CD">
        <w:rPr>
          <w:rFonts w:ascii="Times New Roman" w:hAnsi="Times New Roman" w:cs="Times New Roman"/>
          <w:sz w:val="20"/>
          <w:szCs w:val="20"/>
        </w:rPr>
        <w:t xml:space="preserve"> por semestre)</w:t>
      </w:r>
    </w:p>
    <w:p w:rsidR="008309F4" w:rsidRPr="0050676D" w:rsidRDefault="008309F4" w:rsidP="008309F4">
      <w:pPr>
        <w:spacing w:after="0" w:line="240" w:lineRule="auto"/>
        <w:jc w:val="both"/>
        <w:rPr>
          <w:rFonts w:ascii="Times New Roman" w:hAnsi="Times New Roman" w:cs="Times New Roman"/>
          <w:sz w:val="20"/>
          <w:szCs w:val="20"/>
          <w:highlight w:val="yellow"/>
        </w:rPr>
      </w:pPr>
    </w:p>
    <w:p w:rsidR="008309F4" w:rsidRPr="00630096" w:rsidRDefault="008309F4" w:rsidP="008309F4">
      <w:pPr>
        <w:spacing w:after="0" w:line="240" w:lineRule="auto"/>
        <w:jc w:val="both"/>
        <w:rPr>
          <w:rFonts w:ascii="Times New Roman" w:hAnsi="Times New Roman" w:cs="Times New Roman"/>
          <w:b/>
          <w:sz w:val="28"/>
          <w:szCs w:val="20"/>
        </w:rPr>
      </w:pPr>
      <w:r w:rsidRPr="00630096">
        <w:rPr>
          <w:rFonts w:ascii="Times New Roman" w:hAnsi="Times New Roman" w:cs="Times New Roman"/>
          <w:b/>
          <w:sz w:val="28"/>
          <w:szCs w:val="20"/>
        </w:rPr>
        <w:t>2017</w:t>
      </w:r>
    </w:p>
    <w:p w:rsidR="008309F4" w:rsidRPr="00630096" w:rsidRDefault="008309F4" w:rsidP="008309F4">
      <w:pPr>
        <w:spacing w:after="0" w:line="240" w:lineRule="auto"/>
        <w:jc w:val="both"/>
        <w:rPr>
          <w:rFonts w:ascii="Times New Roman" w:hAnsi="Times New Roman" w:cs="Times New Roman"/>
          <w:sz w:val="20"/>
          <w:szCs w:val="20"/>
        </w:rPr>
      </w:pPr>
    </w:p>
    <w:p w:rsidR="008309F4" w:rsidRPr="000B372B" w:rsidRDefault="008309F4" w:rsidP="008309F4">
      <w:pPr>
        <w:pStyle w:val="Sinespaciado"/>
        <w:jc w:val="both"/>
        <w:rPr>
          <w:rFonts w:ascii="Times New Roman" w:hAnsi="Times New Roman" w:cs="Times New Roman"/>
          <w:sz w:val="20"/>
          <w:szCs w:val="20"/>
        </w:rPr>
      </w:pPr>
      <w:r w:rsidRPr="00630096">
        <w:rPr>
          <w:rFonts w:ascii="Times New Roman" w:hAnsi="Times New Roman" w:cs="Times New Roman"/>
          <w:sz w:val="20"/>
          <w:szCs w:val="20"/>
        </w:rPr>
        <w:t xml:space="preserve">Para el ejercicio 2017 y conforme a lo establecido en la Evaluación Interna 2017en su apartado </w:t>
      </w:r>
      <w:r w:rsidRPr="00630096">
        <w:rPr>
          <w:rFonts w:ascii="Times New Roman" w:hAnsi="Times New Roman" w:cs="Times New Roman"/>
          <w:b/>
          <w:sz w:val="20"/>
          <w:szCs w:val="20"/>
        </w:rPr>
        <w:t xml:space="preserve">II.2 Metodología de la evaluación </w:t>
      </w:r>
      <w:r w:rsidRPr="00630096">
        <w:rPr>
          <w:rFonts w:ascii="Times New Roman" w:hAnsi="Times New Roman" w:cs="Times New Roman"/>
          <w:sz w:val="20"/>
          <w:szCs w:val="20"/>
        </w:rPr>
        <w:t>donde se indican los apartados de la Evaluación y sus tiempos:</w:t>
      </w:r>
    </w:p>
    <w:p w:rsidR="00CD7919" w:rsidRPr="00630096" w:rsidRDefault="00CD7919" w:rsidP="008309F4">
      <w:pPr>
        <w:pStyle w:val="Sinespaciado"/>
        <w:jc w:val="both"/>
        <w:rPr>
          <w:rFonts w:ascii="Times New Roman" w:hAnsi="Times New Roman" w:cs="Times New Roman"/>
          <w:b/>
          <w:sz w:val="20"/>
          <w:szCs w:val="20"/>
        </w:rPr>
      </w:pPr>
    </w:p>
    <w:tbl>
      <w:tblPr>
        <w:tblW w:w="8931" w:type="dxa"/>
        <w:jc w:val="center"/>
        <w:tblCellMar>
          <w:left w:w="70" w:type="dxa"/>
          <w:right w:w="70" w:type="dxa"/>
        </w:tblCellMar>
        <w:tblLook w:val="04A0" w:firstRow="1" w:lastRow="0" w:firstColumn="1" w:lastColumn="0" w:noHBand="0" w:noVBand="1"/>
      </w:tblPr>
      <w:tblGrid>
        <w:gridCol w:w="6001"/>
        <w:gridCol w:w="2930"/>
      </w:tblGrid>
      <w:tr w:rsidR="008309F4" w:rsidRPr="00630096" w:rsidTr="00AB2C9B">
        <w:trPr>
          <w:trHeight w:val="300"/>
          <w:jc w:val="center"/>
        </w:trPr>
        <w:tc>
          <w:tcPr>
            <w:tcW w:w="6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9F4" w:rsidRPr="00630096" w:rsidRDefault="008309F4" w:rsidP="00AB2C9B">
            <w:pPr>
              <w:spacing w:after="0" w:line="240" w:lineRule="auto"/>
              <w:jc w:val="center"/>
              <w:rPr>
                <w:rFonts w:ascii="Times New Roman" w:eastAsia="Times New Roman" w:hAnsi="Times New Roman" w:cs="Times New Roman"/>
                <w:b/>
                <w:bCs/>
                <w:sz w:val="20"/>
                <w:szCs w:val="20"/>
                <w:lang w:eastAsia="es-MX"/>
              </w:rPr>
            </w:pPr>
            <w:r w:rsidRPr="00630096">
              <w:rPr>
                <w:rFonts w:ascii="Times New Roman" w:eastAsia="Times New Roman" w:hAnsi="Times New Roman" w:cs="Times New Roman"/>
                <w:b/>
                <w:bCs/>
                <w:sz w:val="20"/>
                <w:szCs w:val="20"/>
                <w:lang w:eastAsia="es-MX"/>
              </w:rPr>
              <w:t>Apartado de la evaluación</w:t>
            </w:r>
          </w:p>
        </w:tc>
        <w:tc>
          <w:tcPr>
            <w:tcW w:w="2930" w:type="dxa"/>
            <w:tcBorders>
              <w:top w:val="single" w:sz="4" w:space="0" w:color="auto"/>
              <w:left w:val="nil"/>
              <w:bottom w:val="single" w:sz="4" w:space="0" w:color="auto"/>
              <w:right w:val="single" w:sz="4" w:space="0" w:color="auto"/>
            </w:tcBorders>
            <w:shd w:val="clear" w:color="auto" w:fill="auto"/>
            <w:noWrap/>
            <w:vAlign w:val="center"/>
            <w:hideMark/>
          </w:tcPr>
          <w:p w:rsidR="008309F4" w:rsidRPr="00630096" w:rsidRDefault="008309F4" w:rsidP="00AB2C9B">
            <w:pPr>
              <w:spacing w:after="0" w:line="240" w:lineRule="auto"/>
              <w:jc w:val="center"/>
              <w:rPr>
                <w:rFonts w:ascii="Times New Roman" w:eastAsia="Times New Roman" w:hAnsi="Times New Roman" w:cs="Times New Roman"/>
                <w:b/>
                <w:bCs/>
                <w:sz w:val="20"/>
                <w:szCs w:val="20"/>
                <w:lang w:eastAsia="es-MX"/>
              </w:rPr>
            </w:pPr>
            <w:r w:rsidRPr="00630096">
              <w:rPr>
                <w:rFonts w:ascii="Times New Roman" w:eastAsia="Times New Roman" w:hAnsi="Times New Roman" w:cs="Times New Roman"/>
                <w:b/>
                <w:bCs/>
                <w:sz w:val="20"/>
                <w:szCs w:val="20"/>
                <w:lang w:eastAsia="es-MX"/>
              </w:rPr>
              <w:t>Periodo de análisis</w:t>
            </w:r>
          </w:p>
        </w:tc>
      </w:tr>
      <w:tr w:rsidR="008309F4" w:rsidRPr="00630096" w:rsidTr="00AB2C9B">
        <w:trPr>
          <w:trHeight w:val="151"/>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8309F4" w:rsidRPr="00630096" w:rsidRDefault="008309F4" w:rsidP="00AB2C9B">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Diseño y Construcción de la Línea Base</w:t>
            </w:r>
          </w:p>
        </w:tc>
        <w:tc>
          <w:tcPr>
            <w:tcW w:w="2930" w:type="dxa"/>
            <w:tcBorders>
              <w:top w:val="nil"/>
              <w:left w:val="nil"/>
              <w:bottom w:val="single" w:sz="4" w:space="0" w:color="auto"/>
              <w:right w:val="single" w:sz="4" w:space="0" w:color="auto"/>
            </w:tcBorders>
            <w:shd w:val="clear" w:color="auto" w:fill="auto"/>
            <w:noWrap/>
            <w:vAlign w:val="center"/>
            <w:hideMark/>
          </w:tcPr>
          <w:p w:rsidR="008309F4" w:rsidRPr="00630096" w:rsidRDefault="008309F4" w:rsidP="00AB2C9B">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Julio – Diciembre 2017</w:t>
            </w:r>
          </w:p>
        </w:tc>
      </w:tr>
      <w:tr w:rsidR="008309F4" w:rsidRPr="00630096" w:rsidTr="00AB2C9B">
        <w:trPr>
          <w:trHeight w:val="19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8309F4" w:rsidRPr="00630096" w:rsidRDefault="008309F4" w:rsidP="00AB2C9B">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Operación y Satisfacción, y Levantamiento de Panel</w:t>
            </w:r>
          </w:p>
        </w:tc>
        <w:tc>
          <w:tcPr>
            <w:tcW w:w="2930" w:type="dxa"/>
            <w:tcBorders>
              <w:top w:val="nil"/>
              <w:left w:val="nil"/>
              <w:bottom w:val="single" w:sz="4" w:space="0" w:color="auto"/>
              <w:right w:val="single" w:sz="4" w:space="0" w:color="auto"/>
            </w:tcBorders>
            <w:shd w:val="clear" w:color="auto" w:fill="auto"/>
            <w:noWrap/>
            <w:vAlign w:val="center"/>
            <w:hideMark/>
          </w:tcPr>
          <w:p w:rsidR="008309F4" w:rsidRPr="00630096" w:rsidRDefault="008309F4" w:rsidP="00AB2C9B">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Marzo 2018</w:t>
            </w:r>
          </w:p>
        </w:tc>
      </w:tr>
      <w:tr w:rsidR="008309F4" w:rsidRPr="00630096" w:rsidTr="00AB2C9B">
        <w:trPr>
          <w:trHeight w:val="21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8309F4" w:rsidRPr="00630096" w:rsidRDefault="008309F4" w:rsidP="00AB2C9B">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Resultados</w:t>
            </w:r>
          </w:p>
        </w:tc>
        <w:tc>
          <w:tcPr>
            <w:tcW w:w="2930" w:type="dxa"/>
            <w:tcBorders>
              <w:top w:val="nil"/>
              <w:left w:val="nil"/>
              <w:bottom w:val="single" w:sz="4" w:space="0" w:color="auto"/>
              <w:right w:val="single" w:sz="4" w:space="0" w:color="auto"/>
            </w:tcBorders>
            <w:shd w:val="clear" w:color="auto" w:fill="auto"/>
            <w:noWrap/>
            <w:vAlign w:val="center"/>
            <w:hideMark/>
          </w:tcPr>
          <w:p w:rsidR="008309F4" w:rsidRPr="00630096" w:rsidRDefault="008309F4" w:rsidP="00AB2C9B">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Mayo- Junio 2018</w:t>
            </w:r>
          </w:p>
        </w:tc>
      </w:tr>
    </w:tbl>
    <w:p w:rsidR="008309F4" w:rsidRPr="00630096"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8309F4" w:rsidRDefault="008309F4" w:rsidP="008309F4">
      <w:pPr>
        <w:autoSpaceDE w:val="0"/>
        <w:autoSpaceDN w:val="0"/>
        <w:adjustRightInd w:val="0"/>
        <w:spacing w:after="0" w:line="240" w:lineRule="auto"/>
        <w:jc w:val="both"/>
        <w:rPr>
          <w:rFonts w:ascii="Times New Roman" w:hAnsi="Times New Roman" w:cs="Times New Roman"/>
          <w:sz w:val="20"/>
          <w:szCs w:val="20"/>
        </w:rPr>
      </w:pPr>
      <w:r w:rsidRPr="00630096">
        <w:rPr>
          <w:rFonts w:ascii="Times New Roman" w:hAnsi="Times New Roman" w:cs="Times New Roman"/>
          <w:sz w:val="20"/>
          <w:szCs w:val="20"/>
        </w:rPr>
        <w:t xml:space="preserve">Se </w:t>
      </w:r>
      <w:r w:rsidR="001C0A11">
        <w:rPr>
          <w:rFonts w:ascii="Times New Roman" w:hAnsi="Times New Roman" w:cs="Times New Roman"/>
          <w:sz w:val="20"/>
          <w:szCs w:val="20"/>
        </w:rPr>
        <w:t>implementaron durante las 70 jornadas realizadas en el transcurso del ejercicio</w:t>
      </w:r>
    </w:p>
    <w:p w:rsidR="001C0A11" w:rsidRPr="00630096" w:rsidRDefault="001C0A11" w:rsidP="008309F4">
      <w:pPr>
        <w:autoSpaceDE w:val="0"/>
        <w:autoSpaceDN w:val="0"/>
        <w:adjustRightInd w:val="0"/>
        <w:spacing w:after="0" w:line="240" w:lineRule="auto"/>
        <w:jc w:val="both"/>
        <w:rPr>
          <w:rFonts w:ascii="Times New Roman" w:hAnsi="Times New Roman" w:cs="Times New Roman"/>
          <w:sz w:val="20"/>
          <w:szCs w:val="20"/>
        </w:rPr>
      </w:pPr>
    </w:p>
    <w:p w:rsidR="008309F4" w:rsidRPr="00630096" w:rsidRDefault="008309F4" w:rsidP="008309F4">
      <w:pPr>
        <w:autoSpaceDE w:val="0"/>
        <w:autoSpaceDN w:val="0"/>
        <w:adjustRightInd w:val="0"/>
        <w:spacing w:after="0" w:line="240" w:lineRule="auto"/>
        <w:jc w:val="both"/>
        <w:rPr>
          <w:rFonts w:ascii="Times New Roman" w:hAnsi="Times New Roman" w:cs="Times New Roman"/>
          <w:sz w:val="20"/>
          <w:szCs w:val="20"/>
        </w:rPr>
      </w:pPr>
      <w:r w:rsidRPr="00630096">
        <w:rPr>
          <w:rFonts w:ascii="Times New Roman" w:hAnsi="Times New Roman" w:cs="Times New Roman"/>
          <w:sz w:val="20"/>
          <w:szCs w:val="20"/>
        </w:rPr>
        <w:t xml:space="preserve">Por lo anterior y derivado del </w:t>
      </w:r>
      <w:r w:rsidR="00095FBC" w:rsidRPr="00630096">
        <w:rPr>
          <w:rFonts w:ascii="Times New Roman" w:hAnsi="Times New Roman" w:cs="Times New Roman"/>
          <w:sz w:val="20"/>
          <w:szCs w:val="20"/>
        </w:rPr>
        <w:t>número</w:t>
      </w:r>
      <w:r w:rsidRPr="00630096">
        <w:rPr>
          <w:rFonts w:ascii="Times New Roman" w:hAnsi="Times New Roman" w:cs="Times New Roman"/>
          <w:sz w:val="20"/>
          <w:szCs w:val="20"/>
        </w:rPr>
        <w:t xml:space="preserve"> disponible de personal para realizar la aplicación, sistematización y análisis de resultados de este trabajo</w:t>
      </w:r>
      <w:r w:rsidR="00095FBC">
        <w:rPr>
          <w:rFonts w:ascii="Times New Roman" w:hAnsi="Times New Roman" w:cs="Times New Roman"/>
          <w:sz w:val="20"/>
          <w:szCs w:val="20"/>
        </w:rPr>
        <w:t>, se realizaron un total de 502</w:t>
      </w:r>
      <w:r w:rsidRPr="00630096">
        <w:rPr>
          <w:rFonts w:ascii="Times New Roman" w:hAnsi="Times New Roman" w:cs="Times New Roman"/>
          <w:sz w:val="20"/>
          <w:szCs w:val="20"/>
        </w:rPr>
        <w:t xml:space="preserve"> encuestas (Figura 2), en el ejercicio 2017, para la línea base, lo cu</w:t>
      </w:r>
      <w:r w:rsidR="00095FBC">
        <w:rPr>
          <w:rFonts w:ascii="Times New Roman" w:hAnsi="Times New Roman" w:cs="Times New Roman"/>
          <w:sz w:val="20"/>
          <w:szCs w:val="20"/>
        </w:rPr>
        <w:t>al represento una muestra del 15</w:t>
      </w:r>
      <w:r w:rsidRPr="00630096">
        <w:rPr>
          <w:rFonts w:ascii="Times New Roman" w:hAnsi="Times New Roman" w:cs="Times New Roman"/>
          <w:sz w:val="20"/>
          <w:szCs w:val="20"/>
        </w:rPr>
        <w:t xml:space="preserve">% del total de la comunidad atendida </w:t>
      </w:r>
      <w:r w:rsidR="00095FBC">
        <w:rPr>
          <w:rFonts w:ascii="Times New Roman" w:hAnsi="Times New Roman" w:cs="Times New Roman"/>
          <w:sz w:val="20"/>
          <w:szCs w:val="20"/>
        </w:rPr>
        <w:t>por las acciones culturales de los Promotores en 2017 y 502</w:t>
      </w:r>
      <w:r w:rsidRPr="00630096">
        <w:rPr>
          <w:rFonts w:ascii="Times New Roman" w:hAnsi="Times New Roman" w:cs="Times New Roman"/>
          <w:sz w:val="20"/>
          <w:szCs w:val="20"/>
        </w:rPr>
        <w:t xml:space="preserve"> para el levantamiento del panel.</w:t>
      </w:r>
    </w:p>
    <w:p w:rsidR="008309F4" w:rsidRPr="00630096"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8309F4" w:rsidRPr="00630096" w:rsidRDefault="008309F4" w:rsidP="008309F4">
      <w:pPr>
        <w:autoSpaceDE w:val="0"/>
        <w:autoSpaceDN w:val="0"/>
        <w:adjustRightInd w:val="0"/>
        <w:spacing w:after="0" w:line="240" w:lineRule="auto"/>
        <w:jc w:val="both"/>
        <w:rPr>
          <w:rFonts w:ascii="Times New Roman" w:hAnsi="Times New Roman" w:cs="Times New Roman"/>
          <w:sz w:val="20"/>
          <w:szCs w:val="20"/>
        </w:rPr>
      </w:pPr>
      <w:r w:rsidRPr="00630096">
        <w:rPr>
          <w:rFonts w:ascii="Times New Roman" w:hAnsi="Times New Roman" w:cs="Times New Roman"/>
          <w:sz w:val="20"/>
          <w:szCs w:val="20"/>
        </w:rPr>
        <w:t xml:space="preserve">Cabe mencionar que al instrumento utilizado en 2016 se le hicieron modificaciones para realizar el levantamiento de la línea base, ya que realizar la implementación de dos instrumentos podría considerarse engorroso para las personas, y los reactivos contenidos en la encuesta de 2016 permiten el conocimiento valioso de información para la ejecución y dirección del programa, por lo que la encuesta se rediseñó de la siguiente manera: </w:t>
      </w:r>
    </w:p>
    <w:p w:rsidR="008309F4" w:rsidRPr="00630096"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8309F4" w:rsidRPr="00630096"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8309F4" w:rsidRPr="00630096" w:rsidRDefault="008309F4" w:rsidP="008309F4">
      <w:pPr>
        <w:contextualSpacing/>
        <w:jc w:val="center"/>
        <w:rPr>
          <w:rFonts w:ascii="Times New Roman" w:hAnsi="Times New Roman" w:cs="Times New Roman"/>
          <w:b/>
          <w:sz w:val="20"/>
          <w:szCs w:val="20"/>
        </w:rPr>
      </w:pPr>
      <w:r w:rsidRPr="00630096">
        <w:rPr>
          <w:rFonts w:ascii="Times New Roman" w:hAnsi="Times New Roman" w:cs="Times New Roman"/>
          <w:b/>
          <w:sz w:val="20"/>
          <w:szCs w:val="20"/>
        </w:rPr>
        <w:t>Figura 2</w:t>
      </w:r>
    </w:p>
    <w:p w:rsidR="008309F4" w:rsidRPr="00630096" w:rsidRDefault="008309F4" w:rsidP="008309F4">
      <w:pPr>
        <w:contextualSpacing/>
        <w:jc w:val="center"/>
        <w:rPr>
          <w:rFonts w:ascii="Times New Roman" w:hAnsi="Times New Roman" w:cs="Times New Roman"/>
          <w:b/>
          <w:sz w:val="20"/>
          <w:szCs w:val="20"/>
        </w:rPr>
      </w:pPr>
    </w:p>
    <w:p w:rsidR="001A0DA7" w:rsidRPr="00695ACA" w:rsidRDefault="001A0DA7" w:rsidP="001A0DA7">
      <w:pPr>
        <w:contextualSpacing/>
        <w:jc w:val="center"/>
        <w:rPr>
          <w:rFonts w:ascii="Century Gothic" w:hAnsi="Century Gothic"/>
          <w:b/>
          <w:sz w:val="20"/>
          <w:szCs w:val="20"/>
        </w:rPr>
      </w:pPr>
      <w:r w:rsidRPr="00695ACA">
        <w:rPr>
          <w:rFonts w:ascii="Century Gothic" w:hAnsi="Century Gothic"/>
          <w:b/>
          <w:sz w:val="20"/>
          <w:szCs w:val="20"/>
        </w:rPr>
        <w:t>ENCUESTA DE DIFUSIÓN Y PROMOCIÓN DE SERVICIOS CULTURALES</w:t>
      </w:r>
    </w:p>
    <w:p w:rsidR="001A0DA7" w:rsidRPr="00695ACA" w:rsidRDefault="001A0DA7" w:rsidP="001A0DA7">
      <w:pPr>
        <w:contextualSpacing/>
        <w:jc w:val="center"/>
        <w:rPr>
          <w:rFonts w:ascii="Century Gothic" w:hAnsi="Century Gothic"/>
          <w:b/>
          <w:sz w:val="20"/>
          <w:szCs w:val="20"/>
        </w:rPr>
      </w:pPr>
      <w:r w:rsidRPr="00695ACA">
        <w:rPr>
          <w:rFonts w:ascii="Century Gothic" w:hAnsi="Century Gothic"/>
          <w:b/>
          <w:sz w:val="20"/>
          <w:szCs w:val="20"/>
        </w:rPr>
        <w:t xml:space="preserve">PROGRAMA DE DESARROLLO SOCIAL </w:t>
      </w:r>
    </w:p>
    <w:p w:rsidR="001A0DA7" w:rsidRPr="00695ACA" w:rsidRDefault="001A0DA7" w:rsidP="001A0DA7">
      <w:pPr>
        <w:contextualSpacing/>
        <w:jc w:val="center"/>
        <w:rPr>
          <w:rFonts w:ascii="Century Gothic" w:hAnsi="Century Gothic"/>
          <w:b/>
          <w:sz w:val="20"/>
          <w:szCs w:val="20"/>
        </w:rPr>
      </w:pPr>
      <w:r w:rsidRPr="00695ACA">
        <w:rPr>
          <w:rFonts w:ascii="Century Gothic" w:hAnsi="Century Gothic"/>
          <w:b/>
          <w:sz w:val="20"/>
          <w:szCs w:val="20"/>
        </w:rPr>
        <w:t>“PR</w:t>
      </w:r>
      <w:r w:rsidR="00275110">
        <w:rPr>
          <w:rFonts w:ascii="Century Gothic" w:hAnsi="Century Gothic"/>
          <w:b/>
          <w:sz w:val="20"/>
          <w:szCs w:val="20"/>
        </w:rPr>
        <w:t>OMOTORES CULTURALES TLALPAN 2017</w:t>
      </w:r>
      <w:r w:rsidRPr="00695ACA">
        <w:rPr>
          <w:rFonts w:ascii="Century Gothic" w:hAnsi="Century Gothic"/>
          <w:b/>
          <w:sz w:val="20"/>
          <w:szCs w:val="20"/>
        </w:rPr>
        <w:t>”</w:t>
      </w:r>
    </w:p>
    <w:p w:rsidR="001A0DA7" w:rsidRPr="00695ACA" w:rsidRDefault="001A0DA7" w:rsidP="001A0DA7">
      <w:pPr>
        <w:jc w:val="right"/>
        <w:rPr>
          <w:rFonts w:ascii="Century Gothic" w:hAnsi="Century Gothic"/>
          <w:sz w:val="20"/>
          <w:szCs w:val="20"/>
        </w:rPr>
      </w:pPr>
      <w:r w:rsidRPr="00695ACA">
        <w:rPr>
          <w:rFonts w:ascii="Century Gothic" w:hAnsi="Century Gothic"/>
          <w:b/>
          <w:sz w:val="20"/>
          <w:szCs w:val="20"/>
        </w:rPr>
        <w:t>FECHA:</w:t>
      </w:r>
      <w:r w:rsidRPr="00695ACA">
        <w:rPr>
          <w:rFonts w:ascii="Century Gothic" w:hAnsi="Century Gothic"/>
          <w:sz w:val="20"/>
          <w:szCs w:val="20"/>
        </w:rPr>
        <w:t xml:space="preserve"> _________________</w:t>
      </w:r>
    </w:p>
    <w:p w:rsidR="001A0DA7" w:rsidRPr="00695ACA" w:rsidRDefault="001A0DA7" w:rsidP="001A0DA7">
      <w:pPr>
        <w:contextualSpacing/>
        <w:rPr>
          <w:rFonts w:ascii="Century Gothic" w:hAnsi="Century Gothic"/>
          <w:b/>
          <w:sz w:val="20"/>
          <w:szCs w:val="20"/>
        </w:rPr>
      </w:pPr>
      <w:r w:rsidRPr="00695ACA">
        <w:rPr>
          <w:rFonts w:ascii="Century Gothic" w:hAnsi="Century Gothic"/>
          <w:b/>
          <w:sz w:val="20"/>
          <w:szCs w:val="20"/>
        </w:rPr>
        <w:t>EDAD</w:t>
      </w:r>
      <w:r>
        <w:rPr>
          <w:rFonts w:ascii="Century Gothic" w:hAnsi="Century Gothic"/>
          <w:b/>
          <w:sz w:val="20"/>
          <w:szCs w:val="20"/>
        </w:rPr>
        <w:t xml:space="preserve">: </w:t>
      </w:r>
      <w:r w:rsidRPr="00695ACA">
        <w:rPr>
          <w:rFonts w:ascii="Century Gothic" w:hAnsi="Century Gothic"/>
          <w:b/>
          <w:sz w:val="20"/>
          <w:szCs w:val="20"/>
        </w:rPr>
        <w:t>____    SEXO</w:t>
      </w:r>
      <w:r>
        <w:rPr>
          <w:rFonts w:ascii="Century Gothic" w:hAnsi="Century Gothic"/>
          <w:b/>
          <w:sz w:val="20"/>
          <w:szCs w:val="20"/>
        </w:rPr>
        <w:t xml:space="preserve">: </w:t>
      </w:r>
      <w:r w:rsidRPr="00695ACA">
        <w:rPr>
          <w:rFonts w:ascii="Century Gothic" w:hAnsi="Century Gothic"/>
          <w:b/>
          <w:sz w:val="20"/>
          <w:szCs w:val="20"/>
        </w:rPr>
        <w:t>_____</w:t>
      </w:r>
      <w:r>
        <w:rPr>
          <w:rFonts w:ascii="Century Gothic" w:hAnsi="Century Gothic"/>
          <w:b/>
          <w:sz w:val="20"/>
          <w:szCs w:val="20"/>
        </w:rPr>
        <w:tab/>
      </w:r>
      <w:r>
        <w:rPr>
          <w:rFonts w:ascii="Century Gothic" w:hAnsi="Century Gothic"/>
          <w:b/>
          <w:sz w:val="20"/>
          <w:szCs w:val="20"/>
        </w:rPr>
        <w:tab/>
        <w:t>U. T. (COLONIA O BARRIO) ___________________________</w:t>
      </w:r>
    </w:p>
    <w:p w:rsidR="001A0DA7" w:rsidRPr="00695ACA" w:rsidRDefault="001A0DA7" w:rsidP="001A0DA7">
      <w:pPr>
        <w:spacing w:after="0"/>
        <w:jc w:val="both"/>
        <w:rPr>
          <w:rFonts w:ascii="Century Gothic" w:hAnsi="Century Gothic"/>
          <w:sz w:val="20"/>
          <w:szCs w:val="20"/>
        </w:rPr>
      </w:pPr>
    </w:p>
    <w:p w:rsidR="001A0DA7" w:rsidRPr="00695ACA" w:rsidRDefault="001A0DA7" w:rsidP="001A0DA7">
      <w:pPr>
        <w:spacing w:after="0"/>
        <w:jc w:val="both"/>
        <w:rPr>
          <w:rFonts w:ascii="Century Gothic" w:hAnsi="Century Gothic"/>
          <w:sz w:val="20"/>
          <w:szCs w:val="20"/>
        </w:rPr>
      </w:pPr>
      <w:r w:rsidRPr="00695ACA">
        <w:rPr>
          <w:rFonts w:ascii="Century Gothic" w:hAnsi="Century Gothic"/>
          <w:sz w:val="20"/>
          <w:szCs w:val="20"/>
        </w:rPr>
        <w:t>Instrucciones: Marque con una "X" aquella opción que responda de acuerdo a su opinión a las siguientes preguntas:</w:t>
      </w:r>
    </w:p>
    <w:p w:rsidR="001A0DA7" w:rsidRPr="00695ACA" w:rsidRDefault="001A0DA7" w:rsidP="001A0DA7">
      <w:pPr>
        <w:contextualSpacing/>
        <w:rPr>
          <w:rFonts w:ascii="Century Gothic" w:hAnsi="Century Gothic"/>
          <w:b/>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b/>
          <w:sz w:val="20"/>
          <w:szCs w:val="20"/>
        </w:rPr>
        <w:t xml:space="preserve">1.- </w:t>
      </w:r>
      <w:r w:rsidRPr="00695ACA">
        <w:rPr>
          <w:rFonts w:ascii="Century Gothic" w:hAnsi="Century Gothic"/>
          <w:b/>
          <w:sz w:val="20"/>
          <w:szCs w:val="20"/>
        </w:rPr>
        <w:t>¿</w:t>
      </w:r>
      <w:r w:rsidRPr="0055332A">
        <w:rPr>
          <w:rFonts w:ascii="Century Gothic" w:hAnsi="Century Gothic"/>
          <w:sz w:val="20"/>
          <w:szCs w:val="20"/>
        </w:rPr>
        <w:t>Cómo se enteró de la realización de esta actividad/evento?</w:t>
      </w:r>
    </w:p>
    <w:p w:rsidR="001A0DA7" w:rsidRPr="0055332A" w:rsidRDefault="001A0DA7" w:rsidP="001A0DA7">
      <w:pPr>
        <w:contextualSpacing/>
        <w:jc w:val="center"/>
        <w:rPr>
          <w:rFonts w:ascii="Century Gothic" w:hAnsi="Century Gothic"/>
          <w:sz w:val="20"/>
          <w:szCs w:val="20"/>
        </w:rPr>
      </w:pPr>
      <w:r w:rsidRPr="0055332A">
        <w:rPr>
          <w:rFonts w:ascii="Century Gothic" w:hAnsi="Century Gothic"/>
          <w:sz w:val="20"/>
          <w:szCs w:val="20"/>
        </w:rPr>
        <w:t>Redes sociales____              Cartel___               Volante_</w:t>
      </w:r>
      <w:r>
        <w:rPr>
          <w:rFonts w:ascii="Century Gothic" w:hAnsi="Century Gothic"/>
          <w:sz w:val="20"/>
          <w:szCs w:val="20"/>
        </w:rPr>
        <w:t>_</w:t>
      </w:r>
      <w:r w:rsidRPr="0055332A">
        <w:rPr>
          <w:rFonts w:ascii="Century Gothic" w:hAnsi="Century Gothic"/>
          <w:sz w:val="20"/>
          <w:szCs w:val="20"/>
        </w:rPr>
        <w:t>__         Me invitó alguien____</w:t>
      </w:r>
    </w:p>
    <w:p w:rsidR="001A0DA7" w:rsidRPr="0055332A" w:rsidRDefault="001A0DA7" w:rsidP="001A0DA7">
      <w:pPr>
        <w:contextualSpacing/>
        <w:jc w:val="both"/>
        <w:rPr>
          <w:rFonts w:ascii="Century Gothic" w:hAnsi="Century Gothic"/>
          <w:sz w:val="20"/>
          <w:szCs w:val="20"/>
        </w:rPr>
      </w:pPr>
    </w:p>
    <w:p w:rsidR="001A0DA7" w:rsidRPr="008A572C" w:rsidRDefault="001A0DA7" w:rsidP="001A0DA7">
      <w:pPr>
        <w:contextualSpacing/>
        <w:jc w:val="both"/>
        <w:rPr>
          <w:rFonts w:ascii="Century Gothic" w:hAnsi="Century Gothic"/>
          <w:sz w:val="20"/>
          <w:szCs w:val="20"/>
        </w:rPr>
      </w:pPr>
      <w:r w:rsidRPr="008A572C">
        <w:rPr>
          <w:rFonts w:ascii="Century Gothic" w:hAnsi="Century Gothic"/>
          <w:sz w:val="20"/>
          <w:szCs w:val="20"/>
        </w:rPr>
        <w:t>3.- ¿Con qué periodicidad se realizan actividades culturales en su comunidad?</w:t>
      </w:r>
    </w:p>
    <w:p w:rsidR="001A0DA7" w:rsidRPr="0055332A" w:rsidRDefault="001A0DA7" w:rsidP="001A0DA7">
      <w:pPr>
        <w:contextualSpacing/>
        <w:jc w:val="both"/>
        <w:rPr>
          <w:rFonts w:ascii="Century Gothic" w:hAnsi="Century Gothic"/>
          <w:sz w:val="20"/>
          <w:szCs w:val="20"/>
        </w:rPr>
      </w:pPr>
      <w:r w:rsidRPr="0055332A">
        <w:rPr>
          <w:rFonts w:ascii="Century Gothic" w:hAnsi="Century Gothic"/>
          <w:sz w:val="20"/>
          <w:szCs w:val="20"/>
        </w:rPr>
        <w:t>Esporádicamente___               Seguido____                Regularmente____              Siempre_____</w:t>
      </w:r>
    </w:p>
    <w:p w:rsidR="001A0DA7"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2.- </w:t>
      </w:r>
      <w:r w:rsidRPr="0055332A">
        <w:rPr>
          <w:rFonts w:ascii="Century Gothic" w:hAnsi="Century Gothic"/>
          <w:sz w:val="20"/>
          <w:szCs w:val="20"/>
        </w:rPr>
        <w:t>¿</w:t>
      </w:r>
      <w:r>
        <w:rPr>
          <w:rFonts w:ascii="Century Gothic" w:hAnsi="Century Gothic"/>
          <w:sz w:val="20"/>
          <w:szCs w:val="20"/>
        </w:rPr>
        <w:t>Asiste frecuentemente a esta actividad</w:t>
      </w:r>
      <w:r w:rsidRPr="0055332A">
        <w:rPr>
          <w:rFonts w:ascii="Century Gothic" w:hAnsi="Century Gothic"/>
          <w:sz w:val="20"/>
          <w:szCs w:val="20"/>
        </w:rPr>
        <w:t>?</w:t>
      </w: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Sí_____               No_____             Es la primera vez que vengo_____</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4.- </w:t>
      </w:r>
      <w:r w:rsidRPr="0055332A">
        <w:rPr>
          <w:rFonts w:ascii="Century Gothic" w:hAnsi="Century Gothic"/>
          <w:sz w:val="20"/>
          <w:szCs w:val="20"/>
        </w:rPr>
        <w:t>¿</w:t>
      </w:r>
      <w:r>
        <w:rPr>
          <w:rFonts w:ascii="Century Gothic" w:hAnsi="Century Gothic"/>
          <w:sz w:val="20"/>
          <w:szCs w:val="20"/>
        </w:rPr>
        <w:t>Conoce lugares</w:t>
      </w:r>
      <w:r w:rsidRPr="0055332A">
        <w:rPr>
          <w:rFonts w:ascii="Century Gothic" w:hAnsi="Century Gothic"/>
          <w:sz w:val="20"/>
          <w:szCs w:val="20"/>
        </w:rPr>
        <w:t xml:space="preserve"> que brinde</w:t>
      </w:r>
      <w:r>
        <w:rPr>
          <w:rFonts w:ascii="Century Gothic" w:hAnsi="Century Gothic"/>
          <w:sz w:val="20"/>
          <w:szCs w:val="20"/>
        </w:rPr>
        <w:t>n</w:t>
      </w:r>
      <w:r w:rsidRPr="0055332A">
        <w:rPr>
          <w:rFonts w:ascii="Century Gothic" w:hAnsi="Century Gothic"/>
          <w:sz w:val="20"/>
          <w:szCs w:val="20"/>
        </w:rPr>
        <w:t xml:space="preserve"> servici</w:t>
      </w:r>
      <w:r>
        <w:rPr>
          <w:rFonts w:ascii="Century Gothic" w:hAnsi="Century Gothic"/>
          <w:sz w:val="20"/>
          <w:szCs w:val="20"/>
        </w:rPr>
        <w:t xml:space="preserve">os culturales en su comunidad? </w:t>
      </w: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Sí _____              No______</w:t>
      </w:r>
    </w:p>
    <w:p w:rsidR="001A0DA7" w:rsidRPr="0055332A" w:rsidRDefault="001A0DA7" w:rsidP="001A0DA7">
      <w:pPr>
        <w:contextualSpacing/>
        <w:jc w:val="center"/>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5.- </w:t>
      </w:r>
      <w:r w:rsidRPr="0055332A">
        <w:rPr>
          <w:rFonts w:ascii="Century Gothic" w:hAnsi="Century Gothic"/>
          <w:sz w:val="20"/>
          <w:szCs w:val="20"/>
        </w:rPr>
        <w:t>¿Fue informado(a) oportunamente sobre la realización de esta actividad?</w:t>
      </w: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Sí</w:t>
      </w:r>
      <w:r w:rsidRPr="0055332A">
        <w:rPr>
          <w:rFonts w:ascii="Century Gothic" w:hAnsi="Century Gothic"/>
          <w:sz w:val="20"/>
          <w:szCs w:val="20"/>
        </w:rPr>
        <w:t>______             No______</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6.- </w:t>
      </w:r>
      <w:r w:rsidRPr="0055332A">
        <w:rPr>
          <w:rFonts w:ascii="Century Gothic" w:hAnsi="Century Gothic"/>
          <w:sz w:val="20"/>
          <w:szCs w:val="20"/>
        </w:rPr>
        <w:t>¿Cumple con sus expectativas la actividad realizada?</w:t>
      </w:r>
    </w:p>
    <w:p w:rsidR="001A0DA7" w:rsidRPr="0055332A" w:rsidRDefault="001A0DA7" w:rsidP="001A0DA7">
      <w:pPr>
        <w:contextualSpacing/>
        <w:jc w:val="center"/>
        <w:rPr>
          <w:rFonts w:ascii="Century Gothic" w:hAnsi="Century Gothic"/>
          <w:sz w:val="20"/>
          <w:szCs w:val="20"/>
        </w:rPr>
      </w:pPr>
      <w:r>
        <w:rPr>
          <w:rFonts w:ascii="Century Gothic" w:hAnsi="Century Gothic"/>
          <w:sz w:val="20"/>
          <w:szCs w:val="20"/>
        </w:rPr>
        <w:t>Sí</w:t>
      </w:r>
      <w:r w:rsidRPr="0055332A">
        <w:rPr>
          <w:rFonts w:ascii="Century Gothic" w:hAnsi="Century Gothic"/>
          <w:sz w:val="20"/>
          <w:szCs w:val="20"/>
        </w:rPr>
        <w:t>______             No______</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7.- </w:t>
      </w:r>
      <w:r w:rsidRPr="0055332A">
        <w:rPr>
          <w:rFonts w:ascii="Century Gothic" w:hAnsi="Century Gothic"/>
          <w:sz w:val="20"/>
          <w:szCs w:val="20"/>
        </w:rPr>
        <w:t>De los siguientes servicios culturales, ¿en cuál preferiría participar?</w:t>
      </w:r>
    </w:p>
    <w:p w:rsidR="001A0DA7" w:rsidRPr="0055332A" w:rsidRDefault="001A0DA7" w:rsidP="001A0DA7">
      <w:pPr>
        <w:contextualSpacing/>
        <w:jc w:val="both"/>
        <w:rPr>
          <w:rFonts w:ascii="Century Gothic" w:hAnsi="Century Gothic"/>
          <w:sz w:val="20"/>
          <w:szCs w:val="20"/>
        </w:rPr>
      </w:pPr>
    </w:p>
    <w:p w:rsidR="001A0DA7" w:rsidRPr="008A572C" w:rsidRDefault="001A0DA7" w:rsidP="001A0DA7">
      <w:pPr>
        <w:contextualSpacing/>
        <w:jc w:val="center"/>
        <w:rPr>
          <w:rFonts w:ascii="Century Gothic" w:hAnsi="Century Gothic"/>
          <w:sz w:val="20"/>
          <w:szCs w:val="20"/>
        </w:rPr>
      </w:pPr>
      <w:r w:rsidRPr="008A572C">
        <w:rPr>
          <w:rFonts w:ascii="Century Gothic" w:hAnsi="Century Gothic"/>
          <w:sz w:val="20"/>
          <w:szCs w:val="20"/>
        </w:rPr>
        <w:t>Cineclub_______     Libroclub______    Ajedrez____     Festival____   Exposición____</w:t>
      </w:r>
    </w:p>
    <w:p w:rsidR="001A0DA7" w:rsidRPr="008A572C" w:rsidRDefault="001A0DA7" w:rsidP="001A0DA7">
      <w:pPr>
        <w:contextualSpacing/>
        <w:jc w:val="center"/>
        <w:rPr>
          <w:rFonts w:ascii="Century Gothic" w:hAnsi="Century Gothic"/>
          <w:sz w:val="20"/>
          <w:szCs w:val="20"/>
        </w:rPr>
      </w:pPr>
      <w:r w:rsidRPr="008A572C">
        <w:rPr>
          <w:rFonts w:ascii="Century Gothic" w:hAnsi="Century Gothic"/>
          <w:sz w:val="20"/>
          <w:szCs w:val="20"/>
        </w:rPr>
        <w:t>Ninguno______      Otro__________</w:t>
      </w:r>
    </w:p>
    <w:p w:rsidR="001A0DA7" w:rsidRPr="0055332A" w:rsidRDefault="001A0DA7" w:rsidP="001A0DA7">
      <w:pPr>
        <w:contextualSpacing/>
        <w:jc w:val="both"/>
        <w:rPr>
          <w:rFonts w:ascii="Century Gothic" w:hAnsi="Century Gothic"/>
          <w:sz w:val="20"/>
          <w:szCs w:val="20"/>
        </w:rPr>
      </w:pPr>
    </w:p>
    <w:p w:rsidR="001A0DA7" w:rsidRPr="0055332A" w:rsidRDefault="001A0DA7" w:rsidP="001A0DA7">
      <w:pPr>
        <w:contextualSpacing/>
        <w:jc w:val="both"/>
        <w:rPr>
          <w:rFonts w:ascii="Century Gothic" w:hAnsi="Century Gothic"/>
          <w:sz w:val="20"/>
          <w:szCs w:val="20"/>
        </w:rPr>
      </w:pPr>
      <w:r>
        <w:rPr>
          <w:rFonts w:ascii="Century Gothic" w:hAnsi="Century Gothic"/>
          <w:sz w:val="20"/>
          <w:szCs w:val="20"/>
        </w:rPr>
        <w:t xml:space="preserve">8.- </w:t>
      </w:r>
      <w:r w:rsidRPr="0055332A">
        <w:rPr>
          <w:rFonts w:ascii="Century Gothic" w:hAnsi="Century Gothic"/>
          <w:sz w:val="20"/>
          <w:szCs w:val="20"/>
        </w:rPr>
        <w:t>De los siguientes eventos culturales, ¿cuál propondría para su comunidad?</w:t>
      </w:r>
    </w:p>
    <w:p w:rsidR="001A0DA7" w:rsidRPr="0055332A" w:rsidRDefault="001A0DA7" w:rsidP="001A0DA7">
      <w:pPr>
        <w:contextualSpacing/>
        <w:jc w:val="both"/>
        <w:rPr>
          <w:rFonts w:ascii="Century Gothic" w:hAnsi="Century Gothic"/>
          <w:sz w:val="20"/>
          <w:szCs w:val="20"/>
        </w:rPr>
      </w:pPr>
    </w:p>
    <w:p w:rsidR="001A0DA7" w:rsidRDefault="001A0DA7" w:rsidP="001A0DA7">
      <w:pPr>
        <w:contextualSpacing/>
        <w:jc w:val="center"/>
        <w:rPr>
          <w:rFonts w:ascii="Century Gothic" w:hAnsi="Century Gothic"/>
          <w:sz w:val="20"/>
          <w:szCs w:val="20"/>
        </w:rPr>
      </w:pPr>
      <w:r>
        <w:rPr>
          <w:rFonts w:ascii="Century Gothic" w:hAnsi="Century Gothic"/>
          <w:sz w:val="20"/>
          <w:szCs w:val="20"/>
        </w:rPr>
        <w:t>Jornada</w:t>
      </w:r>
      <w:r w:rsidRPr="0055332A">
        <w:rPr>
          <w:rFonts w:ascii="Century Gothic" w:hAnsi="Century Gothic"/>
          <w:sz w:val="20"/>
          <w:szCs w:val="20"/>
        </w:rPr>
        <w:t xml:space="preserve"> de talleres_______    Proyección de Cine______    Conciertos________</w:t>
      </w:r>
    </w:p>
    <w:p w:rsidR="00275110" w:rsidRDefault="00275110" w:rsidP="001A0DA7">
      <w:pPr>
        <w:contextualSpacing/>
        <w:jc w:val="center"/>
        <w:rPr>
          <w:rFonts w:ascii="Century Gothic" w:hAnsi="Century Gothic"/>
          <w:sz w:val="20"/>
          <w:szCs w:val="20"/>
        </w:rPr>
      </w:pPr>
    </w:p>
    <w:p w:rsidR="00275110" w:rsidRDefault="00275110" w:rsidP="00275110">
      <w:pPr>
        <w:contextualSpacing/>
        <w:jc w:val="both"/>
        <w:rPr>
          <w:rFonts w:ascii="Century Gothic" w:hAnsi="Century Gothic"/>
          <w:sz w:val="20"/>
          <w:szCs w:val="20"/>
        </w:rPr>
      </w:pPr>
      <w:r>
        <w:rPr>
          <w:rFonts w:ascii="Century Gothic" w:hAnsi="Century Gothic"/>
          <w:sz w:val="20"/>
          <w:szCs w:val="20"/>
        </w:rPr>
        <w:t>9.- Considera importante que la delegación implemente este tipo de actividades</w:t>
      </w:r>
      <w:proofErr w:type="gramStart"/>
      <w:r>
        <w:rPr>
          <w:rFonts w:ascii="Century Gothic" w:hAnsi="Century Gothic"/>
          <w:sz w:val="20"/>
          <w:szCs w:val="20"/>
        </w:rPr>
        <w:t>?</w:t>
      </w:r>
      <w:proofErr w:type="gramEnd"/>
    </w:p>
    <w:p w:rsidR="00275110" w:rsidRPr="0055332A" w:rsidRDefault="00275110" w:rsidP="00275110">
      <w:pPr>
        <w:contextualSpacing/>
        <w:jc w:val="both"/>
        <w:rPr>
          <w:rFonts w:ascii="Century Gothic" w:hAnsi="Century Gothic"/>
          <w:sz w:val="20"/>
          <w:szCs w:val="20"/>
        </w:rPr>
      </w:pPr>
      <w:r w:rsidRPr="0055332A">
        <w:rPr>
          <w:rFonts w:ascii="Century Gothic" w:hAnsi="Century Gothic"/>
          <w:sz w:val="20"/>
          <w:szCs w:val="20"/>
        </w:rPr>
        <w:t xml:space="preserve"> </w:t>
      </w:r>
    </w:p>
    <w:p w:rsidR="00275110" w:rsidRDefault="00275110" w:rsidP="00275110">
      <w:pPr>
        <w:contextualSpacing/>
        <w:jc w:val="center"/>
        <w:rPr>
          <w:rFonts w:ascii="Century Gothic" w:hAnsi="Century Gothic"/>
          <w:sz w:val="20"/>
          <w:szCs w:val="20"/>
        </w:rPr>
      </w:pPr>
      <w:r>
        <w:rPr>
          <w:rFonts w:ascii="Century Gothic" w:hAnsi="Century Gothic"/>
          <w:sz w:val="20"/>
          <w:szCs w:val="20"/>
        </w:rPr>
        <w:t>Si</w:t>
      </w:r>
      <w:r w:rsidRPr="0055332A">
        <w:rPr>
          <w:rFonts w:ascii="Century Gothic" w:hAnsi="Century Gothic"/>
          <w:sz w:val="20"/>
          <w:szCs w:val="20"/>
        </w:rPr>
        <w:t xml:space="preserve">_______   </w:t>
      </w:r>
      <w:r>
        <w:rPr>
          <w:rFonts w:ascii="Century Gothic" w:hAnsi="Century Gothic"/>
          <w:sz w:val="20"/>
          <w:szCs w:val="20"/>
        </w:rPr>
        <w:t xml:space="preserve">                    No</w:t>
      </w:r>
      <w:r w:rsidRPr="0055332A">
        <w:rPr>
          <w:rFonts w:ascii="Century Gothic" w:hAnsi="Century Gothic"/>
          <w:sz w:val="20"/>
          <w:szCs w:val="20"/>
        </w:rPr>
        <w:t xml:space="preserve">______  </w:t>
      </w:r>
      <w:r>
        <w:rPr>
          <w:rFonts w:ascii="Century Gothic" w:hAnsi="Century Gothic"/>
          <w:sz w:val="20"/>
          <w:szCs w:val="20"/>
        </w:rPr>
        <w:t xml:space="preserve">             Me da igual</w:t>
      </w:r>
      <w:r w:rsidRPr="0055332A">
        <w:rPr>
          <w:rFonts w:ascii="Century Gothic" w:hAnsi="Century Gothic"/>
          <w:sz w:val="20"/>
          <w:szCs w:val="20"/>
        </w:rPr>
        <w:t>________</w:t>
      </w:r>
    </w:p>
    <w:p w:rsidR="00275110" w:rsidRDefault="00275110" w:rsidP="001A0DA7">
      <w:pPr>
        <w:contextualSpacing/>
        <w:jc w:val="center"/>
        <w:rPr>
          <w:rFonts w:ascii="Century Gothic" w:hAnsi="Century Gothic"/>
          <w:sz w:val="20"/>
          <w:szCs w:val="20"/>
        </w:rPr>
      </w:pPr>
    </w:p>
    <w:p w:rsidR="00275110" w:rsidRDefault="00275110" w:rsidP="00275110">
      <w:pPr>
        <w:contextualSpacing/>
        <w:jc w:val="both"/>
        <w:rPr>
          <w:rFonts w:ascii="Century Gothic" w:hAnsi="Century Gothic"/>
          <w:sz w:val="20"/>
          <w:szCs w:val="20"/>
        </w:rPr>
      </w:pPr>
      <w:r>
        <w:rPr>
          <w:rFonts w:ascii="Century Gothic" w:hAnsi="Century Gothic"/>
          <w:sz w:val="20"/>
          <w:szCs w:val="20"/>
        </w:rPr>
        <w:t>10.- Sabía usted que esta actividad es parte de un programa social</w:t>
      </w:r>
      <w:proofErr w:type="gramStart"/>
      <w:r>
        <w:rPr>
          <w:rFonts w:ascii="Century Gothic" w:hAnsi="Century Gothic"/>
          <w:sz w:val="20"/>
          <w:szCs w:val="20"/>
        </w:rPr>
        <w:t>?</w:t>
      </w:r>
      <w:proofErr w:type="gramEnd"/>
    </w:p>
    <w:p w:rsidR="00275110" w:rsidRPr="0055332A" w:rsidRDefault="00275110" w:rsidP="00275110">
      <w:pPr>
        <w:contextualSpacing/>
        <w:jc w:val="both"/>
        <w:rPr>
          <w:rFonts w:ascii="Century Gothic" w:hAnsi="Century Gothic"/>
          <w:sz w:val="20"/>
          <w:szCs w:val="20"/>
        </w:rPr>
      </w:pPr>
      <w:r w:rsidRPr="0055332A">
        <w:rPr>
          <w:rFonts w:ascii="Century Gothic" w:hAnsi="Century Gothic"/>
          <w:sz w:val="20"/>
          <w:szCs w:val="20"/>
        </w:rPr>
        <w:t xml:space="preserve"> </w:t>
      </w:r>
    </w:p>
    <w:p w:rsidR="00275110" w:rsidRDefault="00275110" w:rsidP="00275110">
      <w:pPr>
        <w:contextualSpacing/>
        <w:jc w:val="center"/>
        <w:rPr>
          <w:rFonts w:ascii="Century Gothic" w:hAnsi="Century Gothic"/>
          <w:sz w:val="20"/>
          <w:szCs w:val="20"/>
        </w:rPr>
      </w:pPr>
      <w:proofErr w:type="spellStart"/>
      <w:r>
        <w:rPr>
          <w:rFonts w:ascii="Century Gothic" w:hAnsi="Century Gothic"/>
          <w:sz w:val="20"/>
          <w:szCs w:val="20"/>
        </w:rPr>
        <w:t>Si</w:t>
      </w:r>
      <w:proofErr w:type="spellEnd"/>
      <w:r w:rsidRPr="0055332A">
        <w:rPr>
          <w:rFonts w:ascii="Century Gothic" w:hAnsi="Century Gothic"/>
          <w:sz w:val="20"/>
          <w:szCs w:val="20"/>
        </w:rPr>
        <w:t xml:space="preserve">_______   </w:t>
      </w:r>
      <w:r>
        <w:rPr>
          <w:rFonts w:ascii="Century Gothic" w:hAnsi="Century Gothic"/>
          <w:sz w:val="20"/>
          <w:szCs w:val="20"/>
        </w:rPr>
        <w:t xml:space="preserve">                    No</w:t>
      </w:r>
      <w:r w:rsidRPr="0055332A">
        <w:rPr>
          <w:rFonts w:ascii="Century Gothic" w:hAnsi="Century Gothic"/>
          <w:sz w:val="20"/>
          <w:szCs w:val="20"/>
        </w:rPr>
        <w:t xml:space="preserve">______  </w:t>
      </w:r>
      <w:r>
        <w:rPr>
          <w:rFonts w:ascii="Century Gothic" w:hAnsi="Century Gothic"/>
          <w:sz w:val="20"/>
          <w:szCs w:val="20"/>
        </w:rPr>
        <w:t xml:space="preserve">             </w:t>
      </w:r>
    </w:p>
    <w:p w:rsidR="00275110" w:rsidRPr="0055332A" w:rsidRDefault="00275110" w:rsidP="001A0DA7">
      <w:pPr>
        <w:contextualSpacing/>
        <w:jc w:val="center"/>
        <w:rPr>
          <w:rFonts w:ascii="Century Gothic" w:hAnsi="Century Gothic"/>
          <w:sz w:val="20"/>
          <w:szCs w:val="20"/>
        </w:rPr>
      </w:pPr>
    </w:p>
    <w:p w:rsidR="001A0DA7" w:rsidRDefault="001A0DA7" w:rsidP="001A0DA7">
      <w:pPr>
        <w:contextualSpacing/>
        <w:jc w:val="both"/>
        <w:rPr>
          <w:rFonts w:ascii="Century Gothic" w:hAnsi="Century Gothic"/>
          <w:b/>
          <w:sz w:val="20"/>
          <w:szCs w:val="20"/>
        </w:rPr>
      </w:pPr>
    </w:p>
    <w:p w:rsidR="001A0DA7" w:rsidRPr="00025917" w:rsidRDefault="001A0DA7" w:rsidP="001A0DA7">
      <w:pPr>
        <w:jc w:val="both"/>
        <w:rPr>
          <w:rFonts w:ascii="Century Gothic" w:hAnsi="Century Gothic"/>
          <w:sz w:val="14"/>
          <w:szCs w:val="14"/>
        </w:rPr>
      </w:pPr>
      <w:r w:rsidRPr="00025917">
        <w:rPr>
          <w:rFonts w:ascii="Century Gothic" w:hAnsi="Century Gothic"/>
          <w:sz w:val="14"/>
          <w:szCs w:val="14"/>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la Ciudad de México, será sancionado de acuerdo con la ley aplicable y ante la autoridad competente. Todos los trámites a realizar y los formatos creados para la operación del programa son gratuitos.</w:t>
      </w:r>
    </w:p>
    <w:p w:rsidR="008309F4" w:rsidRPr="00384140" w:rsidRDefault="008309F4" w:rsidP="008309F4">
      <w:pPr>
        <w:spacing w:after="0" w:line="240" w:lineRule="auto"/>
        <w:jc w:val="both"/>
        <w:rPr>
          <w:rFonts w:ascii="Times New Roman" w:hAnsi="Times New Roman" w:cs="Times New Roman"/>
          <w:sz w:val="20"/>
          <w:szCs w:val="20"/>
        </w:rPr>
      </w:pPr>
      <w:r w:rsidRPr="00384140">
        <w:rPr>
          <w:rFonts w:ascii="Times New Roman" w:hAnsi="Times New Roman" w:cs="Times New Roman"/>
          <w:sz w:val="20"/>
          <w:szCs w:val="20"/>
        </w:rPr>
        <w:lastRenderedPageBreak/>
        <w:t>Modificaciones.</w:t>
      </w:r>
    </w:p>
    <w:p w:rsidR="008309F4" w:rsidRPr="00384140" w:rsidRDefault="008309F4" w:rsidP="008309F4">
      <w:pPr>
        <w:spacing w:after="0" w:line="240" w:lineRule="auto"/>
        <w:jc w:val="both"/>
        <w:rPr>
          <w:rFonts w:ascii="Times New Roman" w:hAnsi="Times New Roman" w:cs="Times New Roman"/>
          <w:sz w:val="20"/>
          <w:szCs w:val="20"/>
        </w:rPr>
      </w:pPr>
    </w:p>
    <w:p w:rsidR="008309F4" w:rsidRPr="00384140" w:rsidRDefault="008309F4" w:rsidP="008309F4">
      <w:pPr>
        <w:pStyle w:val="Prrafodelista"/>
        <w:numPr>
          <w:ilvl w:val="0"/>
          <w:numId w:val="31"/>
        </w:numPr>
        <w:spacing w:after="0" w:line="240" w:lineRule="auto"/>
        <w:jc w:val="both"/>
        <w:rPr>
          <w:rFonts w:ascii="Times New Roman" w:hAnsi="Times New Roman" w:cs="Times New Roman"/>
          <w:sz w:val="20"/>
          <w:szCs w:val="20"/>
        </w:rPr>
      </w:pPr>
      <w:r w:rsidRPr="00384140">
        <w:rPr>
          <w:rFonts w:ascii="Times New Roman" w:hAnsi="Times New Roman" w:cs="Times New Roman"/>
          <w:sz w:val="20"/>
          <w:szCs w:val="20"/>
        </w:rPr>
        <w:t>De 8</w:t>
      </w:r>
      <w:r w:rsidR="00146918">
        <w:rPr>
          <w:rFonts w:ascii="Times New Roman" w:hAnsi="Times New Roman" w:cs="Times New Roman"/>
          <w:sz w:val="20"/>
          <w:szCs w:val="20"/>
        </w:rPr>
        <w:t xml:space="preserve"> reactivos se incrementaron a 10</w:t>
      </w:r>
    </w:p>
    <w:tbl>
      <w:tblPr>
        <w:tblStyle w:val="Tablaconcuadrcula"/>
        <w:tblW w:w="0" w:type="auto"/>
        <w:jc w:val="center"/>
        <w:tblLook w:val="04A0" w:firstRow="1" w:lastRow="0" w:firstColumn="1" w:lastColumn="0" w:noHBand="0" w:noVBand="1"/>
      </w:tblPr>
      <w:tblGrid>
        <w:gridCol w:w="2447"/>
        <w:gridCol w:w="2112"/>
        <w:gridCol w:w="6457"/>
      </w:tblGrid>
      <w:tr w:rsidR="00146918" w:rsidRPr="00B05352" w:rsidTr="000B372B">
        <w:trPr>
          <w:jc w:val="center"/>
        </w:trPr>
        <w:tc>
          <w:tcPr>
            <w:tcW w:w="3189" w:type="dxa"/>
          </w:tcPr>
          <w:p w:rsidR="00146918" w:rsidRPr="00B05352" w:rsidRDefault="00146918" w:rsidP="000B372B">
            <w:pPr>
              <w:pStyle w:val="Sinespaciado"/>
              <w:rPr>
                <w:rFonts w:ascii="Times New Roman" w:hAnsi="Times New Roman" w:cs="Times New Roman"/>
                <w:b/>
                <w:sz w:val="20"/>
                <w:szCs w:val="20"/>
              </w:rPr>
            </w:pPr>
            <w:r w:rsidRPr="00B05352">
              <w:rPr>
                <w:rFonts w:ascii="Times New Roman" w:hAnsi="Times New Roman" w:cs="Times New Roman"/>
                <w:b/>
                <w:sz w:val="20"/>
                <w:szCs w:val="20"/>
              </w:rPr>
              <w:t>Aspectos relevantes de la técnica utilizada (Encuesta aleatoria)</w:t>
            </w:r>
          </w:p>
        </w:tc>
        <w:tc>
          <w:tcPr>
            <w:tcW w:w="11351" w:type="dxa"/>
            <w:gridSpan w:val="2"/>
          </w:tcPr>
          <w:p w:rsidR="00146918" w:rsidRPr="00B05352" w:rsidRDefault="00146918" w:rsidP="000B372B">
            <w:pPr>
              <w:pStyle w:val="Sinespaciado"/>
              <w:rPr>
                <w:rFonts w:ascii="Times New Roman" w:hAnsi="Times New Roman" w:cs="Times New Roman"/>
                <w:b/>
                <w:sz w:val="20"/>
                <w:szCs w:val="20"/>
              </w:rPr>
            </w:pPr>
            <w:r w:rsidRPr="00B05352">
              <w:rPr>
                <w:rFonts w:ascii="Times New Roman" w:hAnsi="Times New Roman" w:cs="Times New Roman"/>
                <w:b/>
                <w:sz w:val="20"/>
                <w:szCs w:val="20"/>
              </w:rPr>
              <w:t>Descripción</w:t>
            </w:r>
          </w:p>
        </w:tc>
      </w:tr>
      <w:tr w:rsidR="00146918" w:rsidRPr="00B05352" w:rsidTr="000B372B">
        <w:trPr>
          <w:trHeight w:val="481"/>
          <w:jc w:val="center"/>
        </w:trPr>
        <w:tc>
          <w:tcPr>
            <w:tcW w:w="3189" w:type="dxa"/>
            <w:vMerge w:val="restart"/>
            <w:vAlign w:val="center"/>
          </w:tcPr>
          <w:p w:rsidR="00146918" w:rsidRPr="00B05352" w:rsidRDefault="00146918" w:rsidP="000B372B">
            <w:pPr>
              <w:pStyle w:val="Sinespaciado"/>
              <w:jc w:val="center"/>
              <w:rPr>
                <w:rFonts w:ascii="Times New Roman" w:hAnsi="Times New Roman" w:cs="Times New Roman"/>
                <w:sz w:val="20"/>
                <w:szCs w:val="20"/>
              </w:rPr>
            </w:pPr>
            <w:r w:rsidRPr="00B05352">
              <w:rPr>
                <w:rFonts w:ascii="Times New Roman" w:hAnsi="Times New Roman" w:cs="Times New Roman"/>
                <w:sz w:val="20"/>
                <w:szCs w:val="20"/>
              </w:rPr>
              <w:t>Aplicabilidad del instrumento a las características del Programa Social</w:t>
            </w:r>
          </w:p>
        </w:tc>
        <w:tc>
          <w:tcPr>
            <w:tcW w:w="11351" w:type="dxa"/>
            <w:gridSpan w:val="2"/>
          </w:tcPr>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 xml:space="preserve">De acuerdo a los Objetivos que se plantearon para el </w:t>
            </w:r>
            <w:r w:rsidRPr="00C33BC6">
              <w:rPr>
                <w:rFonts w:eastAsia="Times New Roman"/>
                <w:b/>
                <w:color w:val="auto"/>
                <w:sz w:val="20"/>
                <w:szCs w:val="20"/>
                <w:lang w:eastAsia="es-MX"/>
              </w:rPr>
              <w:t xml:space="preserve">año 2017se identifica </w:t>
            </w:r>
            <w:r w:rsidRPr="00B05352">
              <w:rPr>
                <w:rFonts w:eastAsia="Times New Roman"/>
                <w:b/>
                <w:sz w:val="20"/>
                <w:szCs w:val="20"/>
                <w:lang w:eastAsia="es-MX"/>
              </w:rPr>
              <w:t>una relación directa entre pregunta y objetivo, mismo que se desglosa a continuación:</w:t>
            </w:r>
          </w:p>
          <w:p w:rsidR="00146918" w:rsidRPr="00B05352" w:rsidRDefault="00146918" w:rsidP="000B372B">
            <w:pPr>
              <w:pStyle w:val="Default"/>
              <w:rPr>
                <w:sz w:val="20"/>
                <w:szCs w:val="20"/>
              </w:rPr>
            </w:pPr>
          </w:p>
        </w:tc>
      </w:tr>
      <w:tr w:rsidR="00146918" w:rsidRPr="00B05352" w:rsidTr="000B372B">
        <w:trPr>
          <w:trHeight w:val="396"/>
          <w:jc w:val="center"/>
        </w:trPr>
        <w:tc>
          <w:tcPr>
            <w:tcW w:w="3189" w:type="dxa"/>
            <w:vMerge/>
          </w:tcPr>
          <w:p w:rsidR="00146918" w:rsidRPr="00B05352" w:rsidRDefault="00146918" w:rsidP="000B372B">
            <w:pPr>
              <w:pStyle w:val="Sinespaciado"/>
              <w:rPr>
                <w:rFonts w:ascii="Times New Roman" w:hAnsi="Times New Roman" w:cs="Times New Roman"/>
                <w:sz w:val="20"/>
                <w:szCs w:val="20"/>
              </w:rPr>
            </w:pPr>
          </w:p>
        </w:tc>
        <w:tc>
          <w:tcPr>
            <w:tcW w:w="2410" w:type="dxa"/>
          </w:tcPr>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Objetivos del Programa</w:t>
            </w:r>
          </w:p>
        </w:tc>
        <w:tc>
          <w:tcPr>
            <w:tcW w:w="8941" w:type="dxa"/>
          </w:tcPr>
          <w:p w:rsidR="00146918" w:rsidRPr="00B05352" w:rsidRDefault="00146918" w:rsidP="000B372B">
            <w:pPr>
              <w:pStyle w:val="Default"/>
              <w:rPr>
                <w:sz w:val="20"/>
                <w:szCs w:val="20"/>
                <w:lang w:eastAsia="es-MX"/>
              </w:rPr>
            </w:pPr>
            <w:r w:rsidRPr="00B05352">
              <w:rPr>
                <w:sz w:val="20"/>
                <w:szCs w:val="20"/>
                <w:lang w:eastAsia="es-MX"/>
              </w:rPr>
              <w:t>Vinculación</w:t>
            </w:r>
          </w:p>
        </w:tc>
      </w:tr>
      <w:tr w:rsidR="00146918" w:rsidRPr="00B05352" w:rsidTr="000B372B">
        <w:trPr>
          <w:trHeight w:val="299"/>
          <w:jc w:val="center"/>
        </w:trPr>
        <w:tc>
          <w:tcPr>
            <w:tcW w:w="3189" w:type="dxa"/>
            <w:vMerge/>
          </w:tcPr>
          <w:p w:rsidR="00146918" w:rsidRPr="00B05352" w:rsidRDefault="00146918" w:rsidP="000B372B">
            <w:pPr>
              <w:pStyle w:val="Sinespaciado"/>
              <w:rPr>
                <w:rFonts w:ascii="Times New Roman" w:hAnsi="Times New Roman" w:cs="Times New Roman"/>
                <w:sz w:val="20"/>
                <w:szCs w:val="20"/>
              </w:rPr>
            </w:pPr>
          </w:p>
        </w:tc>
        <w:tc>
          <w:tcPr>
            <w:tcW w:w="2410" w:type="dxa"/>
            <w:vAlign w:val="center"/>
          </w:tcPr>
          <w:p w:rsidR="00146918" w:rsidRPr="00B05352" w:rsidRDefault="00146918" w:rsidP="000B372B">
            <w:pPr>
              <w:pStyle w:val="Default"/>
              <w:rPr>
                <w:rFonts w:eastAsia="Times New Roman"/>
                <w:b/>
                <w:sz w:val="20"/>
                <w:szCs w:val="20"/>
                <w:lang w:eastAsia="es-MX"/>
              </w:rPr>
            </w:pPr>
            <w:r w:rsidRPr="00B05352">
              <w:rPr>
                <w:b/>
                <w:sz w:val="20"/>
                <w:szCs w:val="20"/>
              </w:rPr>
              <w:t>•</w:t>
            </w:r>
            <w:r w:rsidRPr="00B05352">
              <w:rPr>
                <w:rFonts w:eastAsia="Times New Roman"/>
                <w:b/>
                <w:sz w:val="20"/>
                <w:szCs w:val="20"/>
                <w:lang w:eastAsia="es-MX"/>
              </w:rPr>
              <w:t>Difusión cultural</w:t>
            </w:r>
          </w:p>
        </w:tc>
        <w:tc>
          <w:tcPr>
            <w:tcW w:w="8941" w:type="dxa"/>
          </w:tcPr>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Encuesta de difusión y promoción de servicios culturales</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Pregunta 1.- ¿Cómo se enteró de la realización de esta actividad/evento?</w:t>
            </w:r>
          </w:p>
          <w:p w:rsidR="00146918" w:rsidRPr="00B05352" w:rsidRDefault="00146918" w:rsidP="000B372B">
            <w:pPr>
              <w:pStyle w:val="Default"/>
              <w:rPr>
                <w:rFonts w:eastAsia="Times New Roman"/>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 xml:space="preserve">Pregunta 5.- ¿Fue informado oportunamente sobre la realización de esta actividad? </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Instrumento de evaluación semestral del programa de desarrollo social</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Pregunta 1.- De los medios de difusión que has utilizado para la información de eventos culturales, ¿Cuáles consideras que ha provocado mayor impacto o interés a la población?</w:t>
            </w:r>
          </w:p>
          <w:p w:rsidR="00146918" w:rsidRPr="00B05352" w:rsidRDefault="00146918" w:rsidP="000B372B">
            <w:pPr>
              <w:pStyle w:val="Default"/>
              <w:rPr>
                <w:rFonts w:eastAsia="Times New Roman"/>
                <w:sz w:val="20"/>
                <w:szCs w:val="20"/>
                <w:lang w:eastAsia="es-MX"/>
              </w:rPr>
            </w:pPr>
          </w:p>
          <w:p w:rsidR="00146918" w:rsidRPr="00B05352" w:rsidRDefault="00146918" w:rsidP="000B372B">
            <w:pPr>
              <w:pStyle w:val="Default"/>
              <w:rPr>
                <w:b/>
                <w:sz w:val="20"/>
                <w:szCs w:val="20"/>
              </w:rPr>
            </w:pPr>
            <w:r w:rsidRPr="00B05352">
              <w:rPr>
                <w:rFonts w:eastAsia="Times New Roman"/>
                <w:sz w:val="20"/>
                <w:szCs w:val="20"/>
                <w:lang w:eastAsia="es-MX"/>
              </w:rPr>
              <w:t>Pregunta 4.- ¿Cómo consideras la respuesta de la población ante la difusión de las actividades culturales?</w:t>
            </w:r>
          </w:p>
        </w:tc>
      </w:tr>
      <w:tr w:rsidR="00146918" w:rsidRPr="00B05352" w:rsidTr="000B372B">
        <w:trPr>
          <w:trHeight w:val="1842"/>
          <w:jc w:val="center"/>
        </w:trPr>
        <w:tc>
          <w:tcPr>
            <w:tcW w:w="3189" w:type="dxa"/>
            <w:vMerge/>
          </w:tcPr>
          <w:p w:rsidR="00146918" w:rsidRPr="00B05352" w:rsidRDefault="00146918" w:rsidP="000B372B">
            <w:pPr>
              <w:pStyle w:val="Sinespaciado"/>
              <w:rPr>
                <w:rFonts w:ascii="Times New Roman" w:hAnsi="Times New Roman" w:cs="Times New Roman"/>
                <w:sz w:val="20"/>
                <w:szCs w:val="20"/>
              </w:rPr>
            </w:pPr>
          </w:p>
        </w:tc>
        <w:tc>
          <w:tcPr>
            <w:tcW w:w="2410" w:type="dxa"/>
            <w:vAlign w:val="center"/>
          </w:tcPr>
          <w:p w:rsidR="00146918" w:rsidRPr="00B05352" w:rsidRDefault="00146918" w:rsidP="000B372B">
            <w:pPr>
              <w:pStyle w:val="Default"/>
              <w:rPr>
                <w:b/>
                <w:sz w:val="20"/>
                <w:szCs w:val="20"/>
              </w:rPr>
            </w:pPr>
            <w:r w:rsidRPr="00B05352">
              <w:rPr>
                <w:rFonts w:eastAsia="Times New Roman"/>
                <w:b/>
                <w:sz w:val="20"/>
                <w:szCs w:val="20"/>
              </w:rPr>
              <w:t xml:space="preserve">, </w:t>
            </w:r>
            <w:r w:rsidRPr="00B05352">
              <w:rPr>
                <w:b/>
                <w:sz w:val="20"/>
                <w:szCs w:val="20"/>
              </w:rPr>
              <w:t xml:space="preserve">Vincular a los habitantes de la delegación con las actividades artísticas y culturales que implementa la Dirección General  de Cultura; </w:t>
            </w:r>
          </w:p>
          <w:p w:rsidR="00146918" w:rsidRPr="00B05352" w:rsidRDefault="00146918" w:rsidP="000B372B">
            <w:pPr>
              <w:pStyle w:val="Default"/>
              <w:rPr>
                <w:rFonts w:eastAsia="Times New Roman"/>
                <w:b/>
                <w:sz w:val="20"/>
                <w:szCs w:val="20"/>
                <w:lang w:eastAsia="es-MX"/>
              </w:rPr>
            </w:pPr>
          </w:p>
        </w:tc>
        <w:tc>
          <w:tcPr>
            <w:tcW w:w="8941" w:type="dxa"/>
          </w:tcPr>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Encuesta de difusión y promoción de servicios culturales</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Pregunta 3.- ¿Con qué periodicidad se realizan actividades culturales en su comunidad?</w:t>
            </w:r>
          </w:p>
          <w:p w:rsidR="00146918" w:rsidRPr="00B05352" w:rsidRDefault="00146918" w:rsidP="000B372B">
            <w:pPr>
              <w:pStyle w:val="Default"/>
              <w:rPr>
                <w:rFonts w:eastAsia="Times New Roman"/>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Pregunta 2.- ¿Asiste frecuentemente a esta actividad?</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Instrumento de evaluación semestral del programa de desarrollo social</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b/>
                <w:sz w:val="20"/>
                <w:szCs w:val="20"/>
                <w:lang w:eastAsia="es-MX"/>
              </w:rPr>
            </w:pPr>
            <w:r w:rsidRPr="00B05352">
              <w:rPr>
                <w:rFonts w:eastAsia="Times New Roman"/>
                <w:sz w:val="20"/>
                <w:szCs w:val="20"/>
                <w:lang w:eastAsia="es-MX"/>
              </w:rPr>
              <w:t>No hay concordancia</w:t>
            </w:r>
          </w:p>
        </w:tc>
      </w:tr>
      <w:tr w:rsidR="00146918" w:rsidRPr="00B05352" w:rsidTr="000B372B">
        <w:trPr>
          <w:trHeight w:val="688"/>
          <w:jc w:val="center"/>
        </w:trPr>
        <w:tc>
          <w:tcPr>
            <w:tcW w:w="3189" w:type="dxa"/>
            <w:vMerge/>
          </w:tcPr>
          <w:p w:rsidR="00146918" w:rsidRPr="00B05352" w:rsidRDefault="00146918" w:rsidP="000B372B">
            <w:pPr>
              <w:pStyle w:val="Sinespaciado"/>
              <w:rPr>
                <w:rFonts w:ascii="Times New Roman" w:hAnsi="Times New Roman" w:cs="Times New Roman"/>
                <w:sz w:val="20"/>
                <w:szCs w:val="20"/>
              </w:rPr>
            </w:pPr>
          </w:p>
        </w:tc>
        <w:tc>
          <w:tcPr>
            <w:tcW w:w="2410" w:type="dxa"/>
            <w:vAlign w:val="center"/>
          </w:tcPr>
          <w:p w:rsidR="00146918" w:rsidRPr="00B05352" w:rsidRDefault="00146918" w:rsidP="000B372B">
            <w:pPr>
              <w:rPr>
                <w:rFonts w:ascii="Times New Roman" w:hAnsi="Times New Roman" w:cs="Times New Roman"/>
                <w:b/>
                <w:sz w:val="20"/>
                <w:szCs w:val="20"/>
              </w:rPr>
            </w:pPr>
            <w:r w:rsidRPr="00B05352">
              <w:rPr>
                <w:rFonts w:ascii="Times New Roman" w:hAnsi="Times New Roman" w:cs="Times New Roman"/>
                <w:b/>
                <w:sz w:val="20"/>
                <w:szCs w:val="20"/>
              </w:rPr>
              <w:t>• Fomentar el uso y aprovechamiento de los espacios públicos a través de actividades culturales comunitarias;</w:t>
            </w:r>
          </w:p>
        </w:tc>
        <w:tc>
          <w:tcPr>
            <w:tcW w:w="8941" w:type="dxa"/>
          </w:tcPr>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Encuesta de difusión y promoción de servicios culturales</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Pregunta 4.- ¿Conoces lugares que brinden servicios culturales en su comunidad?</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Instrumento de evaluación semestral del programa de desarrollo social</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b/>
                <w:sz w:val="20"/>
                <w:szCs w:val="20"/>
                <w:lang w:eastAsia="es-MX"/>
              </w:rPr>
            </w:pPr>
            <w:r w:rsidRPr="00B05352">
              <w:rPr>
                <w:rFonts w:eastAsia="Times New Roman"/>
                <w:sz w:val="20"/>
                <w:szCs w:val="20"/>
                <w:lang w:eastAsia="es-MX"/>
              </w:rPr>
              <w:t>No hay concordancia</w:t>
            </w:r>
          </w:p>
        </w:tc>
      </w:tr>
      <w:tr w:rsidR="00146918" w:rsidRPr="00B05352" w:rsidTr="000B372B">
        <w:trPr>
          <w:trHeight w:val="686"/>
          <w:jc w:val="center"/>
        </w:trPr>
        <w:tc>
          <w:tcPr>
            <w:tcW w:w="3189" w:type="dxa"/>
            <w:vMerge/>
          </w:tcPr>
          <w:p w:rsidR="00146918" w:rsidRPr="00B05352" w:rsidRDefault="00146918" w:rsidP="000B372B">
            <w:pPr>
              <w:pStyle w:val="Sinespaciado"/>
              <w:rPr>
                <w:rFonts w:ascii="Times New Roman" w:hAnsi="Times New Roman" w:cs="Times New Roman"/>
                <w:sz w:val="20"/>
                <w:szCs w:val="20"/>
              </w:rPr>
            </w:pPr>
          </w:p>
        </w:tc>
        <w:tc>
          <w:tcPr>
            <w:tcW w:w="2410" w:type="dxa"/>
            <w:vAlign w:val="center"/>
          </w:tcPr>
          <w:p w:rsidR="00146918" w:rsidRPr="00B05352" w:rsidRDefault="00146918" w:rsidP="000B372B">
            <w:pPr>
              <w:pStyle w:val="Default"/>
              <w:rPr>
                <w:b/>
                <w:sz w:val="20"/>
                <w:szCs w:val="20"/>
              </w:rPr>
            </w:pPr>
            <w:r w:rsidRPr="00B05352">
              <w:rPr>
                <w:b/>
                <w:sz w:val="20"/>
                <w:szCs w:val="20"/>
              </w:rPr>
              <w:t xml:space="preserve">• Impulsar actividades artístico-culturales en los lugares que se han diagnosticados como vulnerables por razones de pobreza, desigualdad, falta de oportunidades o marginación social; </w:t>
            </w:r>
          </w:p>
          <w:p w:rsidR="00146918" w:rsidRPr="00B05352" w:rsidRDefault="00146918" w:rsidP="000B372B">
            <w:pPr>
              <w:rPr>
                <w:rFonts w:ascii="Times New Roman" w:hAnsi="Times New Roman" w:cs="Times New Roman"/>
                <w:b/>
                <w:sz w:val="20"/>
                <w:szCs w:val="20"/>
              </w:rPr>
            </w:pPr>
          </w:p>
        </w:tc>
        <w:tc>
          <w:tcPr>
            <w:tcW w:w="8941" w:type="dxa"/>
          </w:tcPr>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Encuesta de difusión y promoción de servicios culturales</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En el apartado principal de la hoja se solicita que coloque la:</w:t>
            </w: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U.T (barrio o colonia)_____________________</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Instrumento de evaluación semestral del programa de desarrollo social</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b/>
                <w:sz w:val="20"/>
                <w:szCs w:val="20"/>
              </w:rPr>
            </w:pPr>
            <w:r w:rsidRPr="00B05352">
              <w:rPr>
                <w:rFonts w:eastAsia="Times New Roman"/>
                <w:sz w:val="20"/>
                <w:szCs w:val="20"/>
                <w:lang w:eastAsia="es-MX"/>
              </w:rPr>
              <w:t>No hay concordancia</w:t>
            </w:r>
          </w:p>
        </w:tc>
      </w:tr>
      <w:tr w:rsidR="00146918" w:rsidRPr="00B05352" w:rsidTr="000B372B">
        <w:trPr>
          <w:trHeight w:val="686"/>
          <w:jc w:val="center"/>
        </w:trPr>
        <w:tc>
          <w:tcPr>
            <w:tcW w:w="3189" w:type="dxa"/>
            <w:vMerge/>
          </w:tcPr>
          <w:p w:rsidR="00146918" w:rsidRPr="00B05352" w:rsidRDefault="00146918" w:rsidP="000B372B">
            <w:pPr>
              <w:pStyle w:val="Sinespaciado"/>
              <w:rPr>
                <w:rFonts w:ascii="Times New Roman" w:hAnsi="Times New Roman" w:cs="Times New Roman"/>
                <w:sz w:val="20"/>
                <w:szCs w:val="20"/>
              </w:rPr>
            </w:pPr>
          </w:p>
        </w:tc>
        <w:tc>
          <w:tcPr>
            <w:tcW w:w="2410" w:type="dxa"/>
            <w:vAlign w:val="center"/>
          </w:tcPr>
          <w:p w:rsidR="00146918" w:rsidRPr="00B05352" w:rsidRDefault="00146918" w:rsidP="000B372B">
            <w:pPr>
              <w:pStyle w:val="Default"/>
              <w:rPr>
                <w:b/>
                <w:sz w:val="20"/>
                <w:szCs w:val="20"/>
              </w:rPr>
            </w:pPr>
            <w:r w:rsidRPr="00B05352">
              <w:rPr>
                <w:b/>
                <w:sz w:val="20"/>
                <w:szCs w:val="20"/>
              </w:rPr>
              <w:t xml:space="preserve">• Brindar servicios culturales acordes a los intereses de la comunidad; </w:t>
            </w:r>
          </w:p>
          <w:p w:rsidR="00146918" w:rsidRPr="00B05352" w:rsidRDefault="00146918" w:rsidP="000B372B">
            <w:pPr>
              <w:rPr>
                <w:rFonts w:ascii="Times New Roman" w:hAnsi="Times New Roman" w:cs="Times New Roman"/>
                <w:b/>
                <w:sz w:val="20"/>
                <w:szCs w:val="20"/>
              </w:rPr>
            </w:pPr>
          </w:p>
        </w:tc>
        <w:tc>
          <w:tcPr>
            <w:tcW w:w="8941" w:type="dxa"/>
          </w:tcPr>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lastRenderedPageBreak/>
              <w:t>Encuesta de difusión y promoción de servicios culturales</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Pregunta 7.- De los siguientes servicios culturales, ¿En cuál preferiría participar?</w:t>
            </w:r>
          </w:p>
          <w:p w:rsidR="00146918" w:rsidRPr="00B05352" w:rsidRDefault="00146918" w:rsidP="000B372B">
            <w:pPr>
              <w:pStyle w:val="Default"/>
              <w:rPr>
                <w:rFonts w:eastAsia="Times New Roman"/>
                <w:sz w:val="20"/>
                <w:szCs w:val="20"/>
                <w:lang w:eastAsia="es-MX"/>
              </w:rPr>
            </w:pPr>
          </w:p>
          <w:p w:rsidR="00146918" w:rsidRPr="00B05352" w:rsidRDefault="00146918" w:rsidP="000B372B">
            <w:pPr>
              <w:pStyle w:val="Default"/>
              <w:rPr>
                <w:rFonts w:eastAsia="Times New Roman"/>
                <w:sz w:val="20"/>
                <w:szCs w:val="20"/>
                <w:lang w:eastAsia="es-MX"/>
              </w:rPr>
            </w:pPr>
            <w:r w:rsidRPr="00B05352">
              <w:rPr>
                <w:rFonts w:eastAsia="Times New Roman"/>
                <w:sz w:val="20"/>
                <w:szCs w:val="20"/>
                <w:lang w:eastAsia="es-MX"/>
              </w:rPr>
              <w:t>Pregunta 8.- De los siguientes eventos culturales, ¿Cuál propondría para su comunidad?</w:t>
            </w:r>
          </w:p>
          <w:p w:rsidR="00146918" w:rsidRPr="00B05352" w:rsidRDefault="00146918" w:rsidP="000B372B">
            <w:pPr>
              <w:pStyle w:val="Default"/>
              <w:rPr>
                <w:rFonts w:eastAsia="Times New Roman"/>
                <w:b/>
                <w:sz w:val="20"/>
                <w:szCs w:val="20"/>
                <w:lang w:eastAsia="es-MX"/>
              </w:rPr>
            </w:pPr>
          </w:p>
          <w:p w:rsidR="00146918" w:rsidRPr="00B05352" w:rsidRDefault="00146918" w:rsidP="000B372B">
            <w:pPr>
              <w:pStyle w:val="Default"/>
              <w:rPr>
                <w:rFonts w:eastAsia="Times New Roman"/>
                <w:b/>
                <w:sz w:val="20"/>
                <w:szCs w:val="20"/>
                <w:lang w:eastAsia="es-MX"/>
              </w:rPr>
            </w:pPr>
            <w:r w:rsidRPr="00B05352">
              <w:rPr>
                <w:rFonts w:eastAsia="Times New Roman"/>
                <w:b/>
                <w:sz w:val="20"/>
                <w:szCs w:val="20"/>
                <w:lang w:eastAsia="es-MX"/>
              </w:rPr>
              <w:t>Instrumento de evaluación semestral del programa de desarrollo social</w:t>
            </w:r>
          </w:p>
          <w:p w:rsidR="00146918" w:rsidRPr="00B05352" w:rsidRDefault="00146918" w:rsidP="000B372B">
            <w:pPr>
              <w:rPr>
                <w:rFonts w:ascii="Times New Roman" w:hAnsi="Times New Roman" w:cs="Times New Roman"/>
                <w:b/>
                <w:sz w:val="20"/>
                <w:szCs w:val="20"/>
              </w:rPr>
            </w:pPr>
          </w:p>
          <w:p w:rsidR="00146918" w:rsidRPr="00B05352" w:rsidRDefault="00146918" w:rsidP="000B372B">
            <w:pPr>
              <w:pStyle w:val="Default"/>
              <w:rPr>
                <w:b/>
                <w:sz w:val="20"/>
                <w:szCs w:val="20"/>
              </w:rPr>
            </w:pPr>
            <w:r w:rsidRPr="00B05352">
              <w:rPr>
                <w:rFonts w:eastAsia="Times New Roman"/>
                <w:sz w:val="20"/>
                <w:szCs w:val="20"/>
                <w:lang w:eastAsia="es-MX"/>
              </w:rPr>
              <w:t>No hay concordancia</w:t>
            </w:r>
          </w:p>
        </w:tc>
      </w:tr>
      <w:tr w:rsidR="00146918" w:rsidRPr="00B05352" w:rsidTr="000B372B">
        <w:trPr>
          <w:jc w:val="center"/>
        </w:trPr>
        <w:tc>
          <w:tcPr>
            <w:tcW w:w="3189" w:type="dxa"/>
          </w:tcPr>
          <w:p w:rsidR="00146918" w:rsidRPr="00B05352" w:rsidRDefault="00146918" w:rsidP="000B372B">
            <w:pPr>
              <w:pStyle w:val="Sinespaciado"/>
              <w:rPr>
                <w:rFonts w:ascii="Times New Roman" w:hAnsi="Times New Roman" w:cs="Times New Roman"/>
                <w:sz w:val="20"/>
                <w:szCs w:val="20"/>
              </w:rPr>
            </w:pPr>
            <w:r w:rsidRPr="00B05352">
              <w:rPr>
                <w:rFonts w:ascii="Times New Roman" w:hAnsi="Times New Roman" w:cs="Times New Roman"/>
                <w:sz w:val="20"/>
                <w:szCs w:val="20"/>
              </w:rPr>
              <w:lastRenderedPageBreak/>
              <w:t xml:space="preserve">Capacidad que se tenía para llevar  a cabo las técnicas seleccionadas </w:t>
            </w:r>
          </w:p>
        </w:tc>
        <w:tc>
          <w:tcPr>
            <w:tcW w:w="11351" w:type="dxa"/>
            <w:gridSpan w:val="2"/>
          </w:tcPr>
          <w:p w:rsidR="00146918" w:rsidRPr="00B05352" w:rsidRDefault="00146918" w:rsidP="000B372B">
            <w:pPr>
              <w:pStyle w:val="Sinespaciado"/>
              <w:rPr>
                <w:rFonts w:ascii="Times New Roman" w:hAnsi="Times New Roman" w:cs="Times New Roman"/>
                <w:sz w:val="20"/>
                <w:szCs w:val="20"/>
              </w:rPr>
            </w:pPr>
            <w:r w:rsidRPr="00B05352">
              <w:rPr>
                <w:rFonts w:ascii="Times New Roman" w:hAnsi="Times New Roman" w:cs="Times New Roman"/>
                <w:sz w:val="20"/>
                <w:szCs w:val="20"/>
              </w:rPr>
              <w:t>A través de los promotores culturales se desarrolló la actividad</w:t>
            </w:r>
          </w:p>
        </w:tc>
      </w:tr>
      <w:tr w:rsidR="00146918" w:rsidRPr="00B05352" w:rsidTr="000B372B">
        <w:trPr>
          <w:jc w:val="center"/>
        </w:trPr>
        <w:tc>
          <w:tcPr>
            <w:tcW w:w="3189" w:type="dxa"/>
          </w:tcPr>
          <w:p w:rsidR="00146918" w:rsidRPr="00B05352" w:rsidRDefault="00146918" w:rsidP="000B372B">
            <w:pPr>
              <w:pStyle w:val="Sinespaciado"/>
              <w:rPr>
                <w:rFonts w:ascii="Times New Roman" w:hAnsi="Times New Roman" w:cs="Times New Roman"/>
                <w:sz w:val="20"/>
                <w:szCs w:val="20"/>
              </w:rPr>
            </w:pPr>
            <w:r w:rsidRPr="00B05352">
              <w:rPr>
                <w:rFonts w:ascii="Times New Roman" w:hAnsi="Times New Roman" w:cs="Times New Roman"/>
                <w:sz w:val="20"/>
                <w:szCs w:val="20"/>
              </w:rPr>
              <w:t xml:space="preserve">Relevancia </w:t>
            </w:r>
          </w:p>
        </w:tc>
        <w:tc>
          <w:tcPr>
            <w:tcW w:w="11351" w:type="dxa"/>
            <w:gridSpan w:val="2"/>
          </w:tcPr>
          <w:p w:rsidR="00146918" w:rsidRPr="00B05352" w:rsidRDefault="00146918" w:rsidP="000B372B">
            <w:pPr>
              <w:pStyle w:val="Sinespaciado"/>
              <w:rPr>
                <w:rFonts w:ascii="Times New Roman" w:hAnsi="Times New Roman" w:cs="Times New Roman"/>
                <w:sz w:val="20"/>
                <w:szCs w:val="20"/>
              </w:rPr>
            </w:pPr>
            <w:r w:rsidRPr="00B05352">
              <w:rPr>
                <w:rFonts w:ascii="Times New Roman" w:hAnsi="Times New Roman" w:cs="Times New Roman"/>
                <w:sz w:val="20"/>
                <w:szCs w:val="20"/>
              </w:rPr>
              <w:t xml:space="preserve">Permite visualizar el progreso y seguimiento del desarrollo del programa. </w:t>
            </w:r>
          </w:p>
        </w:tc>
      </w:tr>
      <w:tr w:rsidR="00146918" w:rsidRPr="00B05352" w:rsidTr="000B372B">
        <w:trPr>
          <w:jc w:val="center"/>
        </w:trPr>
        <w:tc>
          <w:tcPr>
            <w:tcW w:w="3189" w:type="dxa"/>
          </w:tcPr>
          <w:p w:rsidR="00146918" w:rsidRPr="00B05352" w:rsidRDefault="00146918" w:rsidP="000B372B">
            <w:pPr>
              <w:pStyle w:val="Sinespaciado"/>
              <w:rPr>
                <w:rFonts w:ascii="Times New Roman" w:hAnsi="Times New Roman" w:cs="Times New Roman"/>
                <w:sz w:val="20"/>
                <w:szCs w:val="20"/>
              </w:rPr>
            </w:pPr>
            <w:r w:rsidRPr="00B05352">
              <w:rPr>
                <w:rFonts w:ascii="Times New Roman" w:hAnsi="Times New Roman" w:cs="Times New Roman"/>
                <w:sz w:val="20"/>
                <w:szCs w:val="20"/>
              </w:rPr>
              <w:t>Fiabilidad</w:t>
            </w:r>
          </w:p>
        </w:tc>
        <w:tc>
          <w:tcPr>
            <w:tcW w:w="11351" w:type="dxa"/>
            <w:gridSpan w:val="2"/>
          </w:tcPr>
          <w:p w:rsidR="00146918" w:rsidRPr="002329A3" w:rsidRDefault="00146918" w:rsidP="000B372B">
            <w:pPr>
              <w:pStyle w:val="Sinespaciado"/>
              <w:rPr>
                <w:rFonts w:ascii="Times New Roman" w:hAnsi="Times New Roman" w:cs="Times New Roman"/>
                <w:sz w:val="20"/>
                <w:szCs w:val="20"/>
              </w:rPr>
            </w:pPr>
            <w:r w:rsidRPr="002329A3">
              <w:rPr>
                <w:rFonts w:ascii="Times New Roman" w:hAnsi="Times New Roman" w:cs="Times New Roman"/>
                <w:sz w:val="20"/>
                <w:szCs w:val="20"/>
              </w:rPr>
              <w:t xml:space="preserve">Fueron encuestas realzadas de manera aleatoria por lo que el instrumento es fiable </w:t>
            </w:r>
          </w:p>
        </w:tc>
      </w:tr>
      <w:tr w:rsidR="00146918" w:rsidRPr="00B05352" w:rsidTr="000B372B">
        <w:trPr>
          <w:jc w:val="center"/>
        </w:trPr>
        <w:tc>
          <w:tcPr>
            <w:tcW w:w="3189" w:type="dxa"/>
          </w:tcPr>
          <w:p w:rsidR="00146918" w:rsidRPr="00B05352" w:rsidRDefault="00146918" w:rsidP="000B372B">
            <w:pPr>
              <w:pStyle w:val="Sinespaciado"/>
              <w:rPr>
                <w:rFonts w:ascii="Times New Roman" w:hAnsi="Times New Roman" w:cs="Times New Roman"/>
                <w:sz w:val="20"/>
                <w:szCs w:val="20"/>
              </w:rPr>
            </w:pPr>
            <w:r w:rsidRPr="00B05352">
              <w:rPr>
                <w:rFonts w:ascii="Times New Roman" w:hAnsi="Times New Roman" w:cs="Times New Roman"/>
                <w:sz w:val="20"/>
                <w:szCs w:val="20"/>
              </w:rPr>
              <w:t>Validez</w:t>
            </w:r>
          </w:p>
        </w:tc>
        <w:tc>
          <w:tcPr>
            <w:tcW w:w="11351" w:type="dxa"/>
            <w:gridSpan w:val="2"/>
          </w:tcPr>
          <w:p w:rsidR="00146918" w:rsidRPr="002329A3" w:rsidRDefault="00146918" w:rsidP="000B372B">
            <w:pPr>
              <w:pStyle w:val="Sinespaciado"/>
              <w:rPr>
                <w:rFonts w:ascii="Times New Roman" w:hAnsi="Times New Roman" w:cs="Times New Roman"/>
                <w:sz w:val="20"/>
                <w:szCs w:val="20"/>
              </w:rPr>
            </w:pPr>
            <w:r w:rsidRPr="002329A3">
              <w:rPr>
                <w:rFonts w:ascii="Times New Roman" w:hAnsi="Times New Roman" w:cs="Times New Roman"/>
                <w:sz w:val="20"/>
                <w:szCs w:val="20"/>
              </w:rPr>
              <w:t>VER NUMERO DE ENCUENTAS REALIZADAS PARA SABER SI ESTADISITICAMENTES ES VALIDO</w:t>
            </w:r>
          </w:p>
        </w:tc>
      </w:tr>
      <w:tr w:rsidR="00146918" w:rsidRPr="00B05352" w:rsidTr="000B372B">
        <w:trPr>
          <w:jc w:val="center"/>
        </w:trPr>
        <w:tc>
          <w:tcPr>
            <w:tcW w:w="3189" w:type="dxa"/>
          </w:tcPr>
          <w:p w:rsidR="00146918" w:rsidRPr="00B05352" w:rsidRDefault="00146918" w:rsidP="000B372B">
            <w:pPr>
              <w:pStyle w:val="Sinespaciado"/>
              <w:rPr>
                <w:rFonts w:ascii="Times New Roman" w:hAnsi="Times New Roman" w:cs="Times New Roman"/>
                <w:sz w:val="20"/>
                <w:szCs w:val="20"/>
              </w:rPr>
            </w:pPr>
            <w:r w:rsidRPr="00B05352">
              <w:rPr>
                <w:rFonts w:ascii="Times New Roman" w:hAnsi="Times New Roman" w:cs="Times New Roman"/>
                <w:sz w:val="20"/>
                <w:szCs w:val="20"/>
              </w:rPr>
              <w:t>Disponibilidad de tiempo</w:t>
            </w:r>
          </w:p>
        </w:tc>
        <w:tc>
          <w:tcPr>
            <w:tcW w:w="11351" w:type="dxa"/>
            <w:gridSpan w:val="2"/>
          </w:tcPr>
          <w:p w:rsidR="00146918" w:rsidRPr="002329A3" w:rsidRDefault="00146918" w:rsidP="000B372B">
            <w:pPr>
              <w:pStyle w:val="Sinespaciado"/>
              <w:rPr>
                <w:rFonts w:ascii="Times New Roman" w:hAnsi="Times New Roman" w:cs="Times New Roman"/>
                <w:sz w:val="20"/>
                <w:szCs w:val="20"/>
              </w:rPr>
            </w:pPr>
            <w:r w:rsidRPr="002329A3">
              <w:rPr>
                <w:rFonts w:ascii="Times New Roman" w:hAnsi="Times New Roman" w:cs="Times New Roman"/>
                <w:sz w:val="20"/>
                <w:szCs w:val="20"/>
              </w:rPr>
              <w:t xml:space="preserve">El tiempo en que se desarrollaron las encuestas fue durante los eventos.  </w:t>
            </w:r>
          </w:p>
        </w:tc>
      </w:tr>
      <w:tr w:rsidR="00146918" w:rsidRPr="00B05352" w:rsidTr="000B372B">
        <w:trPr>
          <w:jc w:val="center"/>
        </w:trPr>
        <w:tc>
          <w:tcPr>
            <w:tcW w:w="3189" w:type="dxa"/>
          </w:tcPr>
          <w:p w:rsidR="00146918" w:rsidRPr="00B05352" w:rsidRDefault="00146918" w:rsidP="000B372B">
            <w:pPr>
              <w:pStyle w:val="Sinespaciado"/>
              <w:rPr>
                <w:rFonts w:ascii="Times New Roman" w:hAnsi="Times New Roman" w:cs="Times New Roman"/>
                <w:sz w:val="20"/>
                <w:szCs w:val="20"/>
              </w:rPr>
            </w:pPr>
            <w:r w:rsidRPr="00B05352">
              <w:rPr>
                <w:rFonts w:ascii="Times New Roman" w:hAnsi="Times New Roman" w:cs="Times New Roman"/>
                <w:sz w:val="20"/>
                <w:szCs w:val="20"/>
              </w:rPr>
              <w:t>Costos</w:t>
            </w:r>
          </w:p>
        </w:tc>
        <w:tc>
          <w:tcPr>
            <w:tcW w:w="11351" w:type="dxa"/>
            <w:gridSpan w:val="2"/>
          </w:tcPr>
          <w:p w:rsidR="00146918" w:rsidRPr="002329A3" w:rsidRDefault="00146918" w:rsidP="000B372B">
            <w:pPr>
              <w:pStyle w:val="Sinespaciado"/>
              <w:rPr>
                <w:rFonts w:ascii="Times New Roman" w:hAnsi="Times New Roman" w:cs="Times New Roman"/>
                <w:sz w:val="20"/>
                <w:szCs w:val="20"/>
              </w:rPr>
            </w:pPr>
            <w:r w:rsidRPr="002329A3">
              <w:rPr>
                <w:rFonts w:ascii="Times New Roman" w:hAnsi="Times New Roman" w:cs="Times New Roman"/>
                <w:sz w:val="20"/>
                <w:szCs w:val="20"/>
              </w:rPr>
              <w:t>No se requirió de presupuesto para su implementación.</w:t>
            </w:r>
          </w:p>
        </w:tc>
      </w:tr>
    </w:tbl>
    <w:p w:rsidR="008309F4" w:rsidRPr="00384140" w:rsidRDefault="008309F4" w:rsidP="008309F4">
      <w:pPr>
        <w:spacing w:after="0" w:line="240" w:lineRule="auto"/>
        <w:jc w:val="both"/>
        <w:rPr>
          <w:rFonts w:ascii="Times New Roman" w:hAnsi="Times New Roman" w:cs="Times New Roman"/>
          <w:sz w:val="20"/>
          <w:szCs w:val="20"/>
        </w:rPr>
      </w:pPr>
    </w:p>
    <w:p w:rsidR="008309F4" w:rsidRPr="0050676D" w:rsidRDefault="008309F4" w:rsidP="008309F4">
      <w:pPr>
        <w:spacing w:after="0" w:line="240" w:lineRule="auto"/>
        <w:jc w:val="both"/>
        <w:rPr>
          <w:rFonts w:ascii="Times New Roman" w:hAnsi="Times New Roman" w:cs="Times New Roman"/>
          <w:sz w:val="20"/>
          <w:szCs w:val="20"/>
          <w:highlight w:val="yellow"/>
        </w:rPr>
      </w:pPr>
    </w:p>
    <w:p w:rsidR="008309F4" w:rsidRPr="0050676D" w:rsidRDefault="008309F4" w:rsidP="008309F4">
      <w:pPr>
        <w:spacing w:after="0" w:line="240" w:lineRule="auto"/>
        <w:jc w:val="both"/>
        <w:rPr>
          <w:rFonts w:ascii="Times New Roman" w:hAnsi="Times New Roman" w:cs="Times New Roman"/>
          <w:sz w:val="20"/>
          <w:szCs w:val="20"/>
          <w:highlight w:val="yellow"/>
        </w:rPr>
      </w:pPr>
    </w:p>
    <w:tbl>
      <w:tblPr>
        <w:tblStyle w:val="Tablaconcuadrcula"/>
        <w:tblW w:w="0" w:type="auto"/>
        <w:tblLook w:val="04A0" w:firstRow="1" w:lastRow="0" w:firstColumn="1" w:lastColumn="0" w:noHBand="0" w:noVBand="1"/>
      </w:tblPr>
      <w:tblGrid>
        <w:gridCol w:w="2079"/>
        <w:gridCol w:w="3019"/>
        <w:gridCol w:w="1320"/>
        <w:gridCol w:w="1374"/>
        <w:gridCol w:w="2998"/>
      </w:tblGrid>
      <w:tr w:rsidR="008309F4" w:rsidRPr="0050676D" w:rsidTr="00AB2C9B">
        <w:tc>
          <w:tcPr>
            <w:tcW w:w="207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Categoría de Análisis</w:t>
            </w:r>
          </w:p>
        </w:tc>
        <w:tc>
          <w:tcPr>
            <w:tcW w:w="301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Justificación</w:t>
            </w:r>
          </w:p>
        </w:tc>
        <w:tc>
          <w:tcPr>
            <w:tcW w:w="1320"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Reactivos de Instrumento línea base</w:t>
            </w:r>
          </w:p>
        </w:tc>
        <w:tc>
          <w:tcPr>
            <w:tcW w:w="1374"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Reactivos de Instrumentos Panel</w:t>
            </w:r>
          </w:p>
        </w:tc>
        <w:tc>
          <w:tcPr>
            <w:tcW w:w="2998"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 xml:space="preserve">Justificación de su inclusión en Panel </w:t>
            </w:r>
          </w:p>
        </w:tc>
      </w:tr>
      <w:tr w:rsidR="008309F4" w:rsidRPr="0050676D" w:rsidTr="00AB2C9B">
        <w:tc>
          <w:tcPr>
            <w:tcW w:w="207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Datos de básicos de la población atendida</w:t>
            </w:r>
          </w:p>
        </w:tc>
        <w:tc>
          <w:tcPr>
            <w:tcW w:w="301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 indispensable para realizar la desagregación, por edad, sexo y ubicación geográfica</w:t>
            </w:r>
          </w:p>
        </w:tc>
        <w:tc>
          <w:tcPr>
            <w:tcW w:w="1320" w:type="dxa"/>
          </w:tcPr>
          <w:p w:rsidR="008309F4" w:rsidRPr="00C368C4" w:rsidRDefault="008309F4" w:rsidP="00AB2C9B">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Introducción</w:t>
            </w:r>
          </w:p>
        </w:tc>
        <w:tc>
          <w:tcPr>
            <w:tcW w:w="1374" w:type="dxa"/>
          </w:tcPr>
          <w:p w:rsidR="008309F4" w:rsidRPr="00C368C4" w:rsidRDefault="008309F4" w:rsidP="00AB2C9B">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Introducción</w:t>
            </w:r>
          </w:p>
        </w:tc>
        <w:tc>
          <w:tcPr>
            <w:tcW w:w="2998"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 indispensable para realizar la desagregación, por edad, sexo y ubicación geográfica</w:t>
            </w:r>
          </w:p>
        </w:tc>
      </w:tr>
      <w:tr w:rsidR="008309F4" w:rsidRPr="0050676D" w:rsidTr="00AB2C9B">
        <w:tc>
          <w:tcPr>
            <w:tcW w:w="207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Estado de consumismo y accesibilidad de servicios culturales</w:t>
            </w:r>
          </w:p>
        </w:tc>
        <w:tc>
          <w:tcPr>
            <w:tcW w:w="301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Permiten obtener información como, tiempos, motivos, disponibilidad de la población para el traslado  a servicio de este genero</w:t>
            </w:r>
          </w:p>
        </w:tc>
        <w:tc>
          <w:tcPr>
            <w:tcW w:w="1320" w:type="dxa"/>
          </w:tcPr>
          <w:p w:rsidR="008309F4" w:rsidRPr="00C368C4" w:rsidRDefault="00146918" w:rsidP="00AB2C9B">
            <w:pPr>
              <w:pStyle w:val="Sinespaciado"/>
              <w:jc w:val="center"/>
              <w:rPr>
                <w:rFonts w:ascii="Times New Roman" w:hAnsi="Times New Roman" w:cs="Times New Roman"/>
                <w:sz w:val="20"/>
                <w:szCs w:val="20"/>
              </w:rPr>
            </w:pPr>
            <w:r>
              <w:rPr>
                <w:rFonts w:ascii="Times New Roman" w:hAnsi="Times New Roman" w:cs="Times New Roman"/>
                <w:sz w:val="20"/>
                <w:szCs w:val="20"/>
              </w:rPr>
              <w:t>3,4,7,8</w:t>
            </w:r>
          </w:p>
        </w:tc>
        <w:tc>
          <w:tcPr>
            <w:tcW w:w="1374" w:type="dxa"/>
          </w:tcPr>
          <w:p w:rsidR="008309F4" w:rsidRPr="00C368C4" w:rsidRDefault="00146918" w:rsidP="00AB2C9B">
            <w:pPr>
              <w:pStyle w:val="Sinespaciado"/>
              <w:jc w:val="center"/>
              <w:rPr>
                <w:rFonts w:ascii="Times New Roman" w:hAnsi="Times New Roman" w:cs="Times New Roman"/>
                <w:sz w:val="20"/>
                <w:szCs w:val="20"/>
              </w:rPr>
            </w:pPr>
            <w:r>
              <w:rPr>
                <w:rFonts w:ascii="Times New Roman" w:hAnsi="Times New Roman" w:cs="Times New Roman"/>
                <w:sz w:val="20"/>
                <w:szCs w:val="20"/>
              </w:rPr>
              <w:t>3,4,7,8</w:t>
            </w:r>
          </w:p>
        </w:tc>
        <w:tc>
          <w:tcPr>
            <w:tcW w:w="2998"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Permiten hacer la comparación de avances de los objetivos del programa</w:t>
            </w:r>
          </w:p>
        </w:tc>
      </w:tr>
      <w:tr w:rsidR="008309F4" w:rsidRPr="0050676D" w:rsidTr="00AB2C9B">
        <w:tc>
          <w:tcPr>
            <w:tcW w:w="207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 xml:space="preserve">Efectividad de la difusión </w:t>
            </w:r>
          </w:p>
        </w:tc>
        <w:tc>
          <w:tcPr>
            <w:tcW w:w="301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Permite tener elementos para desarrollar la planeación de las jornadas de difusión con mayor índice de efectividad</w:t>
            </w:r>
          </w:p>
        </w:tc>
        <w:tc>
          <w:tcPr>
            <w:tcW w:w="1320" w:type="dxa"/>
          </w:tcPr>
          <w:p w:rsidR="008309F4" w:rsidRPr="00C368C4" w:rsidRDefault="00146918" w:rsidP="00AB2C9B">
            <w:pPr>
              <w:pStyle w:val="Sinespaciado"/>
              <w:jc w:val="center"/>
              <w:rPr>
                <w:rFonts w:ascii="Times New Roman" w:hAnsi="Times New Roman" w:cs="Times New Roman"/>
                <w:sz w:val="20"/>
                <w:szCs w:val="20"/>
              </w:rPr>
            </w:pPr>
            <w:r>
              <w:rPr>
                <w:rFonts w:ascii="Times New Roman" w:hAnsi="Times New Roman" w:cs="Times New Roman"/>
                <w:sz w:val="20"/>
                <w:szCs w:val="20"/>
              </w:rPr>
              <w:t>1,5</w:t>
            </w:r>
          </w:p>
        </w:tc>
        <w:tc>
          <w:tcPr>
            <w:tcW w:w="1374" w:type="dxa"/>
          </w:tcPr>
          <w:p w:rsidR="008309F4" w:rsidRPr="00C368C4" w:rsidRDefault="00146918" w:rsidP="00AB2C9B">
            <w:pPr>
              <w:pStyle w:val="Sinespaciado"/>
              <w:jc w:val="center"/>
              <w:rPr>
                <w:rFonts w:ascii="Times New Roman" w:hAnsi="Times New Roman" w:cs="Times New Roman"/>
                <w:sz w:val="20"/>
                <w:szCs w:val="20"/>
              </w:rPr>
            </w:pPr>
            <w:r>
              <w:rPr>
                <w:rFonts w:ascii="Times New Roman" w:hAnsi="Times New Roman" w:cs="Times New Roman"/>
                <w:sz w:val="20"/>
                <w:szCs w:val="20"/>
              </w:rPr>
              <w:t>1,5</w:t>
            </w:r>
          </w:p>
        </w:tc>
        <w:tc>
          <w:tcPr>
            <w:tcW w:w="2998"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Permite tener elementos para desarrollar la planeación de las jornadas de difusión con mayor índice de efectividad</w:t>
            </w:r>
          </w:p>
        </w:tc>
      </w:tr>
      <w:tr w:rsidR="008309F4" w:rsidRPr="0050676D" w:rsidTr="00AB2C9B">
        <w:tc>
          <w:tcPr>
            <w:tcW w:w="207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Grado de satisfacción con el servicio que brinda el programa</w:t>
            </w:r>
          </w:p>
        </w:tc>
        <w:tc>
          <w:tcPr>
            <w:tcW w:w="3019"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 importante saber la percepción de los habitantes con respecto al programa</w:t>
            </w:r>
          </w:p>
        </w:tc>
        <w:tc>
          <w:tcPr>
            <w:tcW w:w="1320" w:type="dxa"/>
          </w:tcPr>
          <w:p w:rsidR="008309F4" w:rsidRPr="00C368C4" w:rsidRDefault="00146918" w:rsidP="00AB2C9B">
            <w:pPr>
              <w:pStyle w:val="Sinespaciado"/>
              <w:jc w:val="center"/>
              <w:rPr>
                <w:rFonts w:ascii="Times New Roman" w:hAnsi="Times New Roman" w:cs="Times New Roman"/>
                <w:sz w:val="20"/>
                <w:szCs w:val="20"/>
              </w:rPr>
            </w:pPr>
            <w:r>
              <w:rPr>
                <w:rFonts w:ascii="Times New Roman" w:hAnsi="Times New Roman" w:cs="Times New Roman"/>
                <w:sz w:val="20"/>
                <w:szCs w:val="20"/>
              </w:rPr>
              <w:t>6</w:t>
            </w:r>
          </w:p>
        </w:tc>
        <w:tc>
          <w:tcPr>
            <w:tcW w:w="1374" w:type="dxa"/>
          </w:tcPr>
          <w:p w:rsidR="008309F4" w:rsidRPr="00C368C4" w:rsidRDefault="00146918" w:rsidP="00AB2C9B">
            <w:pPr>
              <w:pStyle w:val="Sinespaciado"/>
              <w:jc w:val="center"/>
              <w:rPr>
                <w:rFonts w:ascii="Times New Roman" w:hAnsi="Times New Roman" w:cs="Times New Roman"/>
                <w:sz w:val="20"/>
                <w:szCs w:val="20"/>
              </w:rPr>
            </w:pPr>
            <w:r>
              <w:rPr>
                <w:rFonts w:ascii="Times New Roman" w:hAnsi="Times New Roman" w:cs="Times New Roman"/>
                <w:sz w:val="20"/>
                <w:szCs w:val="20"/>
              </w:rPr>
              <w:t>6</w:t>
            </w:r>
          </w:p>
        </w:tc>
        <w:tc>
          <w:tcPr>
            <w:tcW w:w="2998" w:type="dxa"/>
          </w:tcPr>
          <w:p w:rsidR="008309F4" w:rsidRPr="00C368C4" w:rsidRDefault="008309F4" w:rsidP="00AB2C9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 importante saber la percepción de los habitantes con respecto al programa</w:t>
            </w:r>
          </w:p>
        </w:tc>
      </w:tr>
      <w:tr w:rsidR="008309F4" w:rsidRPr="0050676D" w:rsidTr="00AB2C9B">
        <w:tc>
          <w:tcPr>
            <w:tcW w:w="2079" w:type="dxa"/>
          </w:tcPr>
          <w:p w:rsidR="008309F4" w:rsidRPr="0050676D" w:rsidRDefault="008309F4" w:rsidP="00AB2C9B">
            <w:pPr>
              <w:pStyle w:val="Sinespaciado"/>
              <w:jc w:val="both"/>
              <w:rPr>
                <w:rFonts w:ascii="Times New Roman" w:hAnsi="Times New Roman" w:cs="Times New Roman"/>
                <w:sz w:val="20"/>
                <w:szCs w:val="20"/>
                <w:highlight w:val="yellow"/>
              </w:rPr>
            </w:pPr>
          </w:p>
        </w:tc>
        <w:tc>
          <w:tcPr>
            <w:tcW w:w="3019" w:type="dxa"/>
          </w:tcPr>
          <w:p w:rsidR="008309F4" w:rsidRPr="0050676D" w:rsidRDefault="008309F4" w:rsidP="00AB2C9B">
            <w:pPr>
              <w:pStyle w:val="Sinespaciado"/>
              <w:jc w:val="both"/>
              <w:rPr>
                <w:rFonts w:ascii="Times New Roman" w:hAnsi="Times New Roman" w:cs="Times New Roman"/>
                <w:sz w:val="20"/>
                <w:szCs w:val="20"/>
                <w:highlight w:val="yellow"/>
              </w:rPr>
            </w:pPr>
          </w:p>
        </w:tc>
        <w:tc>
          <w:tcPr>
            <w:tcW w:w="1320" w:type="dxa"/>
          </w:tcPr>
          <w:p w:rsidR="008309F4" w:rsidRPr="0050676D" w:rsidRDefault="008309F4" w:rsidP="00AB2C9B">
            <w:pPr>
              <w:pStyle w:val="Sinespaciado"/>
              <w:jc w:val="both"/>
              <w:rPr>
                <w:rFonts w:ascii="Times New Roman" w:hAnsi="Times New Roman" w:cs="Times New Roman"/>
                <w:sz w:val="20"/>
                <w:szCs w:val="20"/>
                <w:highlight w:val="yellow"/>
              </w:rPr>
            </w:pPr>
          </w:p>
        </w:tc>
        <w:tc>
          <w:tcPr>
            <w:tcW w:w="1374" w:type="dxa"/>
          </w:tcPr>
          <w:p w:rsidR="008309F4" w:rsidRPr="0050676D" w:rsidRDefault="008309F4" w:rsidP="00AB2C9B">
            <w:pPr>
              <w:pStyle w:val="Sinespaciado"/>
              <w:jc w:val="both"/>
              <w:rPr>
                <w:rFonts w:ascii="Times New Roman" w:hAnsi="Times New Roman" w:cs="Times New Roman"/>
                <w:sz w:val="20"/>
                <w:szCs w:val="20"/>
                <w:highlight w:val="yellow"/>
              </w:rPr>
            </w:pPr>
          </w:p>
        </w:tc>
        <w:tc>
          <w:tcPr>
            <w:tcW w:w="2998" w:type="dxa"/>
          </w:tcPr>
          <w:p w:rsidR="008309F4" w:rsidRPr="0050676D" w:rsidRDefault="008309F4" w:rsidP="00AB2C9B">
            <w:pPr>
              <w:pStyle w:val="Sinespaciado"/>
              <w:jc w:val="both"/>
              <w:rPr>
                <w:rFonts w:ascii="Times New Roman" w:hAnsi="Times New Roman" w:cs="Times New Roman"/>
                <w:sz w:val="20"/>
                <w:szCs w:val="20"/>
                <w:highlight w:val="yellow"/>
              </w:rPr>
            </w:pPr>
          </w:p>
        </w:tc>
      </w:tr>
    </w:tbl>
    <w:p w:rsidR="008309F4" w:rsidRPr="0050676D" w:rsidRDefault="008309F4" w:rsidP="008309F4">
      <w:pPr>
        <w:pStyle w:val="Sinespaciado"/>
        <w:jc w:val="both"/>
        <w:rPr>
          <w:rFonts w:ascii="Times New Roman" w:hAnsi="Times New Roman" w:cs="Times New Roman"/>
          <w:sz w:val="20"/>
          <w:szCs w:val="20"/>
          <w:highlight w:val="yellow"/>
        </w:rPr>
      </w:pPr>
    </w:p>
    <w:p w:rsidR="008309F4" w:rsidRPr="00632BBC" w:rsidRDefault="008309F4" w:rsidP="008309F4">
      <w:pPr>
        <w:pStyle w:val="Sinespaciad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8352"/>
        <w:gridCol w:w="2664"/>
      </w:tblGrid>
      <w:tr w:rsidR="008309F4" w:rsidRPr="00632BBC" w:rsidTr="00AB2C9B">
        <w:tc>
          <w:tcPr>
            <w:tcW w:w="11052" w:type="dxa"/>
          </w:tcPr>
          <w:p w:rsidR="008309F4" w:rsidRPr="00632BBC" w:rsidRDefault="008309F4" w:rsidP="00AB2C9B">
            <w:pPr>
              <w:autoSpaceDE w:val="0"/>
              <w:autoSpaceDN w:val="0"/>
              <w:adjustRightInd w:val="0"/>
              <w:jc w:val="both"/>
              <w:rPr>
                <w:rFonts w:ascii="Times New Roman" w:hAnsi="Times New Roman" w:cs="Times New Roman"/>
                <w:b/>
                <w:sz w:val="20"/>
                <w:szCs w:val="20"/>
              </w:rPr>
            </w:pPr>
            <w:r w:rsidRPr="00632BBC">
              <w:rPr>
                <w:rFonts w:ascii="Times New Roman" w:hAnsi="Times New Roman" w:cs="Times New Roman"/>
                <w:b/>
                <w:sz w:val="20"/>
                <w:szCs w:val="20"/>
              </w:rPr>
              <w:t>Poblaciones</w:t>
            </w:r>
          </w:p>
        </w:tc>
        <w:tc>
          <w:tcPr>
            <w:tcW w:w="3338" w:type="dxa"/>
          </w:tcPr>
          <w:p w:rsidR="008309F4" w:rsidRPr="00632BBC" w:rsidRDefault="008309F4" w:rsidP="00AB2C9B">
            <w:pPr>
              <w:autoSpaceDE w:val="0"/>
              <w:autoSpaceDN w:val="0"/>
              <w:adjustRightInd w:val="0"/>
              <w:jc w:val="both"/>
              <w:rPr>
                <w:rFonts w:ascii="Times New Roman" w:hAnsi="Times New Roman" w:cs="Times New Roman"/>
                <w:b/>
                <w:sz w:val="20"/>
                <w:szCs w:val="20"/>
              </w:rPr>
            </w:pPr>
            <w:r w:rsidRPr="00632BBC">
              <w:rPr>
                <w:rFonts w:ascii="Times New Roman" w:hAnsi="Times New Roman" w:cs="Times New Roman"/>
                <w:b/>
                <w:sz w:val="20"/>
                <w:szCs w:val="20"/>
              </w:rPr>
              <w:t>Numero de persona</w:t>
            </w:r>
          </w:p>
        </w:tc>
      </w:tr>
      <w:tr w:rsidR="008309F4" w:rsidRPr="00632BBC" w:rsidTr="00AB2C9B">
        <w:tc>
          <w:tcPr>
            <w:tcW w:w="11052" w:type="dxa"/>
          </w:tcPr>
          <w:p w:rsidR="008309F4" w:rsidRPr="00632BBC" w:rsidRDefault="008309F4" w:rsidP="00AB2C9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beneficiaria que participo en el levantamiento de la Línea base</w:t>
            </w:r>
          </w:p>
        </w:tc>
        <w:tc>
          <w:tcPr>
            <w:tcW w:w="3338" w:type="dxa"/>
          </w:tcPr>
          <w:p w:rsidR="008309F4" w:rsidRPr="00632BBC" w:rsidRDefault="005B0880" w:rsidP="00AB2C9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502</w:t>
            </w:r>
          </w:p>
        </w:tc>
      </w:tr>
      <w:tr w:rsidR="008309F4" w:rsidRPr="00632BBC" w:rsidTr="00AB2C9B">
        <w:tc>
          <w:tcPr>
            <w:tcW w:w="11052" w:type="dxa"/>
          </w:tcPr>
          <w:p w:rsidR="008309F4" w:rsidRPr="00632BBC" w:rsidRDefault="008309F4" w:rsidP="00AB2C9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activa en el programa 2017 A</w:t>
            </w:r>
          </w:p>
        </w:tc>
        <w:tc>
          <w:tcPr>
            <w:tcW w:w="3338" w:type="dxa"/>
          </w:tcPr>
          <w:p w:rsidR="008309F4" w:rsidRPr="00632BBC" w:rsidRDefault="005B0880" w:rsidP="00AB2C9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400</w:t>
            </w:r>
          </w:p>
        </w:tc>
      </w:tr>
      <w:tr w:rsidR="008309F4" w:rsidRPr="00632BBC" w:rsidTr="00AB2C9B">
        <w:tc>
          <w:tcPr>
            <w:tcW w:w="11052" w:type="dxa"/>
          </w:tcPr>
          <w:p w:rsidR="008309F4" w:rsidRPr="00632BBC" w:rsidRDefault="008309F4" w:rsidP="00AB2C9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que ya no se encontraba activa en el programa en 2017, pero se consideraba que podía ser localizada para el levantamiento del panel (B)</w:t>
            </w:r>
          </w:p>
        </w:tc>
        <w:tc>
          <w:tcPr>
            <w:tcW w:w="3338" w:type="dxa"/>
          </w:tcPr>
          <w:p w:rsidR="008309F4" w:rsidRPr="00632BBC" w:rsidRDefault="005B0880" w:rsidP="00AB2C9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102</w:t>
            </w:r>
          </w:p>
        </w:tc>
      </w:tr>
      <w:tr w:rsidR="008309F4" w:rsidRPr="00632BBC" w:rsidTr="00AB2C9B">
        <w:tc>
          <w:tcPr>
            <w:tcW w:w="11052" w:type="dxa"/>
          </w:tcPr>
          <w:p w:rsidR="008309F4" w:rsidRPr="00632BBC" w:rsidRDefault="008309F4" w:rsidP="00AB2C9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muestra para el levantamiento de Panel (A+B)</w:t>
            </w:r>
          </w:p>
        </w:tc>
        <w:tc>
          <w:tcPr>
            <w:tcW w:w="3338" w:type="dxa"/>
          </w:tcPr>
          <w:p w:rsidR="008309F4" w:rsidRPr="00632BBC" w:rsidRDefault="005B0880" w:rsidP="00AB2C9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502</w:t>
            </w:r>
          </w:p>
        </w:tc>
      </w:tr>
      <w:tr w:rsidR="008309F4" w:rsidRPr="00632BBC" w:rsidTr="00AB2C9B">
        <w:tc>
          <w:tcPr>
            <w:tcW w:w="11052" w:type="dxa"/>
          </w:tcPr>
          <w:p w:rsidR="008309F4" w:rsidRPr="00632BBC" w:rsidRDefault="008309F4" w:rsidP="00AB2C9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activa en el programa en 2017 y que participó en el levantamiento de panel (a)</w:t>
            </w:r>
          </w:p>
        </w:tc>
        <w:tc>
          <w:tcPr>
            <w:tcW w:w="3338" w:type="dxa"/>
          </w:tcPr>
          <w:p w:rsidR="008309F4" w:rsidRPr="00632BBC" w:rsidRDefault="005B0880" w:rsidP="00AB2C9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400</w:t>
            </w:r>
          </w:p>
        </w:tc>
      </w:tr>
      <w:tr w:rsidR="008309F4" w:rsidRPr="00632BBC" w:rsidTr="00AB2C9B">
        <w:tc>
          <w:tcPr>
            <w:tcW w:w="11052" w:type="dxa"/>
          </w:tcPr>
          <w:p w:rsidR="008309F4" w:rsidRPr="00632BBC" w:rsidRDefault="008309F4" w:rsidP="00AB2C9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participo en el levantamiento de la línea base que ya no se encontraba activa en el programa en 2017, pero que efectivamente pudo ser localizada para  para el levantamiento del panel (b)</w:t>
            </w:r>
          </w:p>
        </w:tc>
        <w:tc>
          <w:tcPr>
            <w:tcW w:w="3338" w:type="dxa"/>
          </w:tcPr>
          <w:p w:rsidR="008309F4" w:rsidRPr="00632BBC" w:rsidRDefault="008309F4" w:rsidP="00AB2C9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0</w:t>
            </w:r>
          </w:p>
        </w:tc>
      </w:tr>
      <w:tr w:rsidR="008309F4" w:rsidRPr="00632BBC" w:rsidTr="00AB2C9B">
        <w:tc>
          <w:tcPr>
            <w:tcW w:w="11052" w:type="dxa"/>
          </w:tcPr>
          <w:p w:rsidR="008309F4" w:rsidRPr="00632BBC" w:rsidRDefault="008309F4" w:rsidP="00AB2C9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efectivamente participó en el levantamiento de Panel (</w:t>
            </w:r>
            <w:proofErr w:type="spellStart"/>
            <w:r w:rsidRPr="00632BBC">
              <w:rPr>
                <w:rFonts w:ascii="Times New Roman" w:hAnsi="Times New Roman" w:cs="Times New Roman"/>
                <w:sz w:val="20"/>
                <w:szCs w:val="20"/>
              </w:rPr>
              <w:t>a+b</w:t>
            </w:r>
            <w:proofErr w:type="spellEnd"/>
            <w:r w:rsidRPr="00632BBC">
              <w:rPr>
                <w:rFonts w:ascii="Times New Roman" w:hAnsi="Times New Roman" w:cs="Times New Roman"/>
                <w:sz w:val="20"/>
                <w:szCs w:val="20"/>
              </w:rPr>
              <w:t>)</w:t>
            </w:r>
          </w:p>
        </w:tc>
        <w:tc>
          <w:tcPr>
            <w:tcW w:w="3338" w:type="dxa"/>
          </w:tcPr>
          <w:p w:rsidR="008309F4" w:rsidRPr="00632BBC" w:rsidRDefault="005B0880" w:rsidP="00AB2C9B">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400</w:t>
            </w:r>
          </w:p>
        </w:tc>
      </w:tr>
    </w:tbl>
    <w:p w:rsidR="008309F4" w:rsidRPr="00632BBC"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8309F4" w:rsidRPr="00C202CA" w:rsidRDefault="000B372B" w:rsidP="008309F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L</w:t>
      </w:r>
      <w:r w:rsidR="00B852AE">
        <w:rPr>
          <w:rFonts w:ascii="Times New Roman" w:hAnsi="Times New Roman" w:cs="Times New Roman"/>
          <w:sz w:val="20"/>
          <w:szCs w:val="20"/>
        </w:rPr>
        <w:t>a encuesta se levantó a lo</w:t>
      </w:r>
      <w:r w:rsidR="008309F4" w:rsidRPr="00C202CA">
        <w:rPr>
          <w:rFonts w:ascii="Times New Roman" w:hAnsi="Times New Roman" w:cs="Times New Roman"/>
          <w:sz w:val="20"/>
          <w:szCs w:val="20"/>
        </w:rPr>
        <w:t xml:space="preserve">s </w:t>
      </w:r>
      <w:r w:rsidR="00B852AE">
        <w:rPr>
          <w:rFonts w:ascii="Times New Roman" w:hAnsi="Times New Roman" w:cs="Times New Roman"/>
          <w:sz w:val="20"/>
          <w:szCs w:val="20"/>
        </w:rPr>
        <w:t>asistente  las sesiones de libro club, cine club y comités ciudadanos</w:t>
      </w:r>
      <w:r w:rsidR="008309F4" w:rsidRPr="00C202CA">
        <w:rPr>
          <w:rFonts w:ascii="Times New Roman" w:hAnsi="Times New Roman" w:cs="Times New Roman"/>
          <w:sz w:val="20"/>
          <w:szCs w:val="20"/>
        </w:rPr>
        <w:t>.</w:t>
      </w:r>
    </w:p>
    <w:p w:rsidR="008309F4" w:rsidRDefault="008309F4" w:rsidP="008309F4">
      <w:pPr>
        <w:autoSpaceDE w:val="0"/>
        <w:autoSpaceDN w:val="0"/>
        <w:adjustRightInd w:val="0"/>
        <w:spacing w:after="0" w:line="240" w:lineRule="auto"/>
        <w:jc w:val="both"/>
        <w:rPr>
          <w:rFonts w:ascii="Times New Roman" w:hAnsi="Times New Roman" w:cs="Times New Roman"/>
          <w:sz w:val="20"/>
          <w:szCs w:val="20"/>
        </w:rPr>
      </w:pPr>
    </w:p>
    <w:p w:rsidR="000B372B" w:rsidRDefault="000B372B" w:rsidP="008309F4">
      <w:pPr>
        <w:rPr>
          <w:rFonts w:ascii="Times New Roman" w:eastAsia="Calibri" w:hAnsi="Times New Roman" w:cs="Times New Roman"/>
          <w:b/>
          <w:sz w:val="20"/>
          <w:szCs w:val="20"/>
        </w:rPr>
      </w:pPr>
    </w:p>
    <w:p w:rsidR="000B372B" w:rsidRDefault="000B372B" w:rsidP="008309F4">
      <w:pPr>
        <w:rPr>
          <w:rFonts w:ascii="Times New Roman" w:eastAsia="Calibri" w:hAnsi="Times New Roman" w:cs="Times New Roman"/>
          <w:b/>
          <w:sz w:val="20"/>
          <w:szCs w:val="20"/>
        </w:rPr>
      </w:pPr>
    </w:p>
    <w:p w:rsidR="008309F4" w:rsidRPr="00A72A3A" w:rsidRDefault="008309F4" w:rsidP="008309F4">
      <w:pPr>
        <w:rPr>
          <w:rFonts w:ascii="Times New Roman" w:eastAsia="Calibri" w:hAnsi="Times New Roman" w:cs="Times New Roman"/>
          <w:b/>
          <w:sz w:val="20"/>
          <w:szCs w:val="20"/>
        </w:rPr>
      </w:pPr>
      <w:r w:rsidRPr="00A72A3A">
        <w:rPr>
          <w:rFonts w:ascii="Times New Roman" w:eastAsia="Calibri" w:hAnsi="Times New Roman" w:cs="Times New Roman"/>
          <w:b/>
          <w:sz w:val="20"/>
          <w:szCs w:val="20"/>
        </w:rPr>
        <w:lastRenderedPageBreak/>
        <w:t>C</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onog</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m</w:t>
      </w:r>
      <w:r w:rsidRPr="00A72A3A">
        <w:rPr>
          <w:rFonts w:ascii="Times New Roman" w:eastAsia="Calibri" w:hAnsi="Times New Roman" w:cs="Times New Roman"/>
          <w:b/>
          <w:sz w:val="20"/>
          <w:szCs w:val="20"/>
        </w:rPr>
        <w:t>a de Apl</w:t>
      </w:r>
      <w:r w:rsidRPr="00A72A3A">
        <w:rPr>
          <w:rFonts w:ascii="Times New Roman" w:eastAsia="Calibri" w:hAnsi="Times New Roman" w:cs="Times New Roman"/>
          <w:b/>
          <w:spacing w:val="-1"/>
          <w:sz w:val="20"/>
          <w:szCs w:val="20"/>
        </w:rPr>
        <w:t>i</w:t>
      </w:r>
      <w:r w:rsidRPr="00A72A3A">
        <w:rPr>
          <w:rFonts w:ascii="Times New Roman" w:eastAsia="Calibri" w:hAnsi="Times New Roman" w:cs="Times New Roman"/>
          <w:b/>
          <w:spacing w:val="-2"/>
          <w:sz w:val="20"/>
          <w:szCs w:val="20"/>
        </w:rPr>
        <w:t>c</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c</w:t>
      </w:r>
      <w:r w:rsidRPr="00A72A3A">
        <w:rPr>
          <w:rFonts w:ascii="Times New Roman" w:eastAsia="Calibri" w:hAnsi="Times New Roman" w:cs="Times New Roman"/>
          <w:b/>
          <w:sz w:val="20"/>
          <w:szCs w:val="20"/>
        </w:rPr>
        <w:t>ión</w:t>
      </w:r>
      <w:r>
        <w:rPr>
          <w:rFonts w:ascii="Times New Roman" w:eastAsia="Calibri" w:hAnsi="Times New Roman" w:cs="Times New Roman"/>
          <w:b/>
          <w:sz w:val="20"/>
          <w:szCs w:val="20"/>
        </w:rPr>
        <w:t xml:space="preserve"> </w:t>
      </w:r>
      <w:r w:rsidRPr="00A72A3A">
        <w:rPr>
          <w:rFonts w:ascii="Times New Roman" w:eastAsia="Calibri" w:hAnsi="Times New Roman" w:cs="Times New Roman"/>
          <w:b/>
          <w:sz w:val="20"/>
          <w:szCs w:val="20"/>
        </w:rPr>
        <w:t>y P</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oce</w:t>
      </w:r>
      <w:r w:rsidRPr="00A72A3A">
        <w:rPr>
          <w:rFonts w:ascii="Times New Roman" w:eastAsia="Calibri" w:hAnsi="Times New Roman" w:cs="Times New Roman"/>
          <w:b/>
          <w:spacing w:val="-1"/>
          <w:sz w:val="20"/>
          <w:szCs w:val="20"/>
        </w:rPr>
        <w:t>s</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m</w:t>
      </w:r>
      <w:r w:rsidRPr="00A72A3A">
        <w:rPr>
          <w:rFonts w:ascii="Times New Roman" w:eastAsia="Calibri" w:hAnsi="Times New Roman" w:cs="Times New Roman"/>
          <w:b/>
          <w:sz w:val="20"/>
          <w:szCs w:val="20"/>
        </w:rPr>
        <w:t>i</w:t>
      </w:r>
      <w:r w:rsidRPr="00A72A3A">
        <w:rPr>
          <w:rFonts w:ascii="Times New Roman" w:eastAsia="Calibri" w:hAnsi="Times New Roman" w:cs="Times New Roman"/>
          <w:b/>
          <w:spacing w:val="-1"/>
          <w:sz w:val="20"/>
          <w:szCs w:val="20"/>
        </w:rPr>
        <w:t>e</w:t>
      </w:r>
      <w:r w:rsidRPr="00A72A3A">
        <w:rPr>
          <w:rFonts w:ascii="Times New Roman" w:eastAsia="Calibri" w:hAnsi="Times New Roman" w:cs="Times New Roman"/>
          <w:b/>
          <w:sz w:val="20"/>
          <w:szCs w:val="20"/>
        </w:rPr>
        <w:t xml:space="preserve">nto de </w:t>
      </w:r>
      <w:r w:rsidRPr="00A72A3A">
        <w:rPr>
          <w:rFonts w:ascii="Times New Roman" w:eastAsia="Calibri" w:hAnsi="Times New Roman" w:cs="Times New Roman"/>
          <w:b/>
          <w:spacing w:val="-2"/>
          <w:sz w:val="20"/>
          <w:szCs w:val="20"/>
        </w:rPr>
        <w:t>l</w:t>
      </w:r>
      <w:r w:rsidRPr="00A72A3A">
        <w:rPr>
          <w:rFonts w:ascii="Times New Roman" w:eastAsia="Calibri" w:hAnsi="Times New Roman" w:cs="Times New Roman"/>
          <w:b/>
          <w:sz w:val="20"/>
          <w:szCs w:val="20"/>
        </w:rPr>
        <w:t xml:space="preserve">a </w:t>
      </w:r>
      <w:r w:rsidRPr="00A72A3A">
        <w:rPr>
          <w:rFonts w:ascii="Times New Roman" w:eastAsia="Calibri" w:hAnsi="Times New Roman" w:cs="Times New Roman"/>
          <w:b/>
          <w:spacing w:val="-2"/>
          <w:sz w:val="20"/>
          <w:szCs w:val="20"/>
        </w:rPr>
        <w:t>I</w:t>
      </w:r>
      <w:r w:rsidRPr="00A72A3A">
        <w:rPr>
          <w:rFonts w:ascii="Times New Roman" w:eastAsia="Calibri" w:hAnsi="Times New Roman" w:cs="Times New Roman"/>
          <w:b/>
          <w:sz w:val="20"/>
          <w:szCs w:val="20"/>
        </w:rPr>
        <w:t>nfo</w:t>
      </w:r>
      <w:r w:rsidRPr="00A72A3A">
        <w:rPr>
          <w:rFonts w:ascii="Times New Roman" w:eastAsia="Calibri" w:hAnsi="Times New Roman" w:cs="Times New Roman"/>
          <w:b/>
          <w:spacing w:val="-1"/>
          <w:sz w:val="20"/>
          <w:szCs w:val="20"/>
        </w:rPr>
        <w:t>r</w:t>
      </w:r>
      <w:r w:rsidRPr="00A72A3A">
        <w:rPr>
          <w:rFonts w:ascii="Times New Roman" w:eastAsia="Calibri" w:hAnsi="Times New Roman" w:cs="Times New Roman"/>
          <w:b/>
          <w:sz w:val="20"/>
          <w:szCs w:val="20"/>
        </w:rPr>
        <w:t>mac</w:t>
      </w:r>
      <w:r w:rsidRPr="00A72A3A">
        <w:rPr>
          <w:rFonts w:ascii="Times New Roman" w:eastAsia="Calibri" w:hAnsi="Times New Roman" w:cs="Times New Roman"/>
          <w:b/>
          <w:spacing w:val="-2"/>
          <w:sz w:val="20"/>
          <w:szCs w:val="20"/>
        </w:rPr>
        <w:t>i</w:t>
      </w:r>
      <w:r w:rsidRPr="00A72A3A">
        <w:rPr>
          <w:rFonts w:ascii="Times New Roman" w:eastAsia="Calibri" w:hAnsi="Times New Roman" w:cs="Times New Roman"/>
          <w:b/>
          <w:sz w:val="20"/>
          <w:szCs w:val="20"/>
        </w:rPr>
        <w:t>ón.</w:t>
      </w:r>
    </w:p>
    <w:p w:rsidR="008309F4" w:rsidRPr="00C202CA" w:rsidRDefault="008309F4" w:rsidP="008309F4">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0" w:type="auto"/>
        <w:tblInd w:w="108" w:type="dxa"/>
        <w:tblLayout w:type="fixed"/>
        <w:tblLook w:val="04A0" w:firstRow="1" w:lastRow="0" w:firstColumn="1" w:lastColumn="0" w:noHBand="0" w:noVBand="1"/>
      </w:tblPr>
      <w:tblGrid>
        <w:gridCol w:w="2581"/>
        <w:gridCol w:w="708"/>
        <w:gridCol w:w="567"/>
        <w:gridCol w:w="567"/>
        <w:gridCol w:w="567"/>
        <w:gridCol w:w="567"/>
        <w:gridCol w:w="709"/>
        <w:gridCol w:w="709"/>
        <w:gridCol w:w="709"/>
        <w:gridCol w:w="708"/>
        <w:gridCol w:w="567"/>
        <w:gridCol w:w="709"/>
        <w:gridCol w:w="709"/>
      </w:tblGrid>
      <w:tr w:rsidR="008309F4" w:rsidRPr="00A72A3A" w:rsidTr="00AB2C9B">
        <w:trPr>
          <w:trHeight w:val="198"/>
        </w:trPr>
        <w:tc>
          <w:tcPr>
            <w:tcW w:w="2581" w:type="dxa"/>
            <w:vMerge w:val="restart"/>
            <w:vAlign w:val="center"/>
          </w:tcPr>
          <w:p w:rsidR="008309F4" w:rsidRPr="00A72A3A" w:rsidRDefault="008309F4" w:rsidP="00AB2C9B">
            <w:pPr>
              <w:jc w:val="center"/>
              <w:rPr>
                <w:rFonts w:ascii="Times New Roman" w:hAnsi="Times New Roman" w:cs="Times New Roman"/>
                <w:b/>
                <w:sz w:val="20"/>
                <w:szCs w:val="20"/>
              </w:rPr>
            </w:pPr>
            <w:r w:rsidRPr="00A72A3A">
              <w:rPr>
                <w:rFonts w:ascii="Times New Roman" w:hAnsi="Times New Roman" w:cs="Times New Roman"/>
                <w:b/>
                <w:sz w:val="20"/>
                <w:szCs w:val="20"/>
              </w:rPr>
              <w:t>Etapa</w:t>
            </w:r>
          </w:p>
        </w:tc>
        <w:tc>
          <w:tcPr>
            <w:tcW w:w="3685" w:type="dxa"/>
            <w:gridSpan w:val="6"/>
            <w:vAlign w:val="center"/>
          </w:tcPr>
          <w:p w:rsidR="008309F4" w:rsidRPr="00A72A3A" w:rsidRDefault="008309F4" w:rsidP="00AB2C9B">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4111" w:type="dxa"/>
            <w:gridSpan w:val="6"/>
            <w:vAlign w:val="center"/>
          </w:tcPr>
          <w:p w:rsidR="008309F4" w:rsidRPr="00A72A3A" w:rsidRDefault="008309F4" w:rsidP="00AB2C9B">
            <w:pPr>
              <w:jc w:val="center"/>
              <w:rPr>
                <w:rFonts w:ascii="Times New Roman" w:hAnsi="Times New Roman" w:cs="Times New Roman"/>
                <w:b/>
                <w:sz w:val="20"/>
                <w:szCs w:val="20"/>
              </w:rPr>
            </w:pPr>
            <w:r>
              <w:rPr>
                <w:rFonts w:ascii="Times New Roman" w:hAnsi="Times New Roman" w:cs="Times New Roman"/>
                <w:b/>
                <w:sz w:val="20"/>
                <w:szCs w:val="20"/>
              </w:rPr>
              <w:t>2018</w:t>
            </w:r>
          </w:p>
        </w:tc>
      </w:tr>
      <w:tr w:rsidR="008309F4" w:rsidRPr="00A72A3A" w:rsidTr="00AB2C9B">
        <w:trPr>
          <w:trHeight w:val="198"/>
        </w:trPr>
        <w:tc>
          <w:tcPr>
            <w:tcW w:w="2581" w:type="dxa"/>
            <w:vMerge/>
            <w:vAlign w:val="center"/>
          </w:tcPr>
          <w:p w:rsidR="008309F4" w:rsidRPr="00A72A3A" w:rsidRDefault="008309F4" w:rsidP="00AB2C9B">
            <w:pPr>
              <w:jc w:val="center"/>
              <w:rPr>
                <w:rFonts w:ascii="Times New Roman" w:hAnsi="Times New Roman" w:cs="Times New Roman"/>
                <w:sz w:val="20"/>
                <w:szCs w:val="20"/>
              </w:rPr>
            </w:pPr>
          </w:p>
        </w:tc>
        <w:tc>
          <w:tcPr>
            <w:tcW w:w="708"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Jul</w:t>
            </w:r>
          </w:p>
        </w:tc>
        <w:tc>
          <w:tcPr>
            <w:tcW w:w="567" w:type="dxa"/>
            <w:vAlign w:val="center"/>
          </w:tcPr>
          <w:p w:rsidR="008309F4" w:rsidRPr="00A72A3A" w:rsidRDefault="008309F4" w:rsidP="00AB2C9B">
            <w:pPr>
              <w:jc w:val="center"/>
              <w:rPr>
                <w:rFonts w:ascii="Times New Roman" w:hAnsi="Times New Roman" w:cs="Times New Roman"/>
                <w:sz w:val="20"/>
                <w:szCs w:val="20"/>
              </w:rPr>
            </w:pPr>
            <w:proofErr w:type="spellStart"/>
            <w:r w:rsidRPr="00A72A3A">
              <w:rPr>
                <w:rFonts w:ascii="Times New Roman" w:hAnsi="Times New Roman" w:cs="Times New Roman"/>
                <w:sz w:val="20"/>
                <w:szCs w:val="20"/>
              </w:rPr>
              <w:t>Ago</w:t>
            </w:r>
            <w:proofErr w:type="spellEnd"/>
          </w:p>
        </w:tc>
        <w:tc>
          <w:tcPr>
            <w:tcW w:w="567" w:type="dxa"/>
            <w:vAlign w:val="center"/>
          </w:tcPr>
          <w:p w:rsidR="008309F4" w:rsidRPr="00A72A3A" w:rsidRDefault="008309F4" w:rsidP="00AB2C9B">
            <w:pPr>
              <w:jc w:val="center"/>
              <w:rPr>
                <w:rFonts w:ascii="Times New Roman" w:hAnsi="Times New Roman" w:cs="Times New Roman"/>
                <w:sz w:val="20"/>
                <w:szCs w:val="20"/>
              </w:rPr>
            </w:pPr>
            <w:proofErr w:type="spellStart"/>
            <w:r w:rsidRPr="00A72A3A">
              <w:rPr>
                <w:rFonts w:ascii="Times New Roman" w:hAnsi="Times New Roman" w:cs="Times New Roman"/>
                <w:sz w:val="20"/>
                <w:szCs w:val="20"/>
              </w:rPr>
              <w:t>Sep</w:t>
            </w:r>
            <w:proofErr w:type="spellEnd"/>
          </w:p>
        </w:tc>
        <w:tc>
          <w:tcPr>
            <w:tcW w:w="567" w:type="dxa"/>
            <w:vAlign w:val="center"/>
          </w:tcPr>
          <w:p w:rsidR="008309F4" w:rsidRPr="00A72A3A" w:rsidRDefault="008309F4" w:rsidP="00AB2C9B">
            <w:pPr>
              <w:jc w:val="center"/>
              <w:rPr>
                <w:rFonts w:ascii="Times New Roman" w:hAnsi="Times New Roman" w:cs="Times New Roman"/>
                <w:sz w:val="20"/>
                <w:szCs w:val="20"/>
              </w:rPr>
            </w:pPr>
            <w:r w:rsidRPr="00A72A3A">
              <w:rPr>
                <w:rFonts w:ascii="Times New Roman" w:hAnsi="Times New Roman" w:cs="Times New Roman"/>
                <w:sz w:val="20"/>
                <w:szCs w:val="20"/>
              </w:rPr>
              <w:t>Oct</w:t>
            </w:r>
          </w:p>
        </w:tc>
        <w:tc>
          <w:tcPr>
            <w:tcW w:w="567" w:type="dxa"/>
            <w:vAlign w:val="center"/>
          </w:tcPr>
          <w:p w:rsidR="008309F4" w:rsidRPr="00A72A3A" w:rsidRDefault="008309F4" w:rsidP="00AB2C9B">
            <w:pPr>
              <w:jc w:val="center"/>
              <w:rPr>
                <w:rFonts w:ascii="Times New Roman" w:hAnsi="Times New Roman" w:cs="Times New Roman"/>
                <w:sz w:val="20"/>
                <w:szCs w:val="20"/>
              </w:rPr>
            </w:pPr>
            <w:r w:rsidRPr="00A72A3A">
              <w:rPr>
                <w:rFonts w:ascii="Times New Roman" w:hAnsi="Times New Roman" w:cs="Times New Roman"/>
                <w:sz w:val="20"/>
                <w:szCs w:val="20"/>
              </w:rPr>
              <w:t>Nov</w:t>
            </w:r>
          </w:p>
        </w:tc>
        <w:tc>
          <w:tcPr>
            <w:tcW w:w="709" w:type="dxa"/>
            <w:vAlign w:val="center"/>
          </w:tcPr>
          <w:p w:rsidR="008309F4" w:rsidRPr="00A72A3A" w:rsidRDefault="008309F4" w:rsidP="00AB2C9B">
            <w:pPr>
              <w:jc w:val="center"/>
              <w:rPr>
                <w:rFonts w:ascii="Times New Roman" w:hAnsi="Times New Roman" w:cs="Times New Roman"/>
                <w:sz w:val="20"/>
                <w:szCs w:val="20"/>
              </w:rPr>
            </w:pPr>
            <w:r w:rsidRPr="00A72A3A">
              <w:rPr>
                <w:rFonts w:ascii="Times New Roman" w:hAnsi="Times New Roman" w:cs="Times New Roman"/>
                <w:sz w:val="20"/>
                <w:szCs w:val="20"/>
              </w:rPr>
              <w:t>Dic</w:t>
            </w:r>
          </w:p>
        </w:tc>
        <w:tc>
          <w:tcPr>
            <w:tcW w:w="709" w:type="dxa"/>
            <w:vAlign w:val="center"/>
          </w:tcPr>
          <w:p w:rsidR="008309F4" w:rsidRPr="00A72A3A" w:rsidRDefault="008309F4" w:rsidP="00AB2C9B">
            <w:pPr>
              <w:jc w:val="center"/>
              <w:rPr>
                <w:rFonts w:ascii="Times New Roman" w:hAnsi="Times New Roman" w:cs="Times New Roman"/>
                <w:sz w:val="20"/>
                <w:szCs w:val="20"/>
              </w:rPr>
            </w:pPr>
            <w:r w:rsidRPr="00A72A3A">
              <w:rPr>
                <w:rFonts w:ascii="Times New Roman" w:hAnsi="Times New Roman" w:cs="Times New Roman"/>
                <w:sz w:val="20"/>
                <w:szCs w:val="20"/>
              </w:rPr>
              <w:t>Ene</w:t>
            </w:r>
          </w:p>
        </w:tc>
        <w:tc>
          <w:tcPr>
            <w:tcW w:w="709" w:type="dxa"/>
            <w:vAlign w:val="center"/>
          </w:tcPr>
          <w:p w:rsidR="008309F4" w:rsidRPr="00A72A3A" w:rsidRDefault="008309F4" w:rsidP="00AB2C9B">
            <w:pPr>
              <w:jc w:val="center"/>
              <w:rPr>
                <w:rFonts w:ascii="Times New Roman" w:hAnsi="Times New Roman" w:cs="Times New Roman"/>
                <w:sz w:val="20"/>
                <w:szCs w:val="20"/>
              </w:rPr>
            </w:pPr>
            <w:r w:rsidRPr="00A72A3A">
              <w:rPr>
                <w:rFonts w:ascii="Times New Roman" w:hAnsi="Times New Roman" w:cs="Times New Roman"/>
                <w:sz w:val="20"/>
                <w:szCs w:val="20"/>
              </w:rPr>
              <w:t>Feb</w:t>
            </w:r>
          </w:p>
        </w:tc>
        <w:tc>
          <w:tcPr>
            <w:tcW w:w="708" w:type="dxa"/>
            <w:vAlign w:val="center"/>
          </w:tcPr>
          <w:p w:rsidR="008309F4" w:rsidRPr="00A72A3A" w:rsidRDefault="008309F4" w:rsidP="00AB2C9B">
            <w:pPr>
              <w:jc w:val="center"/>
              <w:rPr>
                <w:rFonts w:ascii="Times New Roman" w:hAnsi="Times New Roman" w:cs="Times New Roman"/>
                <w:sz w:val="20"/>
                <w:szCs w:val="20"/>
              </w:rPr>
            </w:pPr>
            <w:r w:rsidRPr="00A72A3A">
              <w:rPr>
                <w:rFonts w:ascii="Times New Roman" w:hAnsi="Times New Roman" w:cs="Times New Roman"/>
                <w:sz w:val="20"/>
                <w:szCs w:val="20"/>
              </w:rPr>
              <w:t>Mar</w:t>
            </w:r>
          </w:p>
        </w:tc>
        <w:tc>
          <w:tcPr>
            <w:tcW w:w="567"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Abr</w:t>
            </w:r>
          </w:p>
        </w:tc>
        <w:tc>
          <w:tcPr>
            <w:tcW w:w="709" w:type="dxa"/>
            <w:vAlign w:val="center"/>
          </w:tcPr>
          <w:p w:rsidR="008309F4" w:rsidRPr="00A72A3A" w:rsidRDefault="008309F4" w:rsidP="00AB2C9B">
            <w:pPr>
              <w:jc w:val="center"/>
              <w:rPr>
                <w:rFonts w:ascii="Times New Roman" w:hAnsi="Times New Roman" w:cs="Times New Roman"/>
                <w:sz w:val="20"/>
                <w:szCs w:val="20"/>
              </w:rPr>
            </w:pPr>
            <w:proofErr w:type="spellStart"/>
            <w:r>
              <w:rPr>
                <w:rFonts w:ascii="Times New Roman" w:hAnsi="Times New Roman" w:cs="Times New Roman"/>
                <w:sz w:val="20"/>
                <w:szCs w:val="20"/>
              </w:rPr>
              <w:t>May</w:t>
            </w:r>
            <w:proofErr w:type="spellEnd"/>
          </w:p>
        </w:tc>
        <w:tc>
          <w:tcPr>
            <w:tcW w:w="709"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Jul</w:t>
            </w:r>
          </w:p>
        </w:tc>
      </w:tr>
      <w:tr w:rsidR="008309F4" w:rsidRPr="00A72A3A" w:rsidTr="00AB2C9B">
        <w:trPr>
          <w:trHeight w:val="198"/>
        </w:trPr>
        <w:tc>
          <w:tcPr>
            <w:tcW w:w="2581" w:type="dxa"/>
            <w:vAlign w:val="center"/>
          </w:tcPr>
          <w:p w:rsidR="008309F4" w:rsidRPr="00A72A3A" w:rsidRDefault="008309F4" w:rsidP="00AB2C9B">
            <w:pPr>
              <w:rPr>
                <w:rFonts w:ascii="Times New Roman" w:hAnsi="Times New Roman" w:cs="Times New Roman"/>
                <w:sz w:val="20"/>
                <w:szCs w:val="20"/>
              </w:rPr>
            </w:pPr>
            <w:r w:rsidRPr="00A72A3A">
              <w:rPr>
                <w:rFonts w:ascii="Times New Roman" w:hAnsi="Times New Roman" w:cs="Times New Roman"/>
                <w:sz w:val="20"/>
                <w:szCs w:val="20"/>
              </w:rPr>
              <w:t>Diseño de la encuesta</w:t>
            </w:r>
          </w:p>
        </w:tc>
        <w:tc>
          <w:tcPr>
            <w:tcW w:w="708"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r>
      <w:tr w:rsidR="008309F4" w:rsidRPr="00A72A3A" w:rsidTr="00AB2C9B">
        <w:trPr>
          <w:trHeight w:val="198"/>
        </w:trPr>
        <w:tc>
          <w:tcPr>
            <w:tcW w:w="2581" w:type="dxa"/>
            <w:vAlign w:val="center"/>
          </w:tcPr>
          <w:p w:rsidR="008309F4" w:rsidRPr="00A72A3A" w:rsidRDefault="008309F4" w:rsidP="00AB2C9B">
            <w:pPr>
              <w:rPr>
                <w:rFonts w:ascii="Times New Roman" w:hAnsi="Times New Roman" w:cs="Times New Roman"/>
                <w:sz w:val="20"/>
                <w:szCs w:val="20"/>
              </w:rPr>
            </w:pPr>
            <w:r w:rsidRPr="00A72A3A">
              <w:rPr>
                <w:rFonts w:ascii="Times New Roman" w:hAnsi="Times New Roman" w:cs="Times New Roman"/>
                <w:sz w:val="20"/>
                <w:szCs w:val="20"/>
              </w:rPr>
              <w:t>Ajustes de diseño</w:t>
            </w:r>
          </w:p>
        </w:tc>
        <w:tc>
          <w:tcPr>
            <w:tcW w:w="708"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r>
      <w:tr w:rsidR="008309F4" w:rsidRPr="00A72A3A" w:rsidTr="00AB2C9B">
        <w:trPr>
          <w:trHeight w:val="198"/>
        </w:trPr>
        <w:tc>
          <w:tcPr>
            <w:tcW w:w="2581" w:type="dxa"/>
            <w:vAlign w:val="center"/>
          </w:tcPr>
          <w:p w:rsidR="008309F4" w:rsidRPr="00A72A3A" w:rsidRDefault="008309F4" w:rsidP="00AB2C9B">
            <w:pPr>
              <w:rPr>
                <w:rFonts w:ascii="Times New Roman" w:hAnsi="Times New Roman" w:cs="Times New Roman"/>
                <w:sz w:val="20"/>
                <w:szCs w:val="20"/>
              </w:rPr>
            </w:pPr>
            <w:r w:rsidRPr="00A72A3A">
              <w:rPr>
                <w:rFonts w:ascii="Times New Roman" w:hAnsi="Times New Roman" w:cs="Times New Roman"/>
                <w:sz w:val="20"/>
                <w:szCs w:val="20"/>
              </w:rPr>
              <w:t>Aplicación</w:t>
            </w: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r>
      <w:tr w:rsidR="008309F4" w:rsidRPr="00A72A3A" w:rsidTr="00AB2C9B">
        <w:trPr>
          <w:trHeight w:val="198"/>
        </w:trPr>
        <w:tc>
          <w:tcPr>
            <w:tcW w:w="2581" w:type="dxa"/>
            <w:vAlign w:val="center"/>
          </w:tcPr>
          <w:p w:rsidR="008309F4" w:rsidRPr="00A72A3A" w:rsidRDefault="008309F4" w:rsidP="00AB2C9B">
            <w:pPr>
              <w:rPr>
                <w:rFonts w:ascii="Times New Roman" w:hAnsi="Times New Roman" w:cs="Times New Roman"/>
                <w:sz w:val="20"/>
                <w:szCs w:val="20"/>
              </w:rPr>
            </w:pPr>
            <w:r w:rsidRPr="00A72A3A">
              <w:rPr>
                <w:rFonts w:ascii="Times New Roman" w:hAnsi="Times New Roman" w:cs="Times New Roman"/>
                <w:sz w:val="20"/>
                <w:szCs w:val="20"/>
              </w:rPr>
              <w:t>Depurar levantamiento</w:t>
            </w: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708"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r>
      <w:tr w:rsidR="008309F4" w:rsidRPr="00A72A3A" w:rsidTr="00AB2C9B">
        <w:trPr>
          <w:trHeight w:val="198"/>
        </w:trPr>
        <w:tc>
          <w:tcPr>
            <w:tcW w:w="2581" w:type="dxa"/>
            <w:vAlign w:val="center"/>
          </w:tcPr>
          <w:p w:rsidR="008309F4" w:rsidRPr="00A72A3A" w:rsidRDefault="008309F4" w:rsidP="00AB2C9B">
            <w:pPr>
              <w:rPr>
                <w:rFonts w:ascii="Times New Roman" w:hAnsi="Times New Roman" w:cs="Times New Roman"/>
                <w:sz w:val="20"/>
                <w:szCs w:val="20"/>
              </w:rPr>
            </w:pPr>
            <w:r w:rsidRPr="00A72A3A">
              <w:rPr>
                <w:rFonts w:ascii="Times New Roman" w:hAnsi="Times New Roman" w:cs="Times New Roman"/>
                <w:sz w:val="20"/>
                <w:szCs w:val="20"/>
              </w:rPr>
              <w:t>Captura y procesamiento de datos</w:t>
            </w: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r>
      <w:tr w:rsidR="008309F4" w:rsidRPr="00A72A3A" w:rsidTr="00AB2C9B">
        <w:trPr>
          <w:trHeight w:val="198"/>
        </w:trPr>
        <w:tc>
          <w:tcPr>
            <w:tcW w:w="2581" w:type="dxa"/>
            <w:vAlign w:val="center"/>
          </w:tcPr>
          <w:p w:rsidR="008309F4" w:rsidRPr="00A72A3A" w:rsidRDefault="008309F4" w:rsidP="00AB2C9B">
            <w:pPr>
              <w:rPr>
                <w:rFonts w:ascii="Times New Roman" w:hAnsi="Times New Roman" w:cs="Times New Roman"/>
                <w:sz w:val="20"/>
                <w:szCs w:val="20"/>
              </w:rPr>
            </w:pPr>
            <w:r w:rsidRPr="00A72A3A">
              <w:rPr>
                <w:rFonts w:ascii="Times New Roman" w:hAnsi="Times New Roman" w:cs="Times New Roman"/>
                <w:sz w:val="20"/>
                <w:szCs w:val="20"/>
              </w:rPr>
              <w:t>Análisis de resultados</w:t>
            </w: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shd w:val="clear" w:color="auto" w:fill="FFFF00"/>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p>
        </w:tc>
        <w:tc>
          <w:tcPr>
            <w:tcW w:w="708" w:type="dxa"/>
            <w:vAlign w:val="center"/>
          </w:tcPr>
          <w:p w:rsidR="008309F4" w:rsidRPr="00A72A3A" w:rsidRDefault="008309F4" w:rsidP="00AB2C9B">
            <w:pPr>
              <w:jc w:val="center"/>
              <w:rPr>
                <w:rFonts w:ascii="Times New Roman" w:hAnsi="Times New Roman" w:cs="Times New Roman"/>
                <w:sz w:val="20"/>
                <w:szCs w:val="20"/>
              </w:rPr>
            </w:pPr>
          </w:p>
        </w:tc>
        <w:tc>
          <w:tcPr>
            <w:tcW w:w="567" w:type="dxa"/>
            <w:vAlign w:val="center"/>
          </w:tcPr>
          <w:p w:rsidR="008309F4" w:rsidRPr="00A72A3A" w:rsidRDefault="008309F4" w:rsidP="00AB2C9B">
            <w:pPr>
              <w:jc w:val="center"/>
              <w:rPr>
                <w:rFonts w:ascii="Times New Roman" w:hAnsi="Times New Roman" w:cs="Times New Roman"/>
                <w:sz w:val="20"/>
                <w:szCs w:val="20"/>
              </w:rPr>
            </w:pPr>
          </w:p>
        </w:tc>
        <w:tc>
          <w:tcPr>
            <w:tcW w:w="709"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8309F4" w:rsidRPr="00A72A3A" w:rsidRDefault="008309F4" w:rsidP="00AB2C9B">
            <w:pPr>
              <w:jc w:val="center"/>
              <w:rPr>
                <w:rFonts w:ascii="Times New Roman" w:hAnsi="Times New Roman" w:cs="Times New Roman"/>
                <w:sz w:val="20"/>
                <w:szCs w:val="20"/>
              </w:rPr>
            </w:pPr>
            <w:r>
              <w:rPr>
                <w:rFonts w:ascii="Times New Roman" w:hAnsi="Times New Roman" w:cs="Times New Roman"/>
                <w:sz w:val="20"/>
                <w:szCs w:val="20"/>
              </w:rPr>
              <w:t>x</w:t>
            </w:r>
          </w:p>
        </w:tc>
      </w:tr>
    </w:tbl>
    <w:p w:rsidR="008309F4" w:rsidRDefault="008309F4" w:rsidP="008309F4">
      <w:pPr>
        <w:autoSpaceDE w:val="0"/>
        <w:autoSpaceDN w:val="0"/>
        <w:adjustRightInd w:val="0"/>
        <w:spacing w:after="0" w:line="240" w:lineRule="auto"/>
        <w:jc w:val="both"/>
        <w:rPr>
          <w:rFonts w:ascii="Times New Roman" w:hAnsi="Times New Roman" w:cs="Times New Roman"/>
          <w:color w:val="806000" w:themeColor="accent4" w:themeShade="80"/>
          <w:sz w:val="20"/>
          <w:szCs w:val="20"/>
          <w:highlight w:val="yellow"/>
        </w:rPr>
      </w:pPr>
    </w:p>
    <w:p w:rsidR="00FB46CF" w:rsidRDefault="00FB46CF" w:rsidP="00C83E90">
      <w:pPr>
        <w:spacing w:after="0" w:line="240" w:lineRule="auto"/>
        <w:jc w:val="both"/>
        <w:rPr>
          <w:rFonts w:ascii="Times New Roman" w:hAnsi="Times New Roman" w:cs="Times New Roman"/>
          <w:b/>
          <w:sz w:val="20"/>
          <w:szCs w:val="20"/>
        </w:rPr>
      </w:pPr>
    </w:p>
    <w:p w:rsidR="00C83E90" w:rsidRPr="001B2D25" w:rsidRDefault="00C83E90" w:rsidP="00C83E90">
      <w:pPr>
        <w:spacing w:after="0" w:line="240" w:lineRule="auto"/>
        <w:jc w:val="both"/>
        <w:rPr>
          <w:rFonts w:ascii="Times New Roman" w:hAnsi="Times New Roman" w:cs="Times New Roman"/>
          <w:b/>
          <w:sz w:val="20"/>
          <w:szCs w:val="20"/>
        </w:rPr>
      </w:pPr>
      <w:r w:rsidRPr="001B2D25">
        <w:rPr>
          <w:rFonts w:ascii="Times New Roman" w:hAnsi="Times New Roman" w:cs="Times New Roman"/>
          <w:b/>
          <w:sz w:val="20"/>
          <w:szCs w:val="20"/>
        </w:rPr>
        <w:t>III. EVA</w:t>
      </w:r>
      <w:r w:rsidR="009A4AE9">
        <w:rPr>
          <w:rFonts w:ascii="Times New Roman" w:hAnsi="Times New Roman" w:cs="Times New Roman"/>
          <w:b/>
          <w:sz w:val="20"/>
          <w:szCs w:val="20"/>
        </w:rPr>
        <w:t>LUACIÓN DEL DISEÑO DEL PROGRAMA</w:t>
      </w:r>
    </w:p>
    <w:p w:rsidR="00C83E90" w:rsidRDefault="00C83E90" w:rsidP="00B74910">
      <w:pPr>
        <w:spacing w:after="0" w:line="240" w:lineRule="auto"/>
        <w:jc w:val="both"/>
        <w:rPr>
          <w:rFonts w:ascii="Times New Roman" w:eastAsiaTheme="minorEastAsia" w:hAnsi="Times New Roman" w:cs="Times New Roman"/>
          <w:b/>
          <w:sz w:val="20"/>
          <w:szCs w:val="20"/>
          <w:lang w:eastAsia="es-MX"/>
        </w:rPr>
      </w:pPr>
    </w:p>
    <w:p w:rsidR="00934E35" w:rsidRPr="00934E35" w:rsidRDefault="00934E35" w:rsidP="00934E35">
      <w:pPr>
        <w:autoSpaceDE w:val="0"/>
        <w:autoSpaceDN w:val="0"/>
        <w:adjustRightInd w:val="0"/>
        <w:spacing w:after="0" w:line="240" w:lineRule="auto"/>
        <w:rPr>
          <w:rFonts w:ascii="Times New Roman" w:hAnsi="Times New Roman" w:cs="Times New Roman"/>
          <w:color w:val="000000"/>
          <w:sz w:val="20"/>
          <w:szCs w:val="20"/>
        </w:rPr>
      </w:pPr>
      <w:r w:rsidRPr="00934E35">
        <w:rPr>
          <w:rFonts w:ascii="Times New Roman" w:hAnsi="Times New Roman" w:cs="Times New Roman"/>
          <w:b/>
          <w:bCs/>
          <w:color w:val="000000"/>
          <w:sz w:val="20"/>
          <w:szCs w:val="20"/>
        </w:rPr>
        <w:t xml:space="preserve">III.1. Consistencia normativa y Alineación con la Política de la Ciudad de México </w:t>
      </w:r>
    </w:p>
    <w:p w:rsidR="005E4218" w:rsidRDefault="005E4218" w:rsidP="00934E35">
      <w:pPr>
        <w:spacing w:after="0" w:line="240" w:lineRule="auto"/>
        <w:jc w:val="both"/>
        <w:rPr>
          <w:rFonts w:ascii="Times New Roman" w:hAnsi="Times New Roman" w:cs="Times New Roman"/>
          <w:b/>
          <w:bCs/>
          <w:color w:val="000000"/>
          <w:sz w:val="20"/>
          <w:szCs w:val="20"/>
        </w:rPr>
      </w:pPr>
    </w:p>
    <w:p w:rsidR="0060561A" w:rsidRDefault="00934E35" w:rsidP="00934E35">
      <w:pPr>
        <w:spacing w:after="0" w:line="240" w:lineRule="auto"/>
        <w:jc w:val="both"/>
        <w:rPr>
          <w:rFonts w:ascii="Times New Roman" w:hAnsi="Times New Roman" w:cs="Times New Roman"/>
          <w:b/>
          <w:bCs/>
          <w:color w:val="000000"/>
          <w:sz w:val="20"/>
          <w:szCs w:val="20"/>
        </w:rPr>
      </w:pPr>
      <w:r w:rsidRPr="00934E35">
        <w:rPr>
          <w:rFonts w:ascii="Times New Roman" w:hAnsi="Times New Roman" w:cs="Times New Roman"/>
          <w:b/>
          <w:bCs/>
          <w:color w:val="000000"/>
          <w:sz w:val="20"/>
          <w:szCs w:val="20"/>
        </w:rPr>
        <w:t>III.1.1. Análisis del Apego del Diseño del Programa Social a la Normatividad Aplicable</w:t>
      </w:r>
    </w:p>
    <w:p w:rsidR="00934E35" w:rsidRDefault="00934E35" w:rsidP="00934E35">
      <w:pPr>
        <w:spacing w:after="0" w:line="240" w:lineRule="auto"/>
        <w:jc w:val="both"/>
        <w:rPr>
          <w:rFonts w:ascii="Times New Roman" w:hAnsi="Times New Roman" w:cs="Times New Roman"/>
          <w:b/>
          <w:bCs/>
          <w:color w:val="000000"/>
          <w:sz w:val="20"/>
          <w:szCs w:val="20"/>
        </w:rPr>
      </w:pPr>
    </w:p>
    <w:tbl>
      <w:tblPr>
        <w:tblStyle w:val="PlainTable1"/>
        <w:tblW w:w="4887" w:type="pct"/>
        <w:tblLayout w:type="fixed"/>
        <w:tblLook w:val="04A0" w:firstRow="1" w:lastRow="0" w:firstColumn="1" w:lastColumn="0" w:noHBand="0" w:noVBand="1"/>
      </w:tblPr>
      <w:tblGrid>
        <w:gridCol w:w="1261"/>
        <w:gridCol w:w="926"/>
        <w:gridCol w:w="3308"/>
        <w:gridCol w:w="991"/>
        <w:gridCol w:w="4281"/>
      </w:tblGrid>
      <w:tr w:rsidR="00DB2C33" w:rsidTr="005701AC">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86" w:type="pct"/>
            <w:vMerge w:val="restart"/>
          </w:tcPr>
          <w:p w:rsidR="00DB2C33" w:rsidRDefault="00DB2C33" w:rsidP="00934E35">
            <w:pPr>
              <w:pStyle w:val="Default"/>
              <w:jc w:val="center"/>
              <w:rPr>
                <w:sz w:val="20"/>
                <w:szCs w:val="20"/>
              </w:rPr>
            </w:pPr>
            <w:r>
              <w:rPr>
                <w:sz w:val="20"/>
                <w:szCs w:val="20"/>
              </w:rPr>
              <w:t>Ley o Reglamento</w:t>
            </w:r>
          </w:p>
        </w:tc>
        <w:tc>
          <w:tcPr>
            <w:tcW w:w="4414" w:type="pct"/>
            <w:gridSpan w:val="4"/>
          </w:tcPr>
          <w:p w:rsidR="00DB2C33" w:rsidRDefault="00DB2C33" w:rsidP="00934E35">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Apego del diseño del Programa Social</w:t>
            </w:r>
          </w:p>
        </w:tc>
      </w:tr>
      <w:tr w:rsidR="00DB2C33" w:rsidTr="005701AC">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586" w:type="pct"/>
            <w:vMerge/>
          </w:tcPr>
          <w:p w:rsidR="00DB2C33" w:rsidRDefault="00DB2C33" w:rsidP="00934E35">
            <w:pPr>
              <w:pStyle w:val="Default"/>
              <w:jc w:val="center"/>
              <w:rPr>
                <w:b w:val="0"/>
                <w:bCs w:val="0"/>
                <w:sz w:val="20"/>
                <w:szCs w:val="20"/>
              </w:rPr>
            </w:pPr>
          </w:p>
        </w:tc>
        <w:tc>
          <w:tcPr>
            <w:tcW w:w="4414" w:type="pct"/>
            <w:gridSpan w:val="4"/>
          </w:tcPr>
          <w:p w:rsidR="00DB2C33" w:rsidRDefault="00DB2C33" w:rsidP="00934E35">
            <w:pPr>
              <w:pStyle w:val="Default"/>
              <w:jc w:val="center"/>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 xml:space="preserve">“Los criterios de selección de las personas que serán beneficiarias como </w:t>
            </w:r>
            <w:r>
              <w:rPr>
                <w:b/>
                <w:bCs/>
                <w:sz w:val="20"/>
                <w:szCs w:val="20"/>
              </w:rPr>
              <w:t xml:space="preserve">Promotores </w:t>
            </w:r>
            <w:r>
              <w:rPr>
                <w:sz w:val="20"/>
                <w:szCs w:val="20"/>
              </w:rPr>
              <w:t xml:space="preserve">del programa, son los siguientes: </w:t>
            </w:r>
          </w:p>
        </w:tc>
      </w:tr>
      <w:tr w:rsidR="007B44DD" w:rsidTr="005701AC">
        <w:trPr>
          <w:trHeight w:val="471"/>
        </w:trPr>
        <w:tc>
          <w:tcPr>
            <w:cnfStyle w:val="001000000000" w:firstRow="0" w:lastRow="0" w:firstColumn="1" w:lastColumn="0" w:oddVBand="0" w:evenVBand="0" w:oddHBand="0" w:evenHBand="0" w:firstRowFirstColumn="0" w:firstRowLastColumn="0" w:lastRowFirstColumn="0" w:lastRowLastColumn="0"/>
            <w:tcW w:w="586" w:type="pct"/>
            <w:vMerge w:val="restart"/>
          </w:tcPr>
          <w:p w:rsidR="007B44DD" w:rsidRDefault="007B44DD" w:rsidP="00AD40F0">
            <w:pPr>
              <w:pStyle w:val="Default"/>
              <w:jc w:val="center"/>
              <w:rPr>
                <w:sz w:val="20"/>
                <w:szCs w:val="20"/>
              </w:rPr>
            </w:pPr>
            <w:r>
              <w:rPr>
                <w:sz w:val="20"/>
                <w:szCs w:val="20"/>
              </w:rPr>
              <w:t>Ley de Desarrollo Social para el Distrito Federal</w:t>
            </w:r>
          </w:p>
          <w:p w:rsidR="007B44DD" w:rsidRDefault="007B44DD" w:rsidP="00B74910">
            <w:pPr>
              <w:jc w:val="both"/>
              <w:rPr>
                <w:sz w:val="20"/>
                <w:szCs w:val="20"/>
              </w:rPr>
            </w:pPr>
          </w:p>
        </w:tc>
        <w:tc>
          <w:tcPr>
            <w:tcW w:w="430" w:type="pct"/>
          </w:tcPr>
          <w:p w:rsidR="007B44DD" w:rsidRPr="00A70697" w:rsidRDefault="007B44DD" w:rsidP="00AD40F0">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A70697">
              <w:rPr>
                <w:b/>
                <w:bCs/>
                <w:sz w:val="20"/>
                <w:szCs w:val="20"/>
              </w:rPr>
              <w:t>Artículo</w:t>
            </w:r>
          </w:p>
        </w:tc>
        <w:tc>
          <w:tcPr>
            <w:tcW w:w="1536" w:type="pct"/>
          </w:tcPr>
          <w:p w:rsidR="007B44DD" w:rsidRDefault="007B44D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2016</w:t>
            </w:r>
          </w:p>
        </w:tc>
        <w:tc>
          <w:tcPr>
            <w:tcW w:w="460" w:type="pct"/>
          </w:tcPr>
          <w:p w:rsidR="007B44DD" w:rsidRDefault="007B44DD" w:rsidP="0066440A">
            <w:pPr>
              <w:pStyle w:val="Default"/>
              <w:jc w:val="center"/>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Artículo</w:t>
            </w:r>
          </w:p>
        </w:tc>
        <w:tc>
          <w:tcPr>
            <w:tcW w:w="1988" w:type="pct"/>
          </w:tcPr>
          <w:p w:rsidR="007B44DD" w:rsidRDefault="007B44D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2017</w:t>
            </w:r>
          </w:p>
        </w:tc>
      </w:tr>
      <w:tr w:rsidR="004E5A89" w:rsidTr="0057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Merge/>
          </w:tcPr>
          <w:p w:rsidR="004E5A89" w:rsidRDefault="004E5A89" w:rsidP="00B74910">
            <w:pPr>
              <w:jc w:val="both"/>
              <w:rPr>
                <w:rFonts w:ascii="Times New Roman" w:eastAsiaTheme="minorEastAsia" w:hAnsi="Times New Roman" w:cs="Times New Roman"/>
                <w:sz w:val="20"/>
                <w:szCs w:val="20"/>
                <w:lang w:eastAsia="es-MX"/>
              </w:rPr>
            </w:pPr>
          </w:p>
        </w:tc>
        <w:tc>
          <w:tcPr>
            <w:tcW w:w="430" w:type="pct"/>
          </w:tcPr>
          <w:p w:rsidR="004E5A89" w:rsidRPr="00A70697" w:rsidRDefault="004E5A89" w:rsidP="00AD40F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0"/>
                <w:szCs w:val="20"/>
                <w:lang w:eastAsia="es-MX"/>
              </w:rPr>
            </w:pPr>
            <w:r w:rsidRPr="00A70697">
              <w:rPr>
                <w:rFonts w:ascii="Times New Roman" w:eastAsiaTheme="minorEastAsia" w:hAnsi="Times New Roman" w:cs="Times New Roman"/>
                <w:b/>
                <w:sz w:val="20"/>
                <w:szCs w:val="20"/>
                <w:lang w:eastAsia="es-MX"/>
              </w:rPr>
              <w:t>8</w:t>
            </w:r>
          </w:p>
        </w:tc>
        <w:tc>
          <w:tcPr>
            <w:tcW w:w="1536" w:type="pct"/>
          </w:tcPr>
          <w:p w:rsidR="004E5A89" w:rsidRDefault="004E5A8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20BE5">
              <w:rPr>
                <w:sz w:val="20"/>
                <w:szCs w:val="20"/>
              </w:rPr>
              <w:t xml:space="preserve">1.- </w:t>
            </w:r>
            <w:r>
              <w:rPr>
                <w:sz w:val="20"/>
                <w:szCs w:val="20"/>
              </w:rPr>
              <w:t xml:space="preserve">Se seleccionará como personas beneficiarias a quienes hayan cumplido los requisitos y presentado la documentación completa y cumplan el perfil requerido” </w:t>
            </w:r>
          </w:p>
        </w:tc>
        <w:tc>
          <w:tcPr>
            <w:tcW w:w="460" w:type="pct"/>
          </w:tcPr>
          <w:p w:rsidR="004E5A89" w:rsidRPr="000027D7" w:rsidRDefault="004E5A89" w:rsidP="0066440A">
            <w:pPr>
              <w:pStyle w:val="Default"/>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A70697">
              <w:rPr>
                <w:b/>
                <w:sz w:val="20"/>
                <w:szCs w:val="20"/>
              </w:rPr>
              <w:t>7, 8</w:t>
            </w:r>
          </w:p>
        </w:tc>
        <w:tc>
          <w:tcPr>
            <w:tcW w:w="1988" w:type="pct"/>
          </w:tcPr>
          <w:p w:rsidR="004E5A89" w:rsidRDefault="004E5A89" w:rsidP="00F43836">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 garantiza la prohibición de toda práctica discriminatoria en el proceso de selección mediante los puntos siguientes: </w:t>
            </w:r>
          </w:p>
          <w:p w:rsidR="004E5A89" w:rsidRDefault="004E5A89" w:rsidP="00F43836">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4E5A89" w:rsidRPr="00F43836" w:rsidRDefault="004E5A89" w:rsidP="00F4383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F43836">
              <w:rPr>
                <w:sz w:val="20"/>
                <w:szCs w:val="20"/>
              </w:rPr>
              <w:t xml:space="preserve">• Se garantizará que las personas seleccionadas como promotores culturales en el marco de este programa social pertenezcan a los distintos grupos sociales, de edades, género, origen étnico y provengan de las distintas localizaciones territoriales de Tlalpan. </w:t>
            </w:r>
          </w:p>
          <w:p w:rsidR="004E5A89" w:rsidRPr="000027D7" w:rsidRDefault="004E5A89" w:rsidP="007B2EED">
            <w:pPr>
              <w:pStyle w:val="Default"/>
              <w:cnfStyle w:val="000000100000" w:firstRow="0" w:lastRow="0" w:firstColumn="0" w:lastColumn="0" w:oddVBand="0" w:evenVBand="0" w:oddHBand="1" w:evenHBand="0" w:firstRowFirstColumn="0" w:firstRowLastColumn="0" w:lastRowFirstColumn="0" w:lastRowLastColumn="0"/>
              <w:rPr>
                <w:color w:val="FF0000"/>
                <w:sz w:val="20"/>
                <w:szCs w:val="20"/>
              </w:rPr>
            </w:pPr>
            <w:r w:rsidRPr="00F43836">
              <w:rPr>
                <w:sz w:val="20"/>
                <w:szCs w:val="20"/>
              </w:rPr>
              <w:t>• Se garantizará que los servicios y eventos culturales que se programen a través de los promotores culturales se dirijan a personas de los distintos grupos sociales, de edades, género, pertenencia étnica y de localización territorial de Tlalpan.</w:t>
            </w:r>
          </w:p>
        </w:tc>
      </w:tr>
      <w:tr w:rsidR="004E5A89" w:rsidTr="005701AC">
        <w:tc>
          <w:tcPr>
            <w:cnfStyle w:val="001000000000" w:firstRow="0" w:lastRow="0" w:firstColumn="1" w:lastColumn="0" w:oddVBand="0" w:evenVBand="0" w:oddHBand="0" w:evenHBand="0" w:firstRowFirstColumn="0" w:firstRowLastColumn="0" w:lastRowFirstColumn="0" w:lastRowLastColumn="0"/>
            <w:tcW w:w="586" w:type="pct"/>
            <w:vMerge/>
          </w:tcPr>
          <w:p w:rsidR="004E5A89" w:rsidRDefault="004E5A89" w:rsidP="00B74910">
            <w:pPr>
              <w:jc w:val="both"/>
              <w:rPr>
                <w:sz w:val="20"/>
                <w:szCs w:val="20"/>
              </w:rPr>
            </w:pPr>
          </w:p>
        </w:tc>
        <w:tc>
          <w:tcPr>
            <w:tcW w:w="430" w:type="pct"/>
          </w:tcPr>
          <w:p w:rsidR="004E5A89" w:rsidRPr="00A70697" w:rsidRDefault="004E5A89" w:rsidP="00AD40F0">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A70697">
              <w:rPr>
                <w:b/>
                <w:sz w:val="20"/>
                <w:szCs w:val="20"/>
              </w:rPr>
              <w:t>36</w:t>
            </w:r>
          </w:p>
        </w:tc>
        <w:tc>
          <w:tcPr>
            <w:tcW w:w="1536" w:type="pct"/>
          </w:tcPr>
          <w:p w:rsidR="004E5A89" w:rsidRDefault="004E5A8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 incorporó la leyenda de protección de datos personales a las cédulas de solicitud de ingreso al programa. </w:t>
            </w:r>
          </w:p>
        </w:tc>
        <w:tc>
          <w:tcPr>
            <w:tcW w:w="460" w:type="pct"/>
          </w:tcPr>
          <w:p w:rsidR="004E5A89" w:rsidRPr="00A70697" w:rsidRDefault="004E5A89" w:rsidP="0066440A">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A70697">
              <w:rPr>
                <w:b/>
                <w:sz w:val="20"/>
                <w:szCs w:val="20"/>
              </w:rPr>
              <w:t>33, 39 y 46</w:t>
            </w:r>
          </w:p>
        </w:tc>
        <w:tc>
          <w:tcPr>
            <w:tcW w:w="1988" w:type="pct"/>
          </w:tcPr>
          <w:p w:rsidR="004E5A89" w:rsidRDefault="004E5A8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 establecen con claridad los lineamientos y mecanismos de operación. Se enlistan: </w:t>
            </w:r>
          </w:p>
          <w:p w:rsidR="004E5A89" w:rsidRDefault="004E5A89">
            <w:pPr>
              <w:pStyle w:val="Default"/>
              <w:cnfStyle w:val="000000000000" w:firstRow="0" w:lastRow="0" w:firstColumn="0" w:lastColumn="0" w:oddVBand="0" w:evenVBand="0" w:oddHBand="0" w:evenHBand="0" w:firstRowFirstColumn="0" w:firstRowLastColumn="0" w:lastRowFirstColumn="0" w:lastRowLastColumn="0"/>
              <w:rPr>
                <w:sz w:val="20"/>
                <w:szCs w:val="20"/>
              </w:rPr>
            </w:pPr>
          </w:p>
          <w:p w:rsidR="004E5A89" w:rsidRPr="00F43836"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a) La entidad o dependencia responsable del programa.</w:t>
            </w:r>
          </w:p>
          <w:p w:rsidR="004E5A89" w:rsidRPr="00F43836"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b) Los objetivos y alcances</w:t>
            </w:r>
          </w:p>
          <w:p w:rsidR="004E5A89" w:rsidRPr="00F43836"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c) Sus metas físicas</w:t>
            </w:r>
          </w:p>
          <w:p w:rsidR="004E5A89" w:rsidRPr="00F43836"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d) Su programación presupuestal</w:t>
            </w:r>
          </w:p>
          <w:p w:rsidR="004E5A89" w:rsidRPr="00F43836"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 xml:space="preserve">e) Los requisitos y procedimientos de acceso </w:t>
            </w:r>
          </w:p>
          <w:p w:rsidR="004E5A89" w:rsidRPr="00F43836"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f) El procedimiento de queja o inconformidad ciudadana</w:t>
            </w:r>
          </w:p>
          <w:p w:rsidR="004E5A89" w:rsidRPr="00F43836"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g) Los mecanismos de evaluación y los indicadores</w:t>
            </w:r>
          </w:p>
          <w:p w:rsidR="004E5A89" w:rsidRPr="00F43836"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h) Las formas de participación social</w:t>
            </w:r>
          </w:p>
          <w:p w:rsidR="004E5A89" w:rsidRDefault="004E5A89" w:rsidP="00F4383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F43836">
              <w:rPr>
                <w:sz w:val="20"/>
                <w:szCs w:val="20"/>
              </w:rPr>
              <w:t>i) La articulación con otros programas sociales</w:t>
            </w:r>
          </w:p>
        </w:tc>
      </w:tr>
      <w:tr w:rsidR="004E5A89" w:rsidTr="0057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Merge/>
          </w:tcPr>
          <w:p w:rsidR="004E5A89" w:rsidRDefault="004E5A89" w:rsidP="00B74910">
            <w:pPr>
              <w:jc w:val="both"/>
              <w:rPr>
                <w:rFonts w:ascii="Times New Roman" w:eastAsiaTheme="minorEastAsia" w:hAnsi="Times New Roman" w:cs="Times New Roman"/>
                <w:sz w:val="20"/>
                <w:szCs w:val="20"/>
                <w:lang w:eastAsia="es-MX"/>
              </w:rPr>
            </w:pPr>
          </w:p>
        </w:tc>
        <w:tc>
          <w:tcPr>
            <w:tcW w:w="430" w:type="pct"/>
          </w:tcPr>
          <w:p w:rsidR="004E5A89" w:rsidRPr="00A70697" w:rsidRDefault="004E5A89" w:rsidP="00AD40F0">
            <w:pPr>
              <w:pStyle w:val="Default"/>
              <w:jc w:val="center"/>
              <w:cnfStyle w:val="000000100000" w:firstRow="0" w:lastRow="0" w:firstColumn="0" w:lastColumn="0" w:oddVBand="0" w:evenVBand="0" w:oddHBand="1" w:evenHBand="0" w:firstRowFirstColumn="0" w:firstRowLastColumn="0" w:lastRowFirstColumn="0" w:lastRowLastColumn="0"/>
              <w:rPr>
                <w:b/>
                <w:sz w:val="20"/>
                <w:szCs w:val="20"/>
              </w:rPr>
            </w:pPr>
            <w:r w:rsidRPr="00A70697">
              <w:rPr>
                <w:b/>
                <w:sz w:val="20"/>
                <w:szCs w:val="20"/>
              </w:rPr>
              <w:t>38</w:t>
            </w:r>
          </w:p>
        </w:tc>
        <w:tc>
          <w:tcPr>
            <w:tcW w:w="1536" w:type="pct"/>
          </w:tcPr>
          <w:p w:rsidR="004E5A89" w:rsidRDefault="004E5A8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acuerdo a lo estipulado en el artículo 38 de la Ley de Desarrollo Social para el Distrito Federal, y 60 de </w:t>
            </w:r>
            <w:r>
              <w:rPr>
                <w:sz w:val="20"/>
                <w:szCs w:val="20"/>
              </w:rPr>
              <w:lastRenderedPageBreak/>
              <w:t xml:space="preserve">su Reglamento, todos los formatos utilizados en la operación del programa, llevarán impresa la siguiente leyenda: “Este programa es de carácter público y no es patrocinado o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 </w:t>
            </w:r>
          </w:p>
        </w:tc>
        <w:tc>
          <w:tcPr>
            <w:tcW w:w="460" w:type="pct"/>
          </w:tcPr>
          <w:p w:rsidR="004E5A89" w:rsidRPr="00A70697" w:rsidRDefault="004E5A89" w:rsidP="0066440A">
            <w:pPr>
              <w:pStyle w:val="Default"/>
              <w:jc w:val="center"/>
              <w:cnfStyle w:val="000000100000" w:firstRow="0" w:lastRow="0" w:firstColumn="0" w:lastColumn="0" w:oddVBand="0" w:evenVBand="0" w:oddHBand="1" w:evenHBand="0" w:firstRowFirstColumn="0" w:firstRowLastColumn="0" w:lastRowFirstColumn="0" w:lastRowLastColumn="0"/>
              <w:rPr>
                <w:b/>
                <w:sz w:val="20"/>
                <w:szCs w:val="20"/>
              </w:rPr>
            </w:pPr>
            <w:r w:rsidRPr="00A70697">
              <w:rPr>
                <w:b/>
                <w:sz w:val="20"/>
                <w:szCs w:val="20"/>
              </w:rPr>
              <w:lastRenderedPageBreak/>
              <w:t>34</w:t>
            </w:r>
          </w:p>
        </w:tc>
        <w:tc>
          <w:tcPr>
            <w:tcW w:w="1988" w:type="pct"/>
          </w:tcPr>
          <w:p w:rsidR="004E5A89" w:rsidRDefault="004E5A89" w:rsidP="00F43836">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acuerdo con dicho artículo se tuvo</w:t>
            </w:r>
            <w:r w:rsidRPr="00D1493F">
              <w:rPr>
                <w:sz w:val="20"/>
                <w:szCs w:val="20"/>
              </w:rPr>
              <w:t xml:space="preserve"> actualizado un padrón de participantes o beneficiarios.</w:t>
            </w:r>
            <w:r>
              <w:t xml:space="preserve"> </w:t>
            </w:r>
          </w:p>
        </w:tc>
      </w:tr>
      <w:tr w:rsidR="004E5A89" w:rsidTr="005701AC">
        <w:tc>
          <w:tcPr>
            <w:cnfStyle w:val="001000000000" w:firstRow="0" w:lastRow="0" w:firstColumn="1" w:lastColumn="0" w:oddVBand="0" w:evenVBand="0" w:oddHBand="0" w:evenHBand="0" w:firstRowFirstColumn="0" w:firstRowLastColumn="0" w:lastRowFirstColumn="0" w:lastRowLastColumn="0"/>
            <w:tcW w:w="586" w:type="pct"/>
            <w:vMerge/>
          </w:tcPr>
          <w:p w:rsidR="004E5A89" w:rsidRDefault="004E5A89" w:rsidP="00B74910">
            <w:pPr>
              <w:jc w:val="both"/>
              <w:rPr>
                <w:rFonts w:ascii="Times New Roman" w:eastAsiaTheme="minorEastAsia" w:hAnsi="Times New Roman" w:cs="Times New Roman"/>
                <w:sz w:val="20"/>
                <w:szCs w:val="20"/>
                <w:lang w:eastAsia="es-MX"/>
              </w:rPr>
            </w:pPr>
          </w:p>
        </w:tc>
        <w:tc>
          <w:tcPr>
            <w:tcW w:w="430" w:type="pct"/>
            <w:vMerge w:val="restart"/>
          </w:tcPr>
          <w:p w:rsidR="004E5A89" w:rsidRPr="00A70697" w:rsidRDefault="004E5A89" w:rsidP="00AD40F0">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A70697">
              <w:rPr>
                <w:b/>
                <w:sz w:val="20"/>
                <w:szCs w:val="20"/>
              </w:rPr>
              <w:t>39</w:t>
            </w:r>
          </w:p>
        </w:tc>
        <w:tc>
          <w:tcPr>
            <w:tcW w:w="1536" w:type="pct"/>
          </w:tcPr>
          <w:p w:rsidR="004E5A89" w:rsidRDefault="004E5A8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Con base en lo dispuesto por la Ley de Participación Ciudadana del Distrito Federal, la sociedad podrá participar activamente en el programa de desarrollo social. </w:t>
            </w:r>
          </w:p>
        </w:tc>
        <w:tc>
          <w:tcPr>
            <w:tcW w:w="460" w:type="pct"/>
          </w:tcPr>
          <w:p w:rsidR="004E5A89" w:rsidRPr="00A70697" w:rsidRDefault="004E5A89" w:rsidP="0066440A">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A70697">
              <w:rPr>
                <w:b/>
                <w:sz w:val="20"/>
                <w:szCs w:val="20"/>
              </w:rPr>
              <w:t>35, 36 , 37 y 38</w:t>
            </w:r>
          </w:p>
        </w:tc>
        <w:tc>
          <w:tcPr>
            <w:tcW w:w="1988" w:type="pct"/>
          </w:tcPr>
          <w:p w:rsidR="004E5A89" w:rsidRDefault="004E5A89" w:rsidP="00D1493F">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 cumplió de acuerdo a lo establecido en cuanto a la generación y protección de datos personales de los beneficiarios. </w:t>
            </w:r>
          </w:p>
        </w:tc>
      </w:tr>
      <w:tr w:rsidR="004E5A89" w:rsidTr="0057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Merge/>
          </w:tcPr>
          <w:p w:rsidR="004E5A89" w:rsidRDefault="004E5A89" w:rsidP="00B74910">
            <w:pPr>
              <w:jc w:val="both"/>
              <w:rPr>
                <w:rFonts w:ascii="Times New Roman" w:eastAsiaTheme="minorEastAsia" w:hAnsi="Times New Roman" w:cs="Times New Roman"/>
                <w:sz w:val="20"/>
                <w:szCs w:val="20"/>
                <w:lang w:eastAsia="es-MX"/>
              </w:rPr>
            </w:pPr>
          </w:p>
        </w:tc>
        <w:tc>
          <w:tcPr>
            <w:tcW w:w="430" w:type="pct"/>
            <w:vMerge/>
          </w:tcPr>
          <w:p w:rsidR="004E5A89" w:rsidRPr="00A70697" w:rsidRDefault="004E5A89" w:rsidP="00AD40F0">
            <w:pPr>
              <w:pStyle w:val="Default"/>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536" w:type="pct"/>
          </w:tcPr>
          <w:p w:rsidR="004E5A89" w:rsidRDefault="004E5A8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Podrán participar en la modalidad de información, consulta y evaluación, ya sea de manera individual y/o colectiva a través de algún órgano de representación ciudadana. </w:t>
            </w:r>
          </w:p>
        </w:tc>
        <w:tc>
          <w:tcPr>
            <w:tcW w:w="460" w:type="pct"/>
          </w:tcPr>
          <w:p w:rsidR="004E5A89" w:rsidRPr="00A70697" w:rsidRDefault="004E5A89" w:rsidP="0066440A">
            <w:pPr>
              <w:pStyle w:val="Default"/>
              <w:jc w:val="center"/>
              <w:cnfStyle w:val="000000100000" w:firstRow="0" w:lastRow="0" w:firstColumn="0" w:lastColumn="0" w:oddVBand="0" w:evenVBand="0" w:oddHBand="1" w:evenHBand="0" w:firstRowFirstColumn="0" w:firstRowLastColumn="0" w:lastRowFirstColumn="0" w:lastRowLastColumn="0"/>
              <w:rPr>
                <w:b/>
                <w:sz w:val="20"/>
                <w:szCs w:val="20"/>
              </w:rPr>
            </w:pPr>
            <w:r w:rsidRPr="00A70697">
              <w:rPr>
                <w:b/>
                <w:sz w:val="20"/>
                <w:szCs w:val="20"/>
              </w:rPr>
              <w:t>42</w:t>
            </w:r>
          </w:p>
        </w:tc>
        <w:tc>
          <w:tcPr>
            <w:tcW w:w="1988" w:type="pct"/>
          </w:tcPr>
          <w:p w:rsidR="004E5A89" w:rsidRDefault="004E5A8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 realizó la evaluación de acuerdo con los lineamientos requeridos. </w:t>
            </w:r>
          </w:p>
        </w:tc>
      </w:tr>
      <w:tr w:rsidR="004E5A89" w:rsidTr="005701AC">
        <w:tc>
          <w:tcPr>
            <w:cnfStyle w:val="001000000000" w:firstRow="0" w:lastRow="0" w:firstColumn="1" w:lastColumn="0" w:oddVBand="0" w:evenVBand="0" w:oddHBand="0" w:evenHBand="0" w:firstRowFirstColumn="0" w:firstRowLastColumn="0" w:lastRowFirstColumn="0" w:lastRowLastColumn="0"/>
            <w:tcW w:w="586" w:type="pct"/>
          </w:tcPr>
          <w:p w:rsidR="004E5A89" w:rsidRDefault="004E5A89" w:rsidP="004E5A89">
            <w:pPr>
              <w:pStyle w:val="Default"/>
              <w:rPr>
                <w:sz w:val="20"/>
                <w:szCs w:val="20"/>
              </w:rPr>
            </w:pPr>
            <w:r>
              <w:rPr>
                <w:sz w:val="20"/>
                <w:szCs w:val="20"/>
              </w:rPr>
              <w:t xml:space="preserve">Ley de Presupuesto y Gasto Eficiente </w:t>
            </w:r>
          </w:p>
        </w:tc>
        <w:tc>
          <w:tcPr>
            <w:tcW w:w="430" w:type="pct"/>
          </w:tcPr>
          <w:p w:rsidR="004E5A89" w:rsidRPr="00A70697" w:rsidRDefault="004E5A89" w:rsidP="004E5A89">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A70697">
              <w:rPr>
                <w:b/>
                <w:sz w:val="20"/>
                <w:szCs w:val="20"/>
              </w:rPr>
              <w:t>97</w:t>
            </w:r>
          </w:p>
        </w:tc>
        <w:tc>
          <w:tcPr>
            <w:tcW w:w="1536" w:type="pct"/>
          </w:tcPr>
          <w:p w:rsidR="004E5A89" w:rsidRDefault="004E5A89" w:rsidP="004E5A8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El programa “Promotores Culturales Tlalpan 2016” publicando sus reglas de operación y padrón de beneficiarios en la Gaceta Oficial de la Ciudad de México </w:t>
            </w:r>
          </w:p>
        </w:tc>
        <w:tc>
          <w:tcPr>
            <w:tcW w:w="460" w:type="pct"/>
          </w:tcPr>
          <w:p w:rsidR="004E5A89" w:rsidRPr="00A70697" w:rsidRDefault="004E5A89" w:rsidP="004E5A89">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A70697">
              <w:rPr>
                <w:b/>
                <w:sz w:val="20"/>
                <w:szCs w:val="20"/>
              </w:rPr>
              <w:t>97</w:t>
            </w:r>
          </w:p>
        </w:tc>
        <w:tc>
          <w:tcPr>
            <w:tcW w:w="1988" w:type="pct"/>
          </w:tcPr>
          <w:p w:rsidR="004E5A89" w:rsidRDefault="004E5A89" w:rsidP="004E5A8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El programa “Promotores Culturales Tlalpan 2016” publicando sus reglas de operación y padrón de beneficiarios en la Gaceta Oficial de la Ciudad de México </w:t>
            </w:r>
          </w:p>
        </w:tc>
      </w:tr>
    </w:tbl>
    <w:p w:rsidR="00DB2C33" w:rsidRDefault="00DB2C33" w:rsidP="00B74910">
      <w:pPr>
        <w:spacing w:after="0" w:line="240" w:lineRule="auto"/>
        <w:jc w:val="both"/>
        <w:rPr>
          <w:rFonts w:ascii="Times New Roman" w:eastAsiaTheme="minorEastAsia" w:hAnsi="Times New Roman" w:cs="Times New Roman"/>
          <w:sz w:val="20"/>
          <w:szCs w:val="20"/>
          <w:lang w:eastAsia="es-MX"/>
        </w:rPr>
      </w:pPr>
    </w:p>
    <w:tbl>
      <w:tblPr>
        <w:tblStyle w:val="PlainTable1"/>
        <w:tblW w:w="0" w:type="auto"/>
        <w:tblLook w:val="04A0" w:firstRow="1" w:lastRow="0" w:firstColumn="1" w:lastColumn="0" w:noHBand="0" w:noVBand="1"/>
      </w:tblPr>
      <w:tblGrid>
        <w:gridCol w:w="1522"/>
        <w:gridCol w:w="4650"/>
        <w:gridCol w:w="4844"/>
      </w:tblGrid>
      <w:tr w:rsidR="00BB0BD7" w:rsidRPr="00BB0BD7" w:rsidTr="00BB0BD7">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FA3820" w:rsidRPr="00BB0BD7" w:rsidRDefault="00FA3820">
            <w:pPr>
              <w:pStyle w:val="Default"/>
              <w:rPr>
                <w:color w:val="auto"/>
                <w:sz w:val="20"/>
                <w:szCs w:val="20"/>
              </w:rPr>
            </w:pPr>
            <w:r w:rsidRPr="00BB0BD7">
              <w:rPr>
                <w:color w:val="auto"/>
                <w:sz w:val="20"/>
                <w:szCs w:val="20"/>
              </w:rPr>
              <w:t xml:space="preserve">Principio de la LDS </w:t>
            </w:r>
          </w:p>
        </w:tc>
        <w:tc>
          <w:tcPr>
            <w:tcW w:w="13014" w:type="dxa"/>
            <w:gridSpan w:val="2"/>
          </w:tcPr>
          <w:p w:rsidR="00FA3820" w:rsidRPr="00BB0BD7" w:rsidRDefault="00FA3820">
            <w:pPr>
              <w:pStyle w:val="Default"/>
              <w:cnfStyle w:val="100000000000" w:firstRow="1"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Apego del diseño del Programa (describir la forma en que el programa contribuye a garantizar el principio)</w:t>
            </w:r>
          </w:p>
        </w:tc>
      </w:tr>
      <w:tr w:rsidR="00BB0BD7" w:rsidRPr="00BB0BD7" w:rsidTr="00BB0BD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6" w:type="dxa"/>
            <w:vMerge/>
          </w:tcPr>
          <w:p w:rsidR="00FA3820" w:rsidRPr="00BB0BD7" w:rsidRDefault="00FA3820">
            <w:pPr>
              <w:pStyle w:val="Default"/>
              <w:rPr>
                <w:b w:val="0"/>
                <w:bCs w:val="0"/>
                <w:color w:val="auto"/>
                <w:sz w:val="20"/>
                <w:szCs w:val="20"/>
              </w:rPr>
            </w:pPr>
          </w:p>
        </w:tc>
        <w:tc>
          <w:tcPr>
            <w:tcW w:w="6379" w:type="dxa"/>
          </w:tcPr>
          <w:p w:rsidR="00FA3820" w:rsidRPr="00BB0BD7" w:rsidRDefault="00FA3820" w:rsidP="00FA3820">
            <w:pPr>
              <w:pStyle w:val="Default"/>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BB0BD7">
              <w:rPr>
                <w:b/>
                <w:bCs/>
                <w:color w:val="auto"/>
                <w:sz w:val="20"/>
                <w:szCs w:val="20"/>
              </w:rPr>
              <w:t>2016</w:t>
            </w:r>
          </w:p>
        </w:tc>
        <w:tc>
          <w:tcPr>
            <w:tcW w:w="6635" w:type="dxa"/>
          </w:tcPr>
          <w:p w:rsidR="00FA3820" w:rsidRPr="00BB0BD7" w:rsidRDefault="00FA3820" w:rsidP="00FA3820">
            <w:pPr>
              <w:pStyle w:val="Default"/>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BB0BD7">
              <w:rPr>
                <w:b/>
                <w:bCs/>
                <w:color w:val="auto"/>
                <w:sz w:val="20"/>
                <w:szCs w:val="20"/>
              </w:rPr>
              <w:t>2017</w:t>
            </w:r>
          </w:p>
        </w:tc>
      </w:tr>
      <w:tr w:rsidR="00BB0BD7" w:rsidRPr="00BB0BD7" w:rsidTr="00BB0BD7">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Universalidad </w:t>
            </w:r>
          </w:p>
        </w:tc>
        <w:tc>
          <w:tcPr>
            <w:tcW w:w="6379" w:type="dxa"/>
          </w:tcPr>
          <w:p w:rsidR="00FA3820" w:rsidRPr="00BB0BD7" w:rsidRDefault="00FA3820">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No contribuyo ya que las Reglas de Operación 2016 especifican las características de acceso al programa. </w:t>
            </w:r>
          </w:p>
        </w:tc>
        <w:tc>
          <w:tcPr>
            <w:tcW w:w="6635" w:type="dxa"/>
          </w:tcPr>
          <w:p w:rsidR="00FA3820" w:rsidRPr="00BB0BD7" w:rsidRDefault="00DF3CAF">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Dada las condiciones económicas </w:t>
            </w:r>
            <w:r w:rsidR="000D71F5" w:rsidRPr="00BB0BD7">
              <w:rPr>
                <w:color w:val="auto"/>
                <w:sz w:val="20"/>
                <w:szCs w:val="20"/>
              </w:rPr>
              <w:t xml:space="preserve">del programa (presupuesto) no es posible atender la universalidad. </w:t>
            </w:r>
            <w:r w:rsidR="00A70697" w:rsidRPr="00BB0BD7">
              <w:rPr>
                <w:color w:val="auto"/>
                <w:sz w:val="20"/>
                <w:szCs w:val="20"/>
              </w:rPr>
              <w:t xml:space="preserve"> </w:t>
            </w:r>
          </w:p>
        </w:tc>
      </w:tr>
      <w:tr w:rsidR="00BB0BD7" w:rsidRPr="00BB0BD7" w:rsidTr="00BB0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Igualdad </w:t>
            </w:r>
          </w:p>
        </w:tc>
        <w:tc>
          <w:tcPr>
            <w:tcW w:w="6379" w:type="dxa"/>
          </w:tcPr>
          <w:p w:rsidR="00FA3820" w:rsidRPr="00BB0BD7" w:rsidRDefault="00FA3820">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Contribuyo, mediante la realización de actividades de lectura para niños, reforzando los valores y derechos de las personas </w:t>
            </w:r>
          </w:p>
        </w:tc>
        <w:tc>
          <w:tcPr>
            <w:tcW w:w="6635" w:type="dxa"/>
          </w:tcPr>
          <w:p w:rsidR="00FA3820" w:rsidRPr="00BB0BD7" w:rsidRDefault="00A70697">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 La implementación de  las actividades está pensada para formar ambientes creativos, lúdicos y de convivencia en los que confluyan las habilidades sociales y cognitivas, buscando fortalecer los mecanismos de acceso a la oferta de servicio de servicios culturales. </w:t>
            </w:r>
          </w:p>
        </w:tc>
      </w:tr>
      <w:tr w:rsidR="00BB0BD7" w:rsidRPr="00BB0BD7" w:rsidTr="00BB0BD7">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Equidad de Genero </w:t>
            </w:r>
          </w:p>
        </w:tc>
        <w:tc>
          <w:tcPr>
            <w:tcW w:w="6379" w:type="dxa"/>
          </w:tcPr>
          <w:p w:rsidR="00FA3820" w:rsidRPr="00BB0BD7" w:rsidRDefault="00FA3820">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Contribuyo, mediante la realización de actividades de lectura para niños reforzando los valores y derechos de las personas </w:t>
            </w:r>
          </w:p>
        </w:tc>
        <w:tc>
          <w:tcPr>
            <w:tcW w:w="6635" w:type="dxa"/>
          </w:tcPr>
          <w:p w:rsidR="00FA3820" w:rsidRPr="00BB0BD7" w:rsidRDefault="003228C1">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El programa se apaga al Eje 1.- Equidad e inclusión social para el desarrollo humano. En el transcurso del programa ingresaron las personas con mejor perfil para el desarrollo de las actividades, sin discriminación de género. </w:t>
            </w:r>
          </w:p>
        </w:tc>
      </w:tr>
      <w:tr w:rsidR="00BB0BD7" w:rsidRPr="00BB0BD7" w:rsidTr="00BB0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Equidad Social </w:t>
            </w:r>
          </w:p>
        </w:tc>
        <w:tc>
          <w:tcPr>
            <w:tcW w:w="6379" w:type="dxa"/>
          </w:tcPr>
          <w:p w:rsidR="00FA3820" w:rsidRPr="00BB0BD7" w:rsidRDefault="00FA3820">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El programa incluye a todos los sectores de la población, sin discriminar por género, edad, características físicas, pertenencia étnica, preferencia sexual, origen nacional, práctica religiosa o cualquier otra, recibiendo todas las solicitudes al programa y formando el padrón de beneficiarios sin importar condición social. </w:t>
            </w:r>
          </w:p>
        </w:tc>
        <w:tc>
          <w:tcPr>
            <w:tcW w:w="6635" w:type="dxa"/>
          </w:tcPr>
          <w:p w:rsidR="00FA3820" w:rsidRPr="00BB0BD7" w:rsidRDefault="003228C1">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El programa incluye a todos los sectores de la población, sin discriminar por género, edad, características físicas, pertenencia étnica, preferencia sexual, origen nacional, práctica religiosa o cualquier otra, recibiendo todas las solicitudes al programa y formando el padrón de beneficiarios sin importar condición social.</w:t>
            </w:r>
          </w:p>
        </w:tc>
      </w:tr>
      <w:tr w:rsidR="00BB0BD7" w:rsidRPr="00BB0BD7" w:rsidTr="00BB0BD7">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Justicia Distributiva </w:t>
            </w:r>
          </w:p>
        </w:tc>
        <w:tc>
          <w:tcPr>
            <w:tcW w:w="6379" w:type="dxa"/>
          </w:tcPr>
          <w:p w:rsidR="00FA3820" w:rsidRPr="00BB0BD7" w:rsidRDefault="00FA3820">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Contribuye ya que la población en la que se priorizaron las actividades fueron en los sectores vulnerables en zonas rurales que no tienen fácil acceso a actividades culturales, sin dejar de atender zonas </w:t>
            </w:r>
            <w:r w:rsidRPr="00BB0BD7">
              <w:rPr>
                <w:color w:val="auto"/>
                <w:sz w:val="20"/>
                <w:szCs w:val="20"/>
              </w:rPr>
              <w:lastRenderedPageBreak/>
              <w:t xml:space="preserve">urbanas. </w:t>
            </w:r>
          </w:p>
        </w:tc>
        <w:tc>
          <w:tcPr>
            <w:tcW w:w="6635" w:type="dxa"/>
          </w:tcPr>
          <w:p w:rsidR="00FA3820" w:rsidRPr="00BB0BD7" w:rsidRDefault="003228C1">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lastRenderedPageBreak/>
              <w:t xml:space="preserve">Se priorizó el desarrollo del trabajo en las zonas de mayor rezago económico y cultural. Se ubicaron las zonas, mismas que recibieron y contribuyeron al seguimiento del trabajo cultural. </w:t>
            </w:r>
          </w:p>
        </w:tc>
      </w:tr>
      <w:tr w:rsidR="00BB0BD7" w:rsidRPr="00BB0BD7" w:rsidTr="00BB0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lastRenderedPageBreak/>
              <w:t xml:space="preserve">Diversidad </w:t>
            </w:r>
          </w:p>
        </w:tc>
        <w:tc>
          <w:tcPr>
            <w:tcW w:w="6379" w:type="dxa"/>
          </w:tcPr>
          <w:p w:rsidR="00FA3820" w:rsidRPr="00BB0BD7" w:rsidRDefault="00FA3820">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El programa incluye a todas las personas que así lo soliciten y en los eventos y actividades que se llevaron a cabo no se hizo distinción alguna para su participación en el proceso de asistencia de los mismos </w:t>
            </w:r>
          </w:p>
        </w:tc>
        <w:tc>
          <w:tcPr>
            <w:tcW w:w="6635" w:type="dxa"/>
          </w:tcPr>
          <w:p w:rsidR="00FA3820" w:rsidRPr="00BB0BD7" w:rsidRDefault="003228C1">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Se incluyeron a todas las personas que solicitaron participación. </w:t>
            </w:r>
          </w:p>
        </w:tc>
      </w:tr>
      <w:tr w:rsidR="00BB0BD7" w:rsidRPr="00BB0BD7" w:rsidTr="00BB0BD7">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Integralidad </w:t>
            </w:r>
          </w:p>
        </w:tc>
        <w:tc>
          <w:tcPr>
            <w:tcW w:w="6379" w:type="dxa"/>
          </w:tcPr>
          <w:p w:rsidR="00FA3820" w:rsidRPr="00BB0BD7" w:rsidRDefault="00FA3820">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El programa tiene entre su objetivos fomentar la vinculación comunitaria a través de diversas actividades y servicios culturales que este grupo de promotores ofrece a la población </w:t>
            </w:r>
          </w:p>
        </w:tc>
        <w:tc>
          <w:tcPr>
            <w:tcW w:w="6635" w:type="dxa"/>
          </w:tcPr>
          <w:p w:rsidR="00E56595" w:rsidRPr="00BB0BD7" w:rsidRDefault="00E56595" w:rsidP="00666DC7">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Es complementario al programa de los derechos humano</w:t>
            </w:r>
            <w:r w:rsidR="00666DC7">
              <w:rPr>
                <w:color w:val="auto"/>
                <w:sz w:val="20"/>
                <w:szCs w:val="20"/>
              </w:rPr>
              <w:t>s</w:t>
            </w:r>
            <w:r w:rsidRPr="00BB0BD7">
              <w:rPr>
                <w:color w:val="auto"/>
                <w:sz w:val="20"/>
                <w:szCs w:val="20"/>
              </w:rPr>
              <w:t xml:space="preserve">, permitiendo acceder a la cultura mediante al acceso a la cultura. </w:t>
            </w:r>
          </w:p>
        </w:tc>
      </w:tr>
      <w:tr w:rsidR="00BB0BD7" w:rsidRPr="00BB0BD7" w:rsidTr="00BB0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Territorialidad </w:t>
            </w:r>
          </w:p>
        </w:tc>
        <w:tc>
          <w:tcPr>
            <w:tcW w:w="6379" w:type="dxa"/>
          </w:tcPr>
          <w:p w:rsidR="00FA3820" w:rsidRPr="00BB0BD7" w:rsidRDefault="00FA3820">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Contribuyo ya que los proyectos de los Promotores Culturales trabajaron realizando actividades en las 5 zonas de la demarcación </w:t>
            </w:r>
          </w:p>
        </w:tc>
        <w:tc>
          <w:tcPr>
            <w:tcW w:w="6635" w:type="dxa"/>
          </w:tcPr>
          <w:p w:rsidR="00FA3820" w:rsidRPr="00BB0BD7" w:rsidRDefault="003228C1">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Se tomó como referencia el IDH para ubicar las zonas donde se priorizaría el trabajo. Mismo que se refleja en la lista final de los participantes, donde indicaron la colonia de procedencia. </w:t>
            </w:r>
          </w:p>
        </w:tc>
      </w:tr>
      <w:tr w:rsidR="00BB0BD7" w:rsidRPr="00BB0BD7" w:rsidTr="00BB0BD7">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Exigibilidad </w:t>
            </w:r>
          </w:p>
        </w:tc>
        <w:tc>
          <w:tcPr>
            <w:tcW w:w="6379" w:type="dxa"/>
          </w:tcPr>
          <w:p w:rsidR="00FA3820" w:rsidRPr="00BB0BD7" w:rsidRDefault="00FA3820">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Contribuyo ya que en su diseño se incluyeron Mecanismos de Exigibilidad quedando esto en las Reglas de Operación del Programa. </w:t>
            </w:r>
          </w:p>
        </w:tc>
        <w:tc>
          <w:tcPr>
            <w:tcW w:w="6635" w:type="dxa"/>
          </w:tcPr>
          <w:p w:rsidR="00FA3820" w:rsidRPr="00BB0BD7" w:rsidRDefault="003C5227">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Se cuenta con</w:t>
            </w:r>
            <w:r w:rsidR="003228C1" w:rsidRPr="00BB0BD7">
              <w:rPr>
                <w:color w:val="auto"/>
                <w:sz w:val="20"/>
                <w:szCs w:val="20"/>
              </w:rPr>
              <w:t xml:space="preserve"> los mecanismos suficientes para atender cualquier solicitud institucional  </w:t>
            </w:r>
            <w:r w:rsidR="00E56595" w:rsidRPr="00BB0BD7">
              <w:rPr>
                <w:color w:val="auto"/>
                <w:sz w:val="20"/>
                <w:szCs w:val="20"/>
              </w:rPr>
              <w:t xml:space="preserve">o </w:t>
            </w:r>
            <w:r w:rsidR="003228C1" w:rsidRPr="00BB0BD7">
              <w:rPr>
                <w:color w:val="auto"/>
                <w:sz w:val="20"/>
                <w:szCs w:val="20"/>
              </w:rPr>
              <w:t xml:space="preserve">ciudadana. </w:t>
            </w:r>
          </w:p>
        </w:tc>
      </w:tr>
      <w:tr w:rsidR="00BB0BD7" w:rsidRPr="00BB0BD7" w:rsidTr="00BB0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Participación </w:t>
            </w:r>
          </w:p>
        </w:tc>
        <w:tc>
          <w:tcPr>
            <w:tcW w:w="6379" w:type="dxa"/>
          </w:tcPr>
          <w:p w:rsidR="00FA3820" w:rsidRPr="00BB0BD7" w:rsidRDefault="00FA3820">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Contribuyo, ya que las actividades llevadas a cabo por los Promotores Culturales se realizaron a través de las 5 zonas territoriales, en espacio públicos o abiertos para la libre participación de los habitantes de las comunidades </w:t>
            </w:r>
          </w:p>
        </w:tc>
        <w:tc>
          <w:tcPr>
            <w:tcW w:w="6635" w:type="dxa"/>
          </w:tcPr>
          <w:p w:rsidR="00FA3820" w:rsidRPr="00BB0BD7" w:rsidRDefault="003C5227" w:rsidP="00E56595">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Contribuyó. Las personas, comunidades y organizaciones participaron </w:t>
            </w:r>
            <w:r w:rsidR="00E56595" w:rsidRPr="00BB0BD7">
              <w:rPr>
                <w:color w:val="auto"/>
                <w:sz w:val="20"/>
                <w:szCs w:val="20"/>
              </w:rPr>
              <w:t xml:space="preserve">en el seguimiento y aplicación </w:t>
            </w:r>
            <w:r w:rsidRPr="00BB0BD7">
              <w:rPr>
                <w:color w:val="auto"/>
                <w:sz w:val="20"/>
                <w:szCs w:val="20"/>
              </w:rPr>
              <w:t>del PS</w:t>
            </w:r>
          </w:p>
        </w:tc>
      </w:tr>
      <w:tr w:rsidR="00BB0BD7" w:rsidRPr="00BB0BD7" w:rsidTr="00BB0BD7">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Transparencia </w:t>
            </w:r>
          </w:p>
        </w:tc>
        <w:tc>
          <w:tcPr>
            <w:tcW w:w="6379" w:type="dxa"/>
          </w:tcPr>
          <w:p w:rsidR="00FA3820" w:rsidRPr="00BB0BD7" w:rsidRDefault="00FA3820">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Se publicaron las reglas de operación, así como sus modificaciones y padrones de beneficiarios durante su ejecución en la Gaceta Oficial de la Ciudad de México, así como en la página oficial de la Delegación Tlalpan. </w:t>
            </w:r>
          </w:p>
        </w:tc>
        <w:tc>
          <w:tcPr>
            <w:tcW w:w="6635" w:type="dxa"/>
          </w:tcPr>
          <w:p w:rsidR="00FA3820" w:rsidRPr="00BB0BD7" w:rsidRDefault="003C5227" w:rsidP="003C5227">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La información estuvo disponible</w:t>
            </w:r>
            <w:r w:rsidR="00E56595" w:rsidRPr="00BB0BD7">
              <w:rPr>
                <w:color w:val="auto"/>
                <w:sz w:val="20"/>
                <w:szCs w:val="20"/>
              </w:rPr>
              <w:t xml:space="preserve"> apegada a la normatividad aplicable,</w:t>
            </w:r>
            <w:r w:rsidRPr="00BB0BD7">
              <w:rPr>
                <w:color w:val="auto"/>
                <w:sz w:val="20"/>
                <w:szCs w:val="20"/>
              </w:rPr>
              <w:t xml:space="preserve"> con pleno respeto a la privacidad de los datos personales y a la prohibición del uso político-partidista, confesional o comercial de la información</w:t>
            </w:r>
          </w:p>
        </w:tc>
      </w:tr>
      <w:tr w:rsidR="00BB0BD7" w:rsidRPr="00BB0BD7" w:rsidTr="00BB0BD7">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Efectividad </w:t>
            </w:r>
          </w:p>
        </w:tc>
        <w:tc>
          <w:tcPr>
            <w:tcW w:w="6379" w:type="dxa"/>
          </w:tcPr>
          <w:p w:rsidR="00FA3820" w:rsidRPr="00BB0BD7" w:rsidRDefault="00FA3820">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 xml:space="preserve">Contribuye, el programa fue ejecutado de manera austera cumpliendo las metas establecidas </w:t>
            </w:r>
          </w:p>
        </w:tc>
        <w:tc>
          <w:tcPr>
            <w:tcW w:w="6635" w:type="dxa"/>
          </w:tcPr>
          <w:p w:rsidR="00FA3820" w:rsidRPr="00BB0BD7" w:rsidRDefault="003C5227">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BB0BD7">
              <w:rPr>
                <w:color w:val="auto"/>
                <w:sz w:val="20"/>
                <w:szCs w:val="20"/>
              </w:rPr>
              <w:t>Contribuye. El programa se sujetó a las obligaciones de la autoridad de ejecutar los programas sociales de manera austera, con el menor costo administrativo, la mayor celeridad, los mejores resultados e impacto, y con una actitud republicana de vocación de servicio, respeto y reconocimiento de los derechos que profundice el proceso de construcción de ciudadanía de todos los habitantes.</w:t>
            </w:r>
          </w:p>
        </w:tc>
      </w:tr>
      <w:tr w:rsidR="00BB0BD7" w:rsidRPr="00BB0BD7" w:rsidTr="00BB0BD7">
        <w:tc>
          <w:tcPr>
            <w:cnfStyle w:val="001000000000" w:firstRow="0" w:lastRow="0" w:firstColumn="1" w:lastColumn="0" w:oddVBand="0" w:evenVBand="0" w:oddHBand="0" w:evenHBand="0" w:firstRowFirstColumn="0" w:firstRowLastColumn="0" w:lastRowFirstColumn="0" w:lastRowLastColumn="0"/>
            <w:tcW w:w="1526" w:type="dxa"/>
          </w:tcPr>
          <w:p w:rsidR="00FA3820" w:rsidRPr="00BB0BD7" w:rsidRDefault="00FA3820">
            <w:pPr>
              <w:pStyle w:val="Default"/>
              <w:rPr>
                <w:color w:val="auto"/>
                <w:sz w:val="20"/>
                <w:szCs w:val="20"/>
              </w:rPr>
            </w:pPr>
            <w:r w:rsidRPr="00BB0BD7">
              <w:rPr>
                <w:color w:val="auto"/>
                <w:sz w:val="20"/>
                <w:szCs w:val="20"/>
              </w:rPr>
              <w:t xml:space="preserve">Protección de Datos Personales </w:t>
            </w:r>
          </w:p>
        </w:tc>
        <w:tc>
          <w:tcPr>
            <w:tcW w:w="6379" w:type="dxa"/>
          </w:tcPr>
          <w:p w:rsidR="00FA3820" w:rsidRPr="00BB0BD7" w:rsidRDefault="00FA3820">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 xml:space="preserve">Los datos personales de quienes soliciten incorporación al programa, así como la demás información generada y administrada, se regirán por lo establecido en la Ley de Transparencia y Acceso a la Información Pública y la Ley de Protección de Datos Personales del Distrito Federal. </w:t>
            </w:r>
          </w:p>
        </w:tc>
        <w:tc>
          <w:tcPr>
            <w:tcW w:w="6635" w:type="dxa"/>
          </w:tcPr>
          <w:p w:rsidR="00FA3820" w:rsidRPr="00BB0BD7" w:rsidRDefault="003C5227">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B0BD7">
              <w:rPr>
                <w:color w:val="auto"/>
                <w:sz w:val="20"/>
                <w:szCs w:val="20"/>
              </w:rPr>
              <w:t>Los datos personales de quienes soliciten incorporación al programa, así como la demás información generada y administrada, se regirán por lo establecido en la Ley de Transparencia y Acceso a la Información Pública y la Ley de Protección de Datos Personales del Distrito Federal.</w:t>
            </w:r>
          </w:p>
        </w:tc>
      </w:tr>
    </w:tbl>
    <w:p w:rsidR="00AD40F0" w:rsidRDefault="00AD40F0" w:rsidP="00B74910">
      <w:pPr>
        <w:spacing w:after="0" w:line="240" w:lineRule="auto"/>
        <w:jc w:val="both"/>
        <w:rPr>
          <w:rFonts w:ascii="Times New Roman" w:eastAsiaTheme="minorEastAsia" w:hAnsi="Times New Roman" w:cs="Times New Roman"/>
          <w:sz w:val="20"/>
          <w:szCs w:val="20"/>
          <w:lang w:eastAsia="es-MX"/>
        </w:rPr>
      </w:pPr>
    </w:p>
    <w:p w:rsidR="00E86C79" w:rsidRDefault="00E86C79"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r>
        <w:rPr>
          <w:b/>
          <w:bCs/>
          <w:sz w:val="20"/>
          <w:szCs w:val="20"/>
        </w:rPr>
        <w:t>III.1.2. Análisis del Apego de las Reglas de Operación a los Lineamientos para la Elabora</w:t>
      </w:r>
      <w:r w:rsidR="00E95E56">
        <w:rPr>
          <w:b/>
          <w:bCs/>
          <w:sz w:val="20"/>
          <w:szCs w:val="20"/>
        </w:rPr>
        <w:t>ción de Reglas de Operación 2017</w:t>
      </w: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tbl>
      <w:tblPr>
        <w:tblStyle w:val="PlainTable1"/>
        <w:tblW w:w="5000" w:type="pct"/>
        <w:tblLook w:val="04A0" w:firstRow="1" w:lastRow="0" w:firstColumn="1" w:lastColumn="0" w:noHBand="0" w:noVBand="1"/>
      </w:tblPr>
      <w:tblGrid>
        <w:gridCol w:w="2461"/>
        <w:gridCol w:w="1227"/>
        <w:gridCol w:w="1227"/>
        <w:gridCol w:w="6101"/>
      </w:tblGrid>
      <w:tr w:rsidR="007F02EB" w:rsidTr="006E34B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7" w:type="pct"/>
            <w:vMerge w:val="restart"/>
          </w:tcPr>
          <w:p w:rsidR="007F02EB" w:rsidRDefault="007F02EB" w:rsidP="00CD107D">
            <w:pPr>
              <w:pStyle w:val="Default"/>
              <w:jc w:val="center"/>
              <w:rPr>
                <w:sz w:val="20"/>
                <w:szCs w:val="20"/>
              </w:rPr>
            </w:pPr>
            <w:r>
              <w:rPr>
                <w:sz w:val="20"/>
                <w:szCs w:val="20"/>
              </w:rPr>
              <w:t>Apartado</w:t>
            </w:r>
          </w:p>
        </w:tc>
        <w:tc>
          <w:tcPr>
            <w:tcW w:w="1114" w:type="pct"/>
            <w:gridSpan w:val="2"/>
          </w:tcPr>
          <w:p w:rsidR="007F02EB" w:rsidRDefault="007F02EB" w:rsidP="007F02EB">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Nivel de Cumplimiento</w:t>
            </w:r>
          </w:p>
        </w:tc>
        <w:tc>
          <w:tcPr>
            <w:tcW w:w="2769" w:type="pct"/>
            <w:vMerge w:val="restart"/>
          </w:tcPr>
          <w:p w:rsidR="007F02EB" w:rsidRDefault="007F02EB" w:rsidP="00CD107D">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7F02EB">
              <w:rPr>
                <w:sz w:val="20"/>
                <w:szCs w:val="20"/>
              </w:rPr>
              <w:t>Justificación</w:t>
            </w:r>
          </w:p>
        </w:tc>
      </w:tr>
      <w:tr w:rsidR="007F02EB" w:rsidTr="006E34B7">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117" w:type="pct"/>
            <w:vMerge/>
          </w:tcPr>
          <w:p w:rsidR="007F02EB" w:rsidRDefault="007F02EB" w:rsidP="00CD107D">
            <w:pPr>
              <w:pStyle w:val="Default"/>
              <w:jc w:val="center"/>
              <w:rPr>
                <w:b w:val="0"/>
                <w:bCs w:val="0"/>
                <w:sz w:val="20"/>
                <w:szCs w:val="20"/>
              </w:rPr>
            </w:pPr>
          </w:p>
        </w:tc>
        <w:tc>
          <w:tcPr>
            <w:tcW w:w="557" w:type="pct"/>
          </w:tcPr>
          <w:p w:rsidR="007F02EB" w:rsidRDefault="007F02EB" w:rsidP="00485399">
            <w:pPr>
              <w:pStyle w:val="Default"/>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2016</w:t>
            </w:r>
          </w:p>
        </w:tc>
        <w:tc>
          <w:tcPr>
            <w:tcW w:w="557" w:type="pct"/>
          </w:tcPr>
          <w:p w:rsidR="007F02EB" w:rsidRDefault="007F02EB" w:rsidP="007F02EB">
            <w:pPr>
              <w:pStyle w:val="Default"/>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2017</w:t>
            </w:r>
          </w:p>
        </w:tc>
        <w:tc>
          <w:tcPr>
            <w:tcW w:w="2769" w:type="pct"/>
            <w:vMerge/>
          </w:tcPr>
          <w:p w:rsidR="007F02EB" w:rsidRDefault="007F02EB" w:rsidP="00485399">
            <w:pPr>
              <w:pStyle w:val="Default"/>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3C5227" w:rsidTr="006E34B7">
        <w:tc>
          <w:tcPr>
            <w:cnfStyle w:val="001000000000" w:firstRow="0" w:lastRow="0" w:firstColumn="1" w:lastColumn="0" w:oddVBand="0" w:evenVBand="0" w:oddHBand="0" w:evenHBand="0" w:firstRowFirstColumn="0" w:firstRowLastColumn="0" w:lastRowFirstColumn="0" w:lastRowLastColumn="0"/>
            <w:tcW w:w="1117" w:type="pct"/>
          </w:tcPr>
          <w:p w:rsidR="003C5227" w:rsidRDefault="003C5227">
            <w:pPr>
              <w:pStyle w:val="Default"/>
              <w:rPr>
                <w:sz w:val="20"/>
                <w:szCs w:val="20"/>
              </w:rPr>
            </w:pPr>
            <w:r>
              <w:rPr>
                <w:sz w:val="20"/>
                <w:szCs w:val="20"/>
              </w:rPr>
              <w:t xml:space="preserve">Introducción </w:t>
            </w:r>
          </w:p>
        </w:tc>
        <w:tc>
          <w:tcPr>
            <w:tcW w:w="557" w:type="pct"/>
          </w:tcPr>
          <w:p w:rsidR="003C5227" w:rsidRDefault="003C5227">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Satisfactorio </w:t>
            </w:r>
          </w:p>
        </w:tc>
        <w:tc>
          <w:tcPr>
            <w:tcW w:w="557" w:type="pct"/>
          </w:tcPr>
          <w:p w:rsidR="003C5227" w:rsidRDefault="00E86C79" w:rsidP="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Parcial</w:t>
            </w:r>
          </w:p>
        </w:tc>
        <w:tc>
          <w:tcPr>
            <w:tcW w:w="2769" w:type="pct"/>
          </w:tcPr>
          <w:p w:rsidR="003C5227" w:rsidRDefault="003C5227" w:rsidP="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Cumple con las características necesarias que indican el origen del problema a atender, la forma en la que se articula con otros problemas sociales, forma en que se alinea programáticamente con la Delegación y el Gobierno de la Ciudad de México. Establece un diagnóstico </w:t>
            </w:r>
            <w:r w:rsidR="00E86C79">
              <w:rPr>
                <w:sz w:val="20"/>
                <w:szCs w:val="20"/>
              </w:rPr>
              <w:t xml:space="preserve">poco </w:t>
            </w:r>
            <w:r>
              <w:rPr>
                <w:sz w:val="20"/>
                <w:szCs w:val="20"/>
              </w:rPr>
              <w:t>claro de las condiciones de la población, en lo q</w:t>
            </w:r>
            <w:r w:rsidR="00E86C79">
              <w:rPr>
                <w:sz w:val="20"/>
                <w:szCs w:val="20"/>
              </w:rPr>
              <w:t>ue respecta al ámbito cultural, causas y efectos de la desatención del tema.</w:t>
            </w:r>
          </w:p>
        </w:tc>
      </w:tr>
      <w:tr w:rsidR="003C5227" w:rsidTr="006E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rsidR="003C5227" w:rsidRDefault="003C5227">
            <w:pPr>
              <w:pStyle w:val="Default"/>
              <w:rPr>
                <w:sz w:val="20"/>
                <w:szCs w:val="20"/>
              </w:rPr>
            </w:pPr>
            <w:r>
              <w:rPr>
                <w:sz w:val="20"/>
                <w:szCs w:val="20"/>
              </w:rPr>
              <w:t xml:space="preserve">I. Dependencia o Entidad Responsable del Programa </w:t>
            </w:r>
          </w:p>
        </w:tc>
        <w:tc>
          <w:tcPr>
            <w:tcW w:w="557" w:type="pct"/>
          </w:tcPr>
          <w:p w:rsidR="003C5227" w:rsidRDefault="003C5227">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Satisfactorio </w:t>
            </w:r>
          </w:p>
        </w:tc>
        <w:tc>
          <w:tcPr>
            <w:tcW w:w="557" w:type="pct"/>
          </w:tcPr>
          <w:p w:rsidR="003C5227" w:rsidRDefault="003C5227" w:rsidP="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Satisfactorio </w:t>
            </w:r>
          </w:p>
        </w:tc>
        <w:tc>
          <w:tcPr>
            <w:tcW w:w="2769" w:type="pct"/>
          </w:tcPr>
          <w:p w:rsidR="00E6639A" w:rsidRDefault="00E6639A" w:rsidP="00E663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 establece en orden descendente:</w:t>
            </w:r>
          </w:p>
          <w:p w:rsidR="00E6639A" w:rsidRDefault="00E6639A" w:rsidP="00E6639A">
            <w:pPr>
              <w:pStyle w:val="Default"/>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Delegación Tlalpan. Responsable de la Ejecución del Programa</w:t>
            </w:r>
          </w:p>
          <w:p w:rsidR="00E6639A" w:rsidRDefault="00E6639A" w:rsidP="00E6639A">
            <w:pPr>
              <w:pStyle w:val="Default"/>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Dirección General de Cultura. Coordinación del Programa</w:t>
            </w:r>
          </w:p>
          <w:p w:rsidR="003C5227" w:rsidRDefault="003C5227" w:rsidP="00E6639A">
            <w:pPr>
              <w:pStyle w:val="Default"/>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E6639A">
              <w:rPr>
                <w:sz w:val="20"/>
                <w:szCs w:val="20"/>
              </w:rPr>
              <w:t>Dirección de Cultura Comunitaria</w:t>
            </w:r>
          </w:p>
          <w:p w:rsidR="00E6639A" w:rsidRDefault="00E6639A" w:rsidP="00E6639A">
            <w:pPr>
              <w:pStyle w:val="Default"/>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Jefatura de Unidad Departamental de Cultura Comunitaria. Operación directa del programa</w:t>
            </w:r>
          </w:p>
          <w:p w:rsidR="00E6639A" w:rsidRPr="00E6639A" w:rsidRDefault="00E6639A" w:rsidP="00E6639A">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3C5227" w:rsidTr="006E34B7">
        <w:tc>
          <w:tcPr>
            <w:cnfStyle w:val="001000000000" w:firstRow="0" w:lastRow="0" w:firstColumn="1" w:lastColumn="0" w:oddVBand="0" w:evenVBand="0" w:oddHBand="0" w:evenHBand="0" w:firstRowFirstColumn="0" w:firstRowLastColumn="0" w:lastRowFirstColumn="0" w:lastRowLastColumn="0"/>
            <w:tcW w:w="1117" w:type="pct"/>
          </w:tcPr>
          <w:p w:rsidR="003C5227" w:rsidRDefault="003C5227">
            <w:pPr>
              <w:pStyle w:val="Default"/>
              <w:rPr>
                <w:sz w:val="20"/>
                <w:szCs w:val="20"/>
              </w:rPr>
            </w:pPr>
            <w:r>
              <w:rPr>
                <w:sz w:val="20"/>
                <w:szCs w:val="20"/>
              </w:rPr>
              <w:lastRenderedPageBreak/>
              <w:t xml:space="preserve">II. Objetivos y Alcances </w:t>
            </w:r>
          </w:p>
        </w:tc>
        <w:tc>
          <w:tcPr>
            <w:tcW w:w="557" w:type="pct"/>
          </w:tcPr>
          <w:p w:rsidR="003C5227" w:rsidRDefault="003C5227">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Satisfactorio </w:t>
            </w:r>
          </w:p>
        </w:tc>
        <w:tc>
          <w:tcPr>
            <w:tcW w:w="557" w:type="pct"/>
          </w:tcPr>
          <w:p w:rsidR="003C5227" w:rsidRDefault="003C5227" w:rsidP="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Satisfactorio </w:t>
            </w:r>
          </w:p>
        </w:tc>
        <w:tc>
          <w:tcPr>
            <w:tcW w:w="2769" w:type="pct"/>
          </w:tcPr>
          <w:p w:rsidR="003C5227" w:rsidRDefault="003C5227" w:rsidP="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 encuentran definidos los obj</w:t>
            </w:r>
            <w:r w:rsidR="00874687">
              <w:rPr>
                <w:sz w:val="20"/>
                <w:szCs w:val="20"/>
              </w:rPr>
              <w:t xml:space="preserve">etivos específicos y el general, así como los alcances del programa. </w:t>
            </w:r>
          </w:p>
        </w:tc>
      </w:tr>
      <w:tr w:rsidR="003C5227" w:rsidTr="006E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rsidR="003C5227" w:rsidRDefault="003C5227">
            <w:pPr>
              <w:pStyle w:val="Default"/>
              <w:rPr>
                <w:sz w:val="20"/>
                <w:szCs w:val="20"/>
              </w:rPr>
            </w:pPr>
            <w:r>
              <w:rPr>
                <w:sz w:val="20"/>
                <w:szCs w:val="20"/>
              </w:rPr>
              <w:t xml:space="preserve">III. Metas Físicas </w:t>
            </w:r>
          </w:p>
        </w:tc>
        <w:tc>
          <w:tcPr>
            <w:tcW w:w="557" w:type="pct"/>
          </w:tcPr>
          <w:p w:rsidR="003C5227" w:rsidRDefault="003C5227">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Satisfactorio </w:t>
            </w:r>
          </w:p>
        </w:tc>
        <w:tc>
          <w:tcPr>
            <w:tcW w:w="557" w:type="pct"/>
          </w:tcPr>
          <w:p w:rsidR="003C5227" w:rsidRDefault="003C5227" w:rsidP="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Satisfactorio </w:t>
            </w:r>
          </w:p>
        </w:tc>
        <w:tc>
          <w:tcPr>
            <w:tcW w:w="2769" w:type="pct"/>
          </w:tcPr>
          <w:p w:rsidR="003C5227" w:rsidRDefault="00874687" w:rsidP="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 ordenaron en dos apartados:</w:t>
            </w:r>
          </w:p>
          <w:p w:rsidR="00874687" w:rsidRDefault="00874687" w:rsidP="00874687">
            <w:pPr>
              <w:pStyle w:val="Default"/>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operación y </w:t>
            </w:r>
          </w:p>
          <w:p w:rsidR="00874687" w:rsidRDefault="00874687" w:rsidP="00874687">
            <w:pPr>
              <w:pStyle w:val="Default"/>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resultados</w:t>
            </w:r>
          </w:p>
          <w:p w:rsidR="00874687" w:rsidRDefault="00874687" w:rsidP="00874687">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Indicando con claridad dichas metas. </w:t>
            </w:r>
          </w:p>
        </w:tc>
      </w:tr>
      <w:tr w:rsidR="003C5227" w:rsidTr="006E34B7">
        <w:tc>
          <w:tcPr>
            <w:cnfStyle w:val="001000000000" w:firstRow="0" w:lastRow="0" w:firstColumn="1" w:lastColumn="0" w:oddVBand="0" w:evenVBand="0" w:oddHBand="0" w:evenHBand="0" w:firstRowFirstColumn="0" w:firstRowLastColumn="0" w:lastRowFirstColumn="0" w:lastRowLastColumn="0"/>
            <w:tcW w:w="1117" w:type="pct"/>
          </w:tcPr>
          <w:p w:rsidR="003C5227" w:rsidRDefault="003C5227">
            <w:pPr>
              <w:pStyle w:val="Default"/>
              <w:rPr>
                <w:sz w:val="20"/>
                <w:szCs w:val="20"/>
              </w:rPr>
            </w:pPr>
            <w:r>
              <w:rPr>
                <w:sz w:val="20"/>
                <w:szCs w:val="20"/>
              </w:rPr>
              <w:t xml:space="preserve">IV. Programación Presupuestal </w:t>
            </w:r>
          </w:p>
        </w:tc>
        <w:tc>
          <w:tcPr>
            <w:tcW w:w="557" w:type="pct"/>
          </w:tcPr>
          <w:p w:rsidR="003C5227" w:rsidRDefault="003C5227">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Satisfactorio </w:t>
            </w:r>
          </w:p>
        </w:tc>
        <w:tc>
          <w:tcPr>
            <w:tcW w:w="557" w:type="pct"/>
          </w:tcPr>
          <w:p w:rsidR="003C5227" w:rsidRDefault="003C5227" w:rsidP="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Satisfactorio </w:t>
            </w:r>
          </w:p>
        </w:tc>
        <w:tc>
          <w:tcPr>
            <w:tcW w:w="2769" w:type="pct"/>
          </w:tcPr>
          <w:p w:rsidR="003C5227" w:rsidRDefault="003C5227" w:rsidP="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 indica el p</w:t>
            </w:r>
            <w:r w:rsidR="00874687">
              <w:rPr>
                <w:sz w:val="20"/>
                <w:szCs w:val="20"/>
              </w:rPr>
              <w:t>resupuesto y su forma a ejercer:</w:t>
            </w:r>
          </w:p>
          <w:p w:rsidR="00874687" w:rsidRDefault="00874687" w:rsidP="00485399">
            <w:pPr>
              <w:pStyle w:val="Default"/>
              <w:cnfStyle w:val="000000000000" w:firstRow="0" w:lastRow="0" w:firstColumn="0" w:lastColumn="0" w:oddVBand="0" w:evenVBand="0" w:oddHBand="0" w:evenHBand="0" w:firstRowFirstColumn="0" w:firstRowLastColumn="0" w:lastRowFirstColumn="0" w:lastRowLastColumn="0"/>
              <w:rPr>
                <w:sz w:val="20"/>
                <w:szCs w:val="20"/>
              </w:rPr>
            </w:pPr>
          </w:p>
          <w:p w:rsidR="00874687" w:rsidRDefault="00874687" w:rsidP="00874687">
            <w:pPr>
              <w:pStyle w:val="Default"/>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Monto Total autorizado y su distribución</w:t>
            </w:r>
          </w:p>
          <w:p w:rsidR="00874687" w:rsidRDefault="00874687" w:rsidP="00874687">
            <w:pPr>
              <w:pStyle w:val="Default"/>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Monto Unitario Anual por Promotor Cultural; 51 en total.</w:t>
            </w:r>
          </w:p>
        </w:tc>
      </w:tr>
      <w:tr w:rsidR="003C5227" w:rsidTr="006E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rsidR="003C5227" w:rsidRDefault="003C5227">
            <w:pPr>
              <w:pStyle w:val="Default"/>
              <w:rPr>
                <w:sz w:val="20"/>
                <w:szCs w:val="20"/>
              </w:rPr>
            </w:pPr>
            <w:r>
              <w:rPr>
                <w:sz w:val="20"/>
                <w:szCs w:val="20"/>
              </w:rPr>
              <w:t xml:space="preserve">V. Requisitos y Procedimientos de Acceso </w:t>
            </w:r>
          </w:p>
        </w:tc>
        <w:tc>
          <w:tcPr>
            <w:tcW w:w="557" w:type="pct"/>
          </w:tcPr>
          <w:p w:rsidR="003C5227" w:rsidRDefault="003C5227">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Satisfactorio </w:t>
            </w:r>
          </w:p>
        </w:tc>
        <w:tc>
          <w:tcPr>
            <w:tcW w:w="557" w:type="pct"/>
          </w:tcPr>
          <w:p w:rsidR="003C5227" w:rsidRDefault="003C5227" w:rsidP="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Satisfactorio </w:t>
            </w:r>
          </w:p>
        </w:tc>
        <w:tc>
          <w:tcPr>
            <w:tcW w:w="2769" w:type="pct"/>
          </w:tcPr>
          <w:p w:rsidR="003C5227" w:rsidRDefault="003C5227" w:rsidP="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 indica claramente los requisitos y procedimientos de acceso a cumplir por los beneficiarios del programa </w:t>
            </w:r>
          </w:p>
        </w:tc>
      </w:tr>
      <w:tr w:rsidR="003C5227" w:rsidTr="006E34B7">
        <w:tc>
          <w:tcPr>
            <w:cnfStyle w:val="001000000000" w:firstRow="0" w:lastRow="0" w:firstColumn="1" w:lastColumn="0" w:oddVBand="0" w:evenVBand="0" w:oddHBand="0" w:evenHBand="0" w:firstRowFirstColumn="0" w:firstRowLastColumn="0" w:lastRowFirstColumn="0" w:lastRowLastColumn="0"/>
            <w:tcW w:w="1117" w:type="pct"/>
          </w:tcPr>
          <w:p w:rsidR="003C5227" w:rsidRDefault="003C5227">
            <w:pPr>
              <w:pStyle w:val="Default"/>
              <w:rPr>
                <w:sz w:val="20"/>
                <w:szCs w:val="20"/>
              </w:rPr>
            </w:pPr>
            <w:r>
              <w:rPr>
                <w:sz w:val="20"/>
                <w:szCs w:val="20"/>
              </w:rPr>
              <w:t xml:space="preserve">VI. Procedimientos de Instrumentación </w:t>
            </w:r>
          </w:p>
        </w:tc>
        <w:tc>
          <w:tcPr>
            <w:tcW w:w="557" w:type="pct"/>
          </w:tcPr>
          <w:p w:rsidR="003C5227" w:rsidRDefault="003C5227">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Satisfactorio </w:t>
            </w:r>
          </w:p>
        </w:tc>
        <w:tc>
          <w:tcPr>
            <w:tcW w:w="557" w:type="pct"/>
          </w:tcPr>
          <w:p w:rsidR="003C5227" w:rsidRDefault="003C5227" w:rsidP="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Satisfactorio </w:t>
            </w:r>
          </w:p>
        </w:tc>
        <w:tc>
          <w:tcPr>
            <w:tcW w:w="2769" w:type="pct"/>
          </w:tcPr>
          <w:p w:rsidR="003C5227" w:rsidRDefault="003C5227" w:rsidP="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 indican las actividades a realizar para los procesos de operación , supervisión y control </w:t>
            </w:r>
          </w:p>
        </w:tc>
      </w:tr>
      <w:tr w:rsidR="003C5227" w:rsidRPr="00AD40F0" w:rsidTr="006E34B7">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117" w:type="pct"/>
          </w:tcPr>
          <w:p w:rsidR="003C5227" w:rsidRPr="00AD40F0" w:rsidRDefault="003C5227" w:rsidP="00AD40F0">
            <w:pPr>
              <w:autoSpaceDE w:val="0"/>
              <w:autoSpaceDN w:val="0"/>
              <w:adjustRightInd w:val="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VII. Procedimiento de Queja o Inconformidad </w:t>
            </w:r>
          </w:p>
        </w:tc>
        <w:tc>
          <w:tcPr>
            <w:tcW w:w="557" w:type="pct"/>
          </w:tcPr>
          <w:p w:rsidR="003C5227" w:rsidRPr="00AD40F0" w:rsidRDefault="003C5227" w:rsidP="00AD40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Satisfactorio </w:t>
            </w:r>
          </w:p>
        </w:tc>
        <w:tc>
          <w:tcPr>
            <w:tcW w:w="557" w:type="pct"/>
          </w:tcPr>
          <w:p w:rsidR="003C5227" w:rsidRPr="00AD40F0" w:rsidRDefault="003C5227" w:rsidP="00AF60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Satisfactorio </w:t>
            </w:r>
          </w:p>
        </w:tc>
        <w:tc>
          <w:tcPr>
            <w:tcW w:w="2769" w:type="pct"/>
          </w:tcPr>
          <w:p w:rsidR="003C5227" w:rsidRPr="00AD40F0" w:rsidRDefault="003C5227" w:rsidP="004853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Indica el pr</w:t>
            </w:r>
            <w:r w:rsidR="00874687">
              <w:rPr>
                <w:rFonts w:ascii="Times New Roman" w:hAnsi="Times New Roman" w:cs="Times New Roman"/>
                <w:color w:val="000000"/>
                <w:sz w:val="20"/>
                <w:szCs w:val="20"/>
              </w:rPr>
              <w:t>oceso que debe realizarse el cas</w:t>
            </w:r>
            <w:r w:rsidRPr="00AD40F0">
              <w:rPr>
                <w:rFonts w:ascii="Times New Roman" w:hAnsi="Times New Roman" w:cs="Times New Roman"/>
                <w:color w:val="000000"/>
                <w:sz w:val="20"/>
                <w:szCs w:val="20"/>
              </w:rPr>
              <w:t xml:space="preserve">o de queja o inconformidad </w:t>
            </w:r>
          </w:p>
        </w:tc>
      </w:tr>
      <w:tr w:rsidR="003C5227" w:rsidRPr="00AD40F0" w:rsidTr="006E34B7">
        <w:trPr>
          <w:trHeight w:val="90"/>
        </w:trPr>
        <w:tc>
          <w:tcPr>
            <w:cnfStyle w:val="001000000000" w:firstRow="0" w:lastRow="0" w:firstColumn="1" w:lastColumn="0" w:oddVBand="0" w:evenVBand="0" w:oddHBand="0" w:evenHBand="0" w:firstRowFirstColumn="0" w:firstRowLastColumn="0" w:lastRowFirstColumn="0" w:lastRowLastColumn="0"/>
            <w:tcW w:w="1117" w:type="pct"/>
          </w:tcPr>
          <w:p w:rsidR="003C5227" w:rsidRPr="00AD40F0" w:rsidRDefault="003C5227" w:rsidP="00AD40F0">
            <w:pPr>
              <w:autoSpaceDE w:val="0"/>
              <w:autoSpaceDN w:val="0"/>
              <w:adjustRightInd w:val="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VIII. Mecanismos de Exigibilidad </w:t>
            </w:r>
          </w:p>
        </w:tc>
        <w:tc>
          <w:tcPr>
            <w:tcW w:w="557" w:type="pct"/>
          </w:tcPr>
          <w:p w:rsidR="003C5227" w:rsidRPr="00AD40F0" w:rsidRDefault="003C5227" w:rsidP="00AD40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Satisfactorio </w:t>
            </w:r>
          </w:p>
        </w:tc>
        <w:tc>
          <w:tcPr>
            <w:tcW w:w="557" w:type="pct"/>
          </w:tcPr>
          <w:p w:rsidR="003C5227" w:rsidRPr="00AD40F0" w:rsidRDefault="003C5227" w:rsidP="00AF609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Satisfactorio </w:t>
            </w:r>
          </w:p>
        </w:tc>
        <w:tc>
          <w:tcPr>
            <w:tcW w:w="2769" w:type="pct"/>
          </w:tcPr>
          <w:p w:rsidR="003C5227" w:rsidRPr="00AD40F0" w:rsidRDefault="003C5227" w:rsidP="004853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Señala el proceso a seguir </w:t>
            </w:r>
          </w:p>
        </w:tc>
      </w:tr>
      <w:tr w:rsidR="003C5227" w:rsidRPr="00AD40F0" w:rsidTr="006E34B7">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117" w:type="pct"/>
          </w:tcPr>
          <w:p w:rsidR="003C5227" w:rsidRPr="00AD40F0" w:rsidRDefault="003C5227" w:rsidP="00AD40F0">
            <w:pPr>
              <w:autoSpaceDE w:val="0"/>
              <w:autoSpaceDN w:val="0"/>
              <w:adjustRightInd w:val="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IX. Mecanismos de Evaluación de Indicadores </w:t>
            </w:r>
          </w:p>
        </w:tc>
        <w:tc>
          <w:tcPr>
            <w:tcW w:w="557" w:type="pct"/>
          </w:tcPr>
          <w:p w:rsidR="003C5227" w:rsidRPr="00AD40F0" w:rsidRDefault="003C5227" w:rsidP="00AD40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Satisfactorio </w:t>
            </w:r>
          </w:p>
        </w:tc>
        <w:tc>
          <w:tcPr>
            <w:tcW w:w="557" w:type="pct"/>
          </w:tcPr>
          <w:p w:rsidR="003C5227" w:rsidRPr="00AD40F0" w:rsidRDefault="003C5227" w:rsidP="00AF60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Satisfactorio </w:t>
            </w:r>
          </w:p>
        </w:tc>
        <w:tc>
          <w:tcPr>
            <w:tcW w:w="2769" w:type="pct"/>
          </w:tcPr>
          <w:p w:rsidR="003C5227" w:rsidRPr="00AD40F0" w:rsidRDefault="003C5227" w:rsidP="004853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Se integraron los métodos de evaluación y </w:t>
            </w:r>
            <w:r w:rsidR="00CD5C7D">
              <w:rPr>
                <w:rFonts w:ascii="Times New Roman" w:hAnsi="Times New Roman" w:cs="Times New Roman"/>
                <w:color w:val="000000"/>
                <w:sz w:val="20"/>
                <w:szCs w:val="20"/>
              </w:rPr>
              <w:t xml:space="preserve">matriz de indicadores, dejando claro el método a seguir, </w:t>
            </w:r>
          </w:p>
        </w:tc>
      </w:tr>
      <w:tr w:rsidR="00E74143" w:rsidRPr="00AD40F0" w:rsidTr="006E34B7">
        <w:trPr>
          <w:trHeight w:val="90"/>
        </w:trPr>
        <w:tc>
          <w:tcPr>
            <w:cnfStyle w:val="001000000000" w:firstRow="0" w:lastRow="0" w:firstColumn="1" w:lastColumn="0" w:oddVBand="0" w:evenVBand="0" w:oddHBand="0" w:evenHBand="0" w:firstRowFirstColumn="0" w:firstRowLastColumn="0" w:lastRowFirstColumn="0" w:lastRowLastColumn="0"/>
            <w:tcW w:w="1117" w:type="pct"/>
          </w:tcPr>
          <w:p w:rsidR="00E74143" w:rsidRPr="00CD5C7D" w:rsidRDefault="00E74143" w:rsidP="00E74143">
            <w:pPr>
              <w:autoSpaceDE w:val="0"/>
              <w:autoSpaceDN w:val="0"/>
              <w:adjustRightInd w:val="0"/>
              <w:rPr>
                <w:rFonts w:ascii="Times New Roman" w:hAnsi="Times New Roman" w:cs="Times New Roman"/>
                <w:color w:val="000000"/>
                <w:sz w:val="20"/>
                <w:szCs w:val="20"/>
              </w:rPr>
            </w:pPr>
            <w:r w:rsidRPr="00CD5C7D">
              <w:rPr>
                <w:rFonts w:ascii="Times New Roman" w:hAnsi="Times New Roman" w:cs="Times New Roman"/>
                <w:color w:val="000000"/>
                <w:sz w:val="20"/>
                <w:szCs w:val="20"/>
              </w:rPr>
              <w:t xml:space="preserve">X. Formas de Participación Social </w:t>
            </w:r>
          </w:p>
        </w:tc>
        <w:tc>
          <w:tcPr>
            <w:tcW w:w="557" w:type="pct"/>
          </w:tcPr>
          <w:p w:rsidR="00E74143" w:rsidRPr="00AD40F0" w:rsidRDefault="00E74143" w:rsidP="00E7414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Satisfactorio </w:t>
            </w:r>
          </w:p>
        </w:tc>
        <w:tc>
          <w:tcPr>
            <w:tcW w:w="557" w:type="pct"/>
          </w:tcPr>
          <w:p w:rsidR="00E74143" w:rsidRPr="00E74143" w:rsidRDefault="00ED134E" w:rsidP="00E7414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 xml:space="preserve">No </w:t>
            </w:r>
            <w:r w:rsidR="006E34B7">
              <w:rPr>
                <w:rFonts w:ascii="Times New Roman" w:hAnsi="Times New Roman" w:cs="Times New Roman"/>
                <w:color w:val="000000"/>
                <w:sz w:val="20"/>
                <w:szCs w:val="20"/>
              </w:rPr>
              <w:t>satisfactorio</w:t>
            </w:r>
          </w:p>
        </w:tc>
        <w:tc>
          <w:tcPr>
            <w:tcW w:w="2769" w:type="pct"/>
          </w:tcPr>
          <w:p w:rsidR="00E74143" w:rsidRPr="00E74143" w:rsidRDefault="00ED134E" w:rsidP="00E7414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Se define la forma de participación, mas no el mecanismo de dicha participación</w:t>
            </w:r>
          </w:p>
        </w:tc>
      </w:tr>
      <w:tr w:rsidR="00E74143" w:rsidRPr="00AD40F0" w:rsidTr="006E34B7">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117" w:type="pct"/>
          </w:tcPr>
          <w:p w:rsidR="00E74143" w:rsidRPr="00CD5C7D" w:rsidRDefault="00E74143" w:rsidP="00E74143">
            <w:pPr>
              <w:autoSpaceDE w:val="0"/>
              <w:autoSpaceDN w:val="0"/>
              <w:adjustRightInd w:val="0"/>
              <w:rPr>
                <w:rFonts w:ascii="Times New Roman" w:hAnsi="Times New Roman" w:cs="Times New Roman"/>
                <w:color w:val="000000"/>
                <w:sz w:val="20"/>
                <w:szCs w:val="20"/>
              </w:rPr>
            </w:pPr>
            <w:r w:rsidRPr="00CD5C7D">
              <w:rPr>
                <w:rFonts w:ascii="Times New Roman" w:hAnsi="Times New Roman" w:cs="Times New Roman"/>
                <w:color w:val="000000"/>
                <w:sz w:val="20"/>
                <w:szCs w:val="20"/>
              </w:rPr>
              <w:t xml:space="preserve">XI. Articulación con Otros Programas Sociales </w:t>
            </w:r>
          </w:p>
        </w:tc>
        <w:tc>
          <w:tcPr>
            <w:tcW w:w="557" w:type="pct"/>
          </w:tcPr>
          <w:p w:rsidR="00E74143" w:rsidRPr="00AD40F0" w:rsidRDefault="00E74143" w:rsidP="00E741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D40F0">
              <w:rPr>
                <w:rFonts w:ascii="Times New Roman" w:hAnsi="Times New Roman" w:cs="Times New Roman"/>
                <w:color w:val="000000"/>
                <w:sz w:val="20"/>
                <w:szCs w:val="20"/>
              </w:rPr>
              <w:t xml:space="preserve">Satisfactorio </w:t>
            </w:r>
          </w:p>
        </w:tc>
        <w:tc>
          <w:tcPr>
            <w:tcW w:w="557" w:type="pct"/>
          </w:tcPr>
          <w:p w:rsidR="00E74143" w:rsidRPr="00AD40F0" w:rsidRDefault="00E74143" w:rsidP="00E741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Parcial</w:t>
            </w:r>
            <w:r w:rsidRPr="00AD40F0">
              <w:rPr>
                <w:rFonts w:ascii="Times New Roman" w:hAnsi="Times New Roman" w:cs="Times New Roman"/>
                <w:color w:val="000000"/>
                <w:sz w:val="20"/>
                <w:szCs w:val="20"/>
              </w:rPr>
              <w:t xml:space="preserve"> </w:t>
            </w:r>
          </w:p>
        </w:tc>
        <w:tc>
          <w:tcPr>
            <w:tcW w:w="2769" w:type="pct"/>
          </w:tcPr>
          <w:p w:rsidR="00E74143" w:rsidRPr="00AD40F0" w:rsidRDefault="00E74143" w:rsidP="00E741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Aunque s</w:t>
            </w:r>
            <w:r w:rsidRPr="00AD40F0">
              <w:rPr>
                <w:rFonts w:ascii="Times New Roman" w:hAnsi="Times New Roman" w:cs="Times New Roman"/>
                <w:color w:val="000000"/>
                <w:sz w:val="20"/>
                <w:szCs w:val="20"/>
              </w:rPr>
              <w:t>e incluyó el apartado articulándolo con el prog</w:t>
            </w:r>
            <w:r>
              <w:rPr>
                <w:rFonts w:ascii="Times New Roman" w:hAnsi="Times New Roman" w:cs="Times New Roman"/>
                <w:color w:val="000000"/>
                <w:sz w:val="20"/>
                <w:szCs w:val="20"/>
              </w:rPr>
              <w:t xml:space="preserve">rama social “Juntos de la mano”, dada la importancia y concatenación del programa con otros de la misma demarcación, la información es parcial y podría mejorarse en la articulación con otros programas, para que el trabajo realizado lleve a otros niveles de organización social comunitaria. </w:t>
            </w:r>
          </w:p>
        </w:tc>
      </w:tr>
    </w:tbl>
    <w:p w:rsidR="00E86C79" w:rsidRDefault="00E86C79"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r>
        <w:rPr>
          <w:b/>
          <w:bCs/>
          <w:sz w:val="20"/>
          <w:szCs w:val="20"/>
        </w:rPr>
        <w:t>III.1.3. Análisis del Apego del Diseño del Programa Social a la Política de Desarrollo Social de la Ciudad de México</w:t>
      </w:r>
    </w:p>
    <w:p w:rsidR="00AD40F0" w:rsidRDefault="00AD40F0" w:rsidP="00B74910">
      <w:pPr>
        <w:spacing w:after="0" w:line="240" w:lineRule="auto"/>
        <w:jc w:val="both"/>
        <w:rPr>
          <w:b/>
          <w:bCs/>
          <w:sz w:val="20"/>
          <w:szCs w:val="20"/>
        </w:rPr>
      </w:pPr>
    </w:p>
    <w:tbl>
      <w:tblPr>
        <w:tblStyle w:val="PlainTable1"/>
        <w:tblW w:w="0" w:type="auto"/>
        <w:tblLook w:val="04A0" w:firstRow="1" w:lastRow="0" w:firstColumn="1" w:lastColumn="0" w:noHBand="0" w:noVBand="1"/>
      </w:tblPr>
      <w:tblGrid>
        <w:gridCol w:w="2091"/>
        <w:gridCol w:w="3076"/>
        <w:gridCol w:w="2953"/>
        <w:gridCol w:w="2896"/>
      </w:tblGrid>
      <w:tr w:rsidR="00E95E56" w:rsidTr="006E3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E95E56" w:rsidRDefault="00E95E56">
            <w:pPr>
              <w:pStyle w:val="Default"/>
              <w:rPr>
                <w:sz w:val="20"/>
                <w:szCs w:val="20"/>
              </w:rPr>
            </w:pPr>
            <w:r>
              <w:rPr>
                <w:sz w:val="20"/>
                <w:szCs w:val="20"/>
              </w:rPr>
              <w:t xml:space="preserve">Derecho Social </w:t>
            </w:r>
          </w:p>
        </w:tc>
        <w:tc>
          <w:tcPr>
            <w:tcW w:w="4111" w:type="dxa"/>
          </w:tcPr>
          <w:p w:rsidR="00E95E56" w:rsidRDefault="00E95E56">
            <w:pPr>
              <w:pStyle w:val="Defaul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Descripción de la Contribución del Programa Social al derecho social </w:t>
            </w:r>
          </w:p>
        </w:tc>
        <w:tc>
          <w:tcPr>
            <w:tcW w:w="3969" w:type="dxa"/>
          </w:tcPr>
          <w:p w:rsidR="00E95E56" w:rsidRDefault="00E95E56">
            <w:pPr>
              <w:pStyle w:val="Defaul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Especificar si fue incorporado en las ROP 2016 </w:t>
            </w:r>
          </w:p>
        </w:tc>
        <w:tc>
          <w:tcPr>
            <w:tcW w:w="3876" w:type="dxa"/>
          </w:tcPr>
          <w:p w:rsidR="00E95E56" w:rsidRDefault="00E95E56">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Especificar si fue incorporado en las ROP 2017</w:t>
            </w:r>
          </w:p>
        </w:tc>
      </w:tr>
      <w:tr w:rsidR="00E95E56" w:rsidTr="006E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E95E56" w:rsidRDefault="00E95E56">
            <w:pPr>
              <w:pStyle w:val="Default"/>
              <w:rPr>
                <w:sz w:val="20"/>
                <w:szCs w:val="20"/>
              </w:rPr>
            </w:pPr>
            <w:r>
              <w:rPr>
                <w:sz w:val="20"/>
                <w:szCs w:val="20"/>
              </w:rPr>
              <w:t xml:space="preserve">Promoción de la Equidad </w:t>
            </w:r>
          </w:p>
        </w:tc>
        <w:tc>
          <w:tcPr>
            <w:tcW w:w="4111" w:type="dxa"/>
          </w:tcPr>
          <w:p w:rsidR="00E95E56" w:rsidRDefault="00E95E56">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En la operación del programa se recibieron sin distinción alguna las solicitudes de todas y todos los interesados en participar </w:t>
            </w:r>
          </w:p>
        </w:tc>
        <w:tc>
          <w:tcPr>
            <w:tcW w:w="3969" w:type="dxa"/>
          </w:tcPr>
          <w:p w:rsidR="00E95E56" w:rsidRDefault="00E95E56">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Sí. Se incluyó en las Reglas de Operación del Programa Deporte Comunitario Tlalpan 2016 publicadas en la Gaceta Oficial del Distrito Federal el 29 de enero de 2016 </w:t>
            </w:r>
          </w:p>
        </w:tc>
        <w:tc>
          <w:tcPr>
            <w:tcW w:w="3876" w:type="dxa"/>
          </w:tcPr>
          <w:p w:rsidR="00E95E56" w:rsidRDefault="00E95E56" w:rsidP="00E95E56">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Sí. Se incluyó en las Reglas de Operación del Programa Deporte Comunitario Tlalpan 2016 publicadas en la Gaceta Oficial de la Ciudad de México el 31 de enero de 2017</w:t>
            </w:r>
          </w:p>
        </w:tc>
      </w:tr>
    </w:tbl>
    <w:p w:rsidR="00AD40F0" w:rsidRDefault="00AD40F0" w:rsidP="00B74910">
      <w:pPr>
        <w:spacing w:after="0" w:line="240" w:lineRule="auto"/>
        <w:jc w:val="both"/>
        <w:rPr>
          <w:b/>
          <w:bCs/>
          <w:sz w:val="20"/>
          <w:szCs w:val="20"/>
        </w:rPr>
      </w:pPr>
    </w:p>
    <w:tbl>
      <w:tblPr>
        <w:tblStyle w:val="PlainTable1"/>
        <w:tblW w:w="0" w:type="auto"/>
        <w:tblLook w:val="04A0" w:firstRow="1" w:lastRow="0" w:firstColumn="1" w:lastColumn="0" w:noHBand="0" w:noVBand="1"/>
      </w:tblPr>
      <w:tblGrid>
        <w:gridCol w:w="1542"/>
        <w:gridCol w:w="2972"/>
        <w:gridCol w:w="1924"/>
        <w:gridCol w:w="2315"/>
        <w:gridCol w:w="2263"/>
      </w:tblGrid>
      <w:tr w:rsidR="00E95E56" w:rsidTr="006E3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rsidR="00E95E56" w:rsidRDefault="00E95E56">
            <w:pPr>
              <w:pStyle w:val="Default"/>
              <w:rPr>
                <w:sz w:val="20"/>
                <w:szCs w:val="20"/>
              </w:rPr>
            </w:pPr>
            <w:r>
              <w:rPr>
                <w:sz w:val="20"/>
                <w:szCs w:val="20"/>
              </w:rPr>
              <w:t xml:space="preserve">Programa </w:t>
            </w:r>
          </w:p>
        </w:tc>
        <w:tc>
          <w:tcPr>
            <w:tcW w:w="4204" w:type="dxa"/>
          </w:tcPr>
          <w:p w:rsidR="00E95E56" w:rsidRDefault="00E95E56">
            <w:pPr>
              <w:pStyle w:val="Defaul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Alineación </w:t>
            </w:r>
          </w:p>
        </w:tc>
        <w:tc>
          <w:tcPr>
            <w:tcW w:w="2410" w:type="dxa"/>
          </w:tcPr>
          <w:p w:rsidR="00E95E56" w:rsidRDefault="00E95E56">
            <w:pPr>
              <w:pStyle w:val="Defaul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Justificación </w:t>
            </w:r>
          </w:p>
        </w:tc>
        <w:tc>
          <w:tcPr>
            <w:tcW w:w="3118" w:type="dxa"/>
          </w:tcPr>
          <w:p w:rsidR="00E95E56" w:rsidRDefault="00E95E56">
            <w:pPr>
              <w:pStyle w:val="Defaul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Especificar si fue incorporado en las ROP 2016 </w:t>
            </w:r>
          </w:p>
        </w:tc>
        <w:tc>
          <w:tcPr>
            <w:tcW w:w="3026" w:type="dxa"/>
          </w:tcPr>
          <w:p w:rsidR="00E95E56" w:rsidRDefault="00E95E56" w:rsidP="00485399">
            <w:pPr>
              <w:pStyle w:val="Defaul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Especificar si fue incorporado en las ROP 2017 </w:t>
            </w:r>
          </w:p>
        </w:tc>
      </w:tr>
      <w:tr w:rsidR="00E95E56" w:rsidTr="006E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val="restart"/>
          </w:tcPr>
          <w:p w:rsidR="00E95E56" w:rsidRDefault="00E95E56" w:rsidP="00B74910">
            <w:pPr>
              <w:jc w:val="both"/>
              <w:rPr>
                <w:b w:val="0"/>
                <w:bCs w:val="0"/>
                <w:sz w:val="20"/>
                <w:szCs w:val="20"/>
              </w:rPr>
            </w:pPr>
            <w:r w:rsidRPr="00AD40F0">
              <w:rPr>
                <w:sz w:val="20"/>
                <w:szCs w:val="20"/>
              </w:rPr>
              <w:t>Programa General de Desarrollo del Distrito Federal 2013-2018</w:t>
            </w:r>
          </w:p>
        </w:tc>
        <w:tc>
          <w:tcPr>
            <w:tcW w:w="4204" w:type="dxa"/>
          </w:tcPr>
          <w:p w:rsidR="00E95E56" w:rsidRDefault="00E95E56">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Eje 1. “Equidad e inclusión social para el desarrollo humano </w:t>
            </w:r>
          </w:p>
        </w:tc>
        <w:tc>
          <w:tcPr>
            <w:tcW w:w="2410" w:type="dxa"/>
            <w:vMerge w:val="restart"/>
          </w:tcPr>
          <w:p w:rsidR="00E95E56" w:rsidRPr="00E97928" w:rsidRDefault="00E95E56" w:rsidP="00B749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97928">
              <w:rPr>
                <w:rFonts w:ascii="Times New Roman" w:hAnsi="Times New Roman" w:cs="Times New Roman"/>
                <w:bCs/>
                <w:sz w:val="20"/>
                <w:szCs w:val="20"/>
              </w:rPr>
              <w:t>El programa garantiza el ejercicio del derecho a la educación cultura, en las diversas zonas de la Delegación a través de Servicios Culturales</w:t>
            </w:r>
          </w:p>
        </w:tc>
        <w:tc>
          <w:tcPr>
            <w:tcW w:w="3118" w:type="dxa"/>
            <w:vMerge w:val="restart"/>
          </w:tcPr>
          <w:p w:rsidR="00E95E56" w:rsidRPr="00E97928" w:rsidRDefault="00E95E56" w:rsidP="00B749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97928">
              <w:rPr>
                <w:rFonts w:ascii="Times New Roman" w:hAnsi="Times New Roman" w:cs="Times New Roman"/>
                <w:bCs/>
                <w:sz w:val="20"/>
                <w:szCs w:val="20"/>
              </w:rPr>
              <w:t>Sí. En las Reglas de Operación publi</w:t>
            </w:r>
            <w:r w:rsidR="0040078D" w:rsidRPr="00E97928">
              <w:rPr>
                <w:rFonts w:ascii="Times New Roman" w:hAnsi="Times New Roman" w:cs="Times New Roman"/>
                <w:bCs/>
                <w:sz w:val="20"/>
                <w:szCs w:val="20"/>
              </w:rPr>
              <w:t>cadas en la Gaceta Oficial del D</w:t>
            </w:r>
            <w:r w:rsidRPr="00E97928">
              <w:rPr>
                <w:rFonts w:ascii="Times New Roman" w:hAnsi="Times New Roman" w:cs="Times New Roman"/>
                <w:bCs/>
                <w:sz w:val="20"/>
                <w:szCs w:val="20"/>
              </w:rPr>
              <w:t>istrito Federal de fecha 29 de enero de 2016, N° 270, Tomo II</w:t>
            </w:r>
          </w:p>
        </w:tc>
        <w:tc>
          <w:tcPr>
            <w:tcW w:w="3026" w:type="dxa"/>
            <w:vMerge w:val="restart"/>
          </w:tcPr>
          <w:p w:rsidR="00E95E56" w:rsidRPr="00E97928" w:rsidRDefault="00E95E56" w:rsidP="00E95E5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97928">
              <w:rPr>
                <w:rFonts w:ascii="Times New Roman" w:hAnsi="Times New Roman" w:cs="Times New Roman"/>
                <w:bCs/>
                <w:sz w:val="20"/>
                <w:szCs w:val="20"/>
              </w:rPr>
              <w:t>Sí. En las Reglas de Operación publicadas en la Gaceta Oficial de la Ciudad de México de fecha 31  enero de 2017 No. 255 TOMO II</w:t>
            </w:r>
          </w:p>
        </w:tc>
      </w:tr>
      <w:tr w:rsidR="00E95E56" w:rsidTr="006E34B7">
        <w:tc>
          <w:tcPr>
            <w:cnfStyle w:val="001000000000" w:firstRow="0" w:lastRow="0" w:firstColumn="1" w:lastColumn="0" w:oddVBand="0" w:evenVBand="0" w:oddHBand="0" w:evenHBand="0" w:firstRowFirstColumn="0" w:firstRowLastColumn="0" w:lastRowFirstColumn="0" w:lastRowLastColumn="0"/>
            <w:tcW w:w="1858" w:type="dxa"/>
            <w:vMerge/>
          </w:tcPr>
          <w:p w:rsidR="00E95E56" w:rsidRDefault="00E95E56" w:rsidP="00B74910">
            <w:pPr>
              <w:jc w:val="both"/>
              <w:rPr>
                <w:b w:val="0"/>
                <w:bCs w:val="0"/>
                <w:sz w:val="20"/>
                <w:szCs w:val="20"/>
              </w:rPr>
            </w:pPr>
          </w:p>
        </w:tc>
        <w:tc>
          <w:tcPr>
            <w:tcW w:w="4204" w:type="dxa"/>
          </w:tcPr>
          <w:p w:rsidR="00E95E56" w:rsidRDefault="00E95E5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Área de Oportunidad 3. “Educación” Objetivo 2. “Aumentar la equidad en el acceso a una educación formal, consolidando los derechos asociados a la educación y programas de apoyo institucional, con estándares de calidad y abatir la deserción escolar, con especial atención hacia las personas en desventaja y condiciones de vulnerabilidad </w:t>
            </w:r>
          </w:p>
        </w:tc>
        <w:tc>
          <w:tcPr>
            <w:tcW w:w="2410" w:type="dxa"/>
            <w:vMerge/>
          </w:tcPr>
          <w:p w:rsidR="00E95E56" w:rsidRDefault="00E95E56" w:rsidP="00B74910">
            <w:pPr>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3118" w:type="dxa"/>
            <w:vMerge/>
          </w:tcPr>
          <w:p w:rsidR="00E95E56" w:rsidRDefault="00E95E56" w:rsidP="00B74910">
            <w:pPr>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3026" w:type="dxa"/>
            <w:vMerge/>
          </w:tcPr>
          <w:p w:rsidR="00E95E56" w:rsidRDefault="00E95E56" w:rsidP="00B74910">
            <w:pPr>
              <w:jc w:val="both"/>
              <w:cnfStyle w:val="000000000000" w:firstRow="0" w:lastRow="0" w:firstColumn="0" w:lastColumn="0" w:oddVBand="0" w:evenVBand="0" w:oddHBand="0" w:evenHBand="0" w:firstRowFirstColumn="0" w:firstRowLastColumn="0" w:lastRowFirstColumn="0" w:lastRowLastColumn="0"/>
              <w:rPr>
                <w:b/>
                <w:bCs/>
                <w:sz w:val="20"/>
                <w:szCs w:val="20"/>
              </w:rPr>
            </w:pPr>
          </w:p>
        </w:tc>
      </w:tr>
      <w:tr w:rsidR="00E95E56" w:rsidTr="006E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rsidR="00E95E56" w:rsidRDefault="00E95E56" w:rsidP="00B74910">
            <w:pPr>
              <w:jc w:val="both"/>
              <w:rPr>
                <w:b w:val="0"/>
                <w:bCs w:val="0"/>
                <w:sz w:val="20"/>
                <w:szCs w:val="20"/>
              </w:rPr>
            </w:pPr>
          </w:p>
        </w:tc>
        <w:tc>
          <w:tcPr>
            <w:tcW w:w="4204" w:type="dxa"/>
          </w:tcPr>
          <w:p w:rsidR="00E95E56" w:rsidRDefault="00E95E56">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Meta 1. “Generar mecanismos e instrumentos para que las personas en edad de estudiar a lo largo de su ciclo de vida, así como las personas en situación de vulnerabilidad por su origen étnico, condición jurídica, social o económica, condición migratoria, estado de </w:t>
            </w:r>
            <w:r w:rsidRPr="00AD40F0">
              <w:rPr>
                <w:sz w:val="20"/>
                <w:szCs w:val="20"/>
              </w:rPr>
              <w:t>salud, edad, sexo, capacidades, apariencia física, orientación o preferencia sexual, forma de pensar, situación de calle u otra, accedan a una educación con calidad”; Línea de Acción 5. “Consolidar los programas de apoyo institucional que cubren los derechos asociados a la educación, asegurando la equidad en el acceso y permanencia a la educación pública de calidad en el Distrito Federal”</w:t>
            </w:r>
          </w:p>
        </w:tc>
        <w:tc>
          <w:tcPr>
            <w:tcW w:w="2410" w:type="dxa"/>
            <w:vMerge/>
          </w:tcPr>
          <w:p w:rsidR="00E95E56" w:rsidRDefault="00E95E56" w:rsidP="00B74910">
            <w:pPr>
              <w:jc w:val="both"/>
              <w:cnfStyle w:val="000000100000" w:firstRow="0" w:lastRow="0" w:firstColumn="0" w:lastColumn="0" w:oddVBand="0" w:evenVBand="0" w:oddHBand="1" w:evenHBand="0" w:firstRowFirstColumn="0" w:firstRowLastColumn="0" w:lastRowFirstColumn="0" w:lastRowLastColumn="0"/>
              <w:rPr>
                <w:b/>
                <w:bCs/>
                <w:sz w:val="20"/>
                <w:szCs w:val="20"/>
              </w:rPr>
            </w:pPr>
          </w:p>
        </w:tc>
        <w:tc>
          <w:tcPr>
            <w:tcW w:w="3118" w:type="dxa"/>
            <w:vMerge/>
          </w:tcPr>
          <w:p w:rsidR="00E95E56" w:rsidRDefault="00E95E56" w:rsidP="00B74910">
            <w:pPr>
              <w:jc w:val="both"/>
              <w:cnfStyle w:val="000000100000" w:firstRow="0" w:lastRow="0" w:firstColumn="0" w:lastColumn="0" w:oddVBand="0" w:evenVBand="0" w:oddHBand="1" w:evenHBand="0" w:firstRowFirstColumn="0" w:firstRowLastColumn="0" w:lastRowFirstColumn="0" w:lastRowLastColumn="0"/>
              <w:rPr>
                <w:b/>
                <w:bCs/>
                <w:sz w:val="20"/>
                <w:szCs w:val="20"/>
              </w:rPr>
            </w:pPr>
          </w:p>
        </w:tc>
        <w:tc>
          <w:tcPr>
            <w:tcW w:w="3026" w:type="dxa"/>
            <w:vMerge/>
          </w:tcPr>
          <w:p w:rsidR="00E95E56" w:rsidRDefault="00E95E56" w:rsidP="00B74910">
            <w:pPr>
              <w:jc w:val="both"/>
              <w:cnfStyle w:val="000000100000" w:firstRow="0" w:lastRow="0" w:firstColumn="0" w:lastColumn="0" w:oddVBand="0" w:evenVBand="0" w:oddHBand="1" w:evenHBand="0" w:firstRowFirstColumn="0" w:firstRowLastColumn="0" w:lastRowFirstColumn="0" w:lastRowLastColumn="0"/>
              <w:rPr>
                <w:b/>
                <w:bCs/>
                <w:sz w:val="20"/>
                <w:szCs w:val="20"/>
              </w:rPr>
            </w:pPr>
          </w:p>
        </w:tc>
      </w:tr>
      <w:tr w:rsidR="00E95E56" w:rsidTr="006E34B7">
        <w:tc>
          <w:tcPr>
            <w:cnfStyle w:val="001000000000" w:firstRow="0" w:lastRow="0" w:firstColumn="1" w:lastColumn="0" w:oddVBand="0" w:evenVBand="0" w:oddHBand="0" w:evenHBand="0" w:firstRowFirstColumn="0" w:firstRowLastColumn="0" w:lastRowFirstColumn="0" w:lastRowLastColumn="0"/>
            <w:tcW w:w="1858" w:type="dxa"/>
            <w:vMerge w:val="restart"/>
          </w:tcPr>
          <w:p w:rsidR="00E95E56" w:rsidRDefault="00E95E56" w:rsidP="00B74910">
            <w:pPr>
              <w:jc w:val="both"/>
              <w:rPr>
                <w:b w:val="0"/>
                <w:bCs w:val="0"/>
                <w:sz w:val="20"/>
                <w:szCs w:val="20"/>
              </w:rPr>
            </w:pPr>
            <w:r w:rsidRPr="00120BE5">
              <w:rPr>
                <w:sz w:val="20"/>
                <w:szCs w:val="20"/>
              </w:rPr>
              <w:t>Programa de Desarrollo de la Delegación Tlalpan 2015-2018</w:t>
            </w:r>
          </w:p>
        </w:tc>
        <w:tc>
          <w:tcPr>
            <w:tcW w:w="4204" w:type="dxa"/>
          </w:tcPr>
          <w:p w:rsidR="00E95E56" w:rsidRDefault="00E95E5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120BE5">
              <w:rPr>
                <w:sz w:val="20"/>
                <w:szCs w:val="20"/>
              </w:rPr>
              <w:t>3.5 Rescatar y construir Centro de Desarrollo Integral Comunitario (CDIC) que promuevan servicios y actividades culturales y de capacitación gratuitos para diferentes edades (adultos mayores, niños y niñas).</w:t>
            </w:r>
          </w:p>
        </w:tc>
        <w:tc>
          <w:tcPr>
            <w:tcW w:w="2410" w:type="dxa"/>
            <w:vMerge w:val="restart"/>
          </w:tcPr>
          <w:p w:rsidR="00E95E56" w:rsidRDefault="00E95E5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 realizaron servicios culturales gratuitos en los Centros de Integración Comunitaria, así como Libroclubs, Cineclubs y otras actividades </w:t>
            </w:r>
          </w:p>
        </w:tc>
        <w:tc>
          <w:tcPr>
            <w:tcW w:w="3118" w:type="dxa"/>
            <w:vMerge w:val="restart"/>
          </w:tcPr>
          <w:p w:rsidR="00E95E56" w:rsidRDefault="00E95E5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Sí. En las Reglas de Operación publicadas en la Gaceta Oficial del distrito Federal de fecha 29 de enero de 2016, N° 270, Tomo II </w:t>
            </w:r>
          </w:p>
        </w:tc>
        <w:tc>
          <w:tcPr>
            <w:tcW w:w="3026" w:type="dxa"/>
            <w:vMerge w:val="restart"/>
          </w:tcPr>
          <w:p w:rsidR="00E95E56" w:rsidRPr="006E34B7" w:rsidRDefault="00E95E5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6E34B7">
              <w:rPr>
                <w:bCs/>
                <w:color w:val="auto"/>
                <w:sz w:val="20"/>
                <w:szCs w:val="20"/>
              </w:rPr>
              <w:t>Sí. En las Reglas de Operación publicadas en la Gaceta Oficial de la Ciudad de México de fecha 31  enero de 2017 No. 255 TOMO II</w:t>
            </w:r>
          </w:p>
        </w:tc>
      </w:tr>
      <w:tr w:rsidR="00E95E56" w:rsidTr="006E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rsidR="00E95E56" w:rsidRDefault="00E95E56" w:rsidP="00B74910">
            <w:pPr>
              <w:jc w:val="both"/>
              <w:rPr>
                <w:b w:val="0"/>
                <w:bCs w:val="0"/>
                <w:sz w:val="20"/>
                <w:szCs w:val="20"/>
              </w:rPr>
            </w:pPr>
          </w:p>
        </w:tc>
        <w:tc>
          <w:tcPr>
            <w:tcW w:w="4204" w:type="dxa"/>
          </w:tcPr>
          <w:p w:rsidR="00E95E56" w:rsidRDefault="00E95E5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20BE5">
              <w:rPr>
                <w:sz w:val="20"/>
                <w:szCs w:val="20"/>
              </w:rPr>
              <w:t>3.6 Apoyar actividades culturales comunitarias y promover encuentros, conciertos, cine y teatro</w:t>
            </w:r>
          </w:p>
        </w:tc>
        <w:tc>
          <w:tcPr>
            <w:tcW w:w="2410" w:type="dxa"/>
            <w:vMerge/>
          </w:tcPr>
          <w:p w:rsidR="00E95E56" w:rsidRDefault="00E95E56" w:rsidP="00B74910">
            <w:pPr>
              <w:jc w:val="both"/>
              <w:cnfStyle w:val="000000100000" w:firstRow="0" w:lastRow="0" w:firstColumn="0" w:lastColumn="0" w:oddVBand="0" w:evenVBand="0" w:oddHBand="1" w:evenHBand="0" w:firstRowFirstColumn="0" w:firstRowLastColumn="0" w:lastRowFirstColumn="0" w:lastRowLastColumn="0"/>
              <w:rPr>
                <w:b/>
                <w:bCs/>
                <w:sz w:val="20"/>
                <w:szCs w:val="20"/>
              </w:rPr>
            </w:pPr>
          </w:p>
        </w:tc>
        <w:tc>
          <w:tcPr>
            <w:tcW w:w="3118" w:type="dxa"/>
            <w:vMerge/>
          </w:tcPr>
          <w:p w:rsidR="00E95E56" w:rsidRDefault="00E95E56" w:rsidP="00B74910">
            <w:pPr>
              <w:jc w:val="both"/>
              <w:cnfStyle w:val="000000100000" w:firstRow="0" w:lastRow="0" w:firstColumn="0" w:lastColumn="0" w:oddVBand="0" w:evenVBand="0" w:oddHBand="1" w:evenHBand="0" w:firstRowFirstColumn="0" w:firstRowLastColumn="0" w:lastRowFirstColumn="0" w:lastRowLastColumn="0"/>
              <w:rPr>
                <w:b/>
                <w:bCs/>
                <w:sz w:val="20"/>
                <w:szCs w:val="20"/>
              </w:rPr>
            </w:pPr>
          </w:p>
        </w:tc>
        <w:tc>
          <w:tcPr>
            <w:tcW w:w="3026" w:type="dxa"/>
            <w:vMerge/>
          </w:tcPr>
          <w:p w:rsidR="00E95E56" w:rsidRDefault="00E95E56" w:rsidP="00B74910">
            <w:pPr>
              <w:jc w:val="both"/>
              <w:cnfStyle w:val="000000100000" w:firstRow="0" w:lastRow="0" w:firstColumn="0" w:lastColumn="0" w:oddVBand="0" w:evenVBand="0" w:oddHBand="1" w:evenHBand="0" w:firstRowFirstColumn="0" w:firstRowLastColumn="0" w:lastRowFirstColumn="0" w:lastRowLastColumn="0"/>
              <w:rPr>
                <w:b/>
                <w:bCs/>
                <w:sz w:val="20"/>
                <w:szCs w:val="20"/>
              </w:rPr>
            </w:pPr>
          </w:p>
        </w:tc>
      </w:tr>
    </w:tbl>
    <w:p w:rsidR="00623D1D" w:rsidRDefault="00623D1D" w:rsidP="00B74910">
      <w:pPr>
        <w:spacing w:after="0" w:line="240" w:lineRule="auto"/>
        <w:jc w:val="both"/>
        <w:rPr>
          <w:b/>
          <w:bCs/>
          <w:sz w:val="20"/>
          <w:szCs w:val="20"/>
        </w:rPr>
      </w:pPr>
    </w:p>
    <w:p w:rsidR="007F02EB" w:rsidRDefault="007F02EB" w:rsidP="00B74910">
      <w:pPr>
        <w:spacing w:after="0" w:line="240" w:lineRule="auto"/>
        <w:jc w:val="both"/>
        <w:rPr>
          <w:b/>
          <w:bCs/>
          <w:sz w:val="20"/>
          <w:szCs w:val="20"/>
        </w:rPr>
      </w:pPr>
      <w:r>
        <w:rPr>
          <w:b/>
          <w:bCs/>
          <w:sz w:val="20"/>
          <w:szCs w:val="20"/>
        </w:rPr>
        <w:t>III.2. Identificación y Diagnóstico del Problema Social Atendido por el Programa Social</w:t>
      </w:r>
    </w:p>
    <w:p w:rsidR="007F02EB" w:rsidRDefault="007F02EB" w:rsidP="00B74910">
      <w:pPr>
        <w:spacing w:after="0" w:line="240" w:lineRule="auto"/>
        <w:jc w:val="both"/>
        <w:rPr>
          <w:b/>
          <w:bCs/>
          <w:sz w:val="20"/>
          <w:szCs w:val="20"/>
        </w:rPr>
      </w:pPr>
    </w:p>
    <w:tbl>
      <w:tblPr>
        <w:tblStyle w:val="PlainTable1"/>
        <w:tblW w:w="0" w:type="auto"/>
        <w:tblLook w:val="04A0" w:firstRow="1" w:lastRow="0" w:firstColumn="1" w:lastColumn="0" w:noHBand="0" w:noVBand="1"/>
      </w:tblPr>
      <w:tblGrid>
        <w:gridCol w:w="2245"/>
        <w:gridCol w:w="4065"/>
        <w:gridCol w:w="4706"/>
      </w:tblGrid>
      <w:tr w:rsidR="007F02EB" w:rsidTr="001F0F85">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815" w:type="dxa"/>
            <w:vMerge w:val="restart"/>
          </w:tcPr>
          <w:p w:rsidR="007F02EB" w:rsidRDefault="007F02EB">
            <w:pPr>
              <w:pStyle w:val="Default"/>
              <w:rPr>
                <w:sz w:val="20"/>
                <w:szCs w:val="20"/>
              </w:rPr>
            </w:pPr>
            <w:r>
              <w:rPr>
                <w:sz w:val="20"/>
                <w:szCs w:val="20"/>
              </w:rPr>
              <w:t xml:space="preserve">Aspecto </w:t>
            </w:r>
          </w:p>
        </w:tc>
        <w:tc>
          <w:tcPr>
            <w:tcW w:w="5657" w:type="dxa"/>
          </w:tcPr>
          <w:p w:rsidR="007F02EB" w:rsidRDefault="007F02EB" w:rsidP="007F02EB">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7F02EB">
              <w:rPr>
                <w:sz w:val="20"/>
                <w:szCs w:val="20"/>
              </w:rPr>
              <w:t>2016</w:t>
            </w:r>
          </w:p>
        </w:tc>
        <w:tc>
          <w:tcPr>
            <w:tcW w:w="6144" w:type="dxa"/>
          </w:tcPr>
          <w:p w:rsidR="007F02EB" w:rsidRDefault="007F02EB" w:rsidP="007F02EB">
            <w:pPr>
              <w:pStyle w:val="Default"/>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2017</w:t>
            </w:r>
          </w:p>
        </w:tc>
      </w:tr>
      <w:tr w:rsidR="007F02EB" w:rsidTr="001F0F8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815" w:type="dxa"/>
            <w:vMerge/>
          </w:tcPr>
          <w:p w:rsidR="007F02EB" w:rsidRDefault="007F02EB">
            <w:pPr>
              <w:pStyle w:val="Default"/>
              <w:rPr>
                <w:b w:val="0"/>
                <w:bCs w:val="0"/>
                <w:sz w:val="20"/>
                <w:szCs w:val="20"/>
              </w:rPr>
            </w:pPr>
          </w:p>
        </w:tc>
        <w:tc>
          <w:tcPr>
            <w:tcW w:w="5657" w:type="dxa"/>
          </w:tcPr>
          <w:p w:rsidR="007F02EB" w:rsidRDefault="007F02EB" w:rsidP="007F02EB">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Descripción y datos estadísticos</w:t>
            </w:r>
          </w:p>
        </w:tc>
        <w:tc>
          <w:tcPr>
            <w:tcW w:w="6144" w:type="dxa"/>
          </w:tcPr>
          <w:p w:rsidR="007F02EB" w:rsidRDefault="007F02EB" w:rsidP="007F02EB">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Descripción y datos estadísticos</w:t>
            </w:r>
          </w:p>
        </w:tc>
      </w:tr>
      <w:tr w:rsidR="007F02EB" w:rsidTr="001F0F85">
        <w:tc>
          <w:tcPr>
            <w:cnfStyle w:val="001000000000" w:firstRow="0" w:lastRow="0" w:firstColumn="1" w:lastColumn="0" w:oddVBand="0" w:evenVBand="0" w:oddHBand="0" w:evenHBand="0" w:firstRowFirstColumn="0" w:firstRowLastColumn="0" w:lastRowFirstColumn="0" w:lastRowLastColumn="0"/>
            <w:tcW w:w="2815" w:type="dxa"/>
          </w:tcPr>
          <w:p w:rsidR="007F02EB" w:rsidRDefault="007F02EB">
            <w:pPr>
              <w:pStyle w:val="Default"/>
              <w:rPr>
                <w:sz w:val="20"/>
                <w:szCs w:val="20"/>
              </w:rPr>
            </w:pPr>
            <w:r>
              <w:rPr>
                <w:sz w:val="20"/>
                <w:szCs w:val="20"/>
              </w:rPr>
              <w:t xml:space="preserve">Problema social identificado </w:t>
            </w:r>
          </w:p>
        </w:tc>
        <w:tc>
          <w:tcPr>
            <w:tcW w:w="5657" w:type="dxa"/>
          </w:tcPr>
          <w:p w:rsidR="007F02EB" w:rsidRDefault="007F02EB">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 oferta cultural existente es mínima y el acceso de los habitantes </w:t>
            </w:r>
          </w:p>
          <w:p w:rsidR="007F02EB" w:rsidRDefault="007F02EB">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 Tlalpan es escaso </w:t>
            </w:r>
          </w:p>
        </w:tc>
        <w:tc>
          <w:tcPr>
            <w:tcW w:w="6144" w:type="dxa"/>
          </w:tcPr>
          <w:p w:rsidR="007F02EB" w:rsidRDefault="00CD5C7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 muestran dos problemas sociales a atender:</w:t>
            </w:r>
          </w:p>
          <w:p w:rsidR="00CD5C7D" w:rsidRDefault="00CD5C7D" w:rsidP="006C7440">
            <w:pPr>
              <w:pStyle w:val="Default"/>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Por una parte la centralidad de la oferta cultural </w:t>
            </w:r>
            <w:r w:rsidRPr="00ED134E">
              <w:rPr>
                <w:color w:val="auto"/>
                <w:sz w:val="20"/>
                <w:szCs w:val="20"/>
              </w:rPr>
              <w:t xml:space="preserve">(referir encuesta). </w:t>
            </w:r>
            <w:r w:rsidR="006C7440">
              <w:rPr>
                <w:sz w:val="20"/>
                <w:szCs w:val="20"/>
              </w:rPr>
              <w:t xml:space="preserve">Parte </w:t>
            </w:r>
            <w:r>
              <w:rPr>
                <w:sz w:val="20"/>
                <w:szCs w:val="20"/>
              </w:rPr>
              <w:t>de  la población dedicaba más de una hora</w:t>
            </w:r>
            <w:r w:rsidR="006C7440">
              <w:rPr>
                <w:sz w:val="20"/>
                <w:szCs w:val="20"/>
              </w:rPr>
              <w:t xml:space="preserve"> en el traslado a las actividades.</w:t>
            </w:r>
          </w:p>
          <w:p w:rsidR="006C7440" w:rsidRPr="006C7440" w:rsidRDefault="006C7440" w:rsidP="006C7440">
            <w:pPr>
              <w:pStyle w:val="Default"/>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Desinterés generalizado hacia los temas artísticos y culturales. Según encuesta de CONACULTA (2010) hay 34% de la población que está poco interesada por lo que pasa con la cultura o en las actividades culturales. En gran medida debido al desconocimiento de la oferta existente. </w:t>
            </w:r>
          </w:p>
        </w:tc>
      </w:tr>
      <w:tr w:rsidR="007F02EB" w:rsidTr="001F0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rsidR="007F02EB" w:rsidRDefault="007F02EB">
            <w:pPr>
              <w:pStyle w:val="Default"/>
              <w:rPr>
                <w:sz w:val="20"/>
                <w:szCs w:val="20"/>
              </w:rPr>
            </w:pPr>
            <w:r>
              <w:rPr>
                <w:sz w:val="20"/>
                <w:szCs w:val="20"/>
              </w:rPr>
              <w:t xml:space="preserve">Población que padece el problema </w:t>
            </w:r>
          </w:p>
        </w:tc>
        <w:tc>
          <w:tcPr>
            <w:tcW w:w="5657" w:type="dxa"/>
          </w:tcPr>
          <w:p w:rsidR="007F02EB" w:rsidRDefault="007F02EB">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Habitantes de Tlalpan </w:t>
            </w:r>
          </w:p>
        </w:tc>
        <w:tc>
          <w:tcPr>
            <w:tcW w:w="6144" w:type="dxa"/>
          </w:tcPr>
          <w:p w:rsidR="007F02EB" w:rsidRDefault="006C7440">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Habitantes de Tlalpan </w:t>
            </w:r>
          </w:p>
        </w:tc>
      </w:tr>
      <w:tr w:rsidR="007F02EB" w:rsidTr="001F0F85">
        <w:tc>
          <w:tcPr>
            <w:cnfStyle w:val="001000000000" w:firstRow="0" w:lastRow="0" w:firstColumn="1" w:lastColumn="0" w:oddVBand="0" w:evenVBand="0" w:oddHBand="0" w:evenHBand="0" w:firstRowFirstColumn="0" w:firstRowLastColumn="0" w:lastRowFirstColumn="0" w:lastRowLastColumn="0"/>
            <w:tcW w:w="2815" w:type="dxa"/>
          </w:tcPr>
          <w:p w:rsidR="007F02EB" w:rsidRDefault="007F02EB">
            <w:pPr>
              <w:pStyle w:val="Default"/>
              <w:rPr>
                <w:sz w:val="20"/>
                <w:szCs w:val="20"/>
              </w:rPr>
            </w:pPr>
            <w:r>
              <w:rPr>
                <w:sz w:val="20"/>
                <w:szCs w:val="20"/>
              </w:rPr>
              <w:t xml:space="preserve">Ubicación geográfica del problema </w:t>
            </w:r>
          </w:p>
        </w:tc>
        <w:tc>
          <w:tcPr>
            <w:tcW w:w="5657" w:type="dxa"/>
          </w:tcPr>
          <w:p w:rsidR="007F02EB" w:rsidRDefault="007F02EB">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Delegación Tlalpan </w:t>
            </w:r>
          </w:p>
        </w:tc>
        <w:tc>
          <w:tcPr>
            <w:tcW w:w="6144" w:type="dxa"/>
          </w:tcPr>
          <w:p w:rsidR="007F02EB" w:rsidRPr="00ED134E" w:rsidRDefault="00A926A5">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ED134E">
              <w:rPr>
                <w:color w:val="auto"/>
                <w:sz w:val="20"/>
                <w:szCs w:val="20"/>
              </w:rPr>
              <w:t xml:space="preserve">Delegación Tlalpan. </w:t>
            </w:r>
          </w:p>
        </w:tc>
      </w:tr>
    </w:tbl>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50689" w:rsidRPr="000B372B" w:rsidRDefault="005E7EB1" w:rsidP="00B74910">
      <w:pPr>
        <w:spacing w:after="0" w:line="240" w:lineRule="auto"/>
        <w:jc w:val="both"/>
        <w:rPr>
          <w:rFonts w:ascii="Times New Roman" w:hAnsi="Times New Roman" w:cs="Times New Roman"/>
          <w:b/>
          <w:sz w:val="20"/>
          <w:szCs w:val="20"/>
        </w:rPr>
      </w:pPr>
      <w:r w:rsidRPr="001F0F85">
        <w:rPr>
          <w:rFonts w:ascii="Times New Roman" w:hAnsi="Times New Roman" w:cs="Times New Roman"/>
          <w:b/>
          <w:sz w:val="20"/>
          <w:szCs w:val="20"/>
        </w:rPr>
        <w:t>No hay datos estadísticos elaborados formalmente y específicamente para la atención del ramo cultural, sino diagnósticos que se enfocan a la necesidad de la cultura como medio de solución de la violencia, desintegración social y difusión de los derechos humanos mediante su acción.</w:t>
      </w:r>
    </w:p>
    <w:p w:rsidR="00DC38D0" w:rsidRPr="001F0F85" w:rsidRDefault="00DC38D0" w:rsidP="00B74910">
      <w:p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lastRenderedPageBreak/>
        <w:t xml:space="preserve">Pese a que en el año 2016 se evidenciaron las causas que generan el desinterés y la falta de cobertura de las actividades culturales, </w:t>
      </w:r>
      <w:r w:rsidR="00847ED4" w:rsidRPr="001F0F85">
        <w:rPr>
          <w:rFonts w:ascii="Times New Roman" w:hAnsi="Times New Roman" w:cs="Times New Roman"/>
          <w:sz w:val="20"/>
          <w:szCs w:val="20"/>
        </w:rPr>
        <w:t xml:space="preserve">mismas que enlisto a continuación tal como se encuentran en el árbol de problemas </w:t>
      </w:r>
    </w:p>
    <w:p w:rsidR="00847ED4" w:rsidRPr="001F0F85" w:rsidRDefault="00847ED4" w:rsidP="00B74910">
      <w:pPr>
        <w:spacing w:after="0" w:line="240" w:lineRule="auto"/>
        <w:jc w:val="both"/>
        <w:rPr>
          <w:rFonts w:ascii="Times New Roman" w:hAnsi="Times New Roman" w:cs="Times New Roman"/>
          <w:sz w:val="20"/>
          <w:szCs w:val="20"/>
        </w:rPr>
      </w:pPr>
    </w:p>
    <w:p w:rsidR="00DC38D0" w:rsidRPr="001F0F85" w:rsidRDefault="00DC38D0" w:rsidP="00DC38D0">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Privatización de la oferta cultural en la demarcación.</w:t>
      </w:r>
    </w:p>
    <w:p w:rsidR="00DC38D0" w:rsidRPr="001F0F85" w:rsidRDefault="00DC38D0" w:rsidP="00DC38D0">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Presupuesto público insuficiente.</w:t>
      </w:r>
    </w:p>
    <w:p w:rsidR="00DC38D0" w:rsidRPr="001F0F85" w:rsidRDefault="00DC38D0" w:rsidP="00DC38D0">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Costos inaccesibles a estos servicios.</w:t>
      </w:r>
    </w:p>
    <w:p w:rsidR="00DC38D0" w:rsidRPr="001F0F85" w:rsidRDefault="00DC38D0" w:rsidP="00DC38D0">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Infraestructura cultural insuficiente.</w:t>
      </w:r>
    </w:p>
    <w:p w:rsidR="00DC38D0" w:rsidRPr="001F0F85" w:rsidRDefault="00DC38D0" w:rsidP="00DC38D0">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 xml:space="preserve">Dificultad de movilidad al interior de la Delegación. </w:t>
      </w:r>
    </w:p>
    <w:p w:rsidR="00A50689" w:rsidRPr="001F0F85" w:rsidRDefault="00DC38D0" w:rsidP="00B74910">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 xml:space="preserve">Estereotipo de cultura de élite entre la comunidad. </w:t>
      </w:r>
    </w:p>
    <w:p w:rsidR="00847ED4" w:rsidRPr="001F0F85" w:rsidRDefault="00847ED4" w:rsidP="00847ED4">
      <w:p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Es importante mencionar que para el ejercicio 2017 se describen los siguientes:</w:t>
      </w:r>
    </w:p>
    <w:p w:rsidR="00847ED4" w:rsidRPr="001F0F85" w:rsidRDefault="00847ED4" w:rsidP="00847ED4">
      <w:pPr>
        <w:spacing w:after="0" w:line="240" w:lineRule="auto"/>
        <w:jc w:val="both"/>
        <w:rPr>
          <w:rFonts w:ascii="Times New Roman" w:hAnsi="Times New Roman" w:cs="Times New Roman"/>
          <w:sz w:val="20"/>
          <w:szCs w:val="20"/>
        </w:rPr>
      </w:pPr>
    </w:p>
    <w:p w:rsidR="00847ED4" w:rsidRPr="001F0F85" w:rsidRDefault="00847ED4" w:rsidP="00847ED4">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 xml:space="preserve">Rezago en la oferta de actividades culturales, derivado de la población que ha querido formar parte de las mismas en busca de generar espacios recreativos, lúdicos y de convivencia en los que confluyan las habilidades sociales y cognitivas, buscando fortalecer los mecanismos de acceso. </w:t>
      </w:r>
    </w:p>
    <w:p w:rsidR="00847ED4" w:rsidRPr="001F0F85" w:rsidRDefault="00847ED4" w:rsidP="00847ED4">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Centra</w:t>
      </w:r>
      <w:r w:rsidR="000D71F5" w:rsidRPr="001F0F85">
        <w:rPr>
          <w:rFonts w:ascii="Times New Roman" w:hAnsi="Times New Roman" w:cs="Times New Roman"/>
          <w:sz w:val="20"/>
          <w:szCs w:val="20"/>
        </w:rPr>
        <w:t>lización de la oferta cultural.</w:t>
      </w:r>
    </w:p>
    <w:p w:rsidR="00847ED4" w:rsidRPr="001F0F85" w:rsidRDefault="00847ED4" w:rsidP="00847ED4">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Desatención en las zonas de menor índice de desarrollo humano. Se estableció como una de las prioridades la inaccesibilidad de la comunidad de los pueblos originarios a las actividades culturales y por ende el desinterés mostrado en estos lugares. Cerca del 42% de la población dijo utilizar entre 20 y 40 minutos para trasladarse a los espacios destina</w:t>
      </w:r>
      <w:r w:rsidR="00623D1D" w:rsidRPr="001F0F85">
        <w:rPr>
          <w:rFonts w:ascii="Times New Roman" w:hAnsi="Times New Roman" w:cs="Times New Roman"/>
          <w:sz w:val="20"/>
          <w:szCs w:val="20"/>
        </w:rPr>
        <w:t>dos a los servicios culturales.</w:t>
      </w:r>
    </w:p>
    <w:p w:rsidR="00623D1D" w:rsidRPr="001F0F85" w:rsidRDefault="00623D1D" w:rsidP="00847ED4">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Rezago educativo</w:t>
      </w:r>
    </w:p>
    <w:p w:rsidR="00623D1D" w:rsidRPr="001F0F85" w:rsidRDefault="00623D1D" w:rsidP="00623D1D">
      <w:pPr>
        <w:spacing w:after="0" w:line="240" w:lineRule="auto"/>
        <w:jc w:val="both"/>
        <w:rPr>
          <w:rFonts w:ascii="Times New Roman" w:hAnsi="Times New Roman" w:cs="Times New Roman"/>
          <w:sz w:val="20"/>
          <w:szCs w:val="20"/>
        </w:rPr>
      </w:pPr>
    </w:p>
    <w:p w:rsidR="00A50689" w:rsidRPr="001F0F85" w:rsidRDefault="00623D1D" w:rsidP="00B74910">
      <w:p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 xml:space="preserve">Para el tema de los efectos que esto ha generado en la sociedad Tlalpense se </w:t>
      </w:r>
      <w:r w:rsidR="008836DA" w:rsidRPr="001F0F85">
        <w:rPr>
          <w:rFonts w:ascii="Times New Roman" w:hAnsi="Times New Roman" w:cs="Times New Roman"/>
          <w:sz w:val="20"/>
          <w:szCs w:val="20"/>
        </w:rPr>
        <w:t>enlistaron</w:t>
      </w:r>
      <w:r w:rsidRPr="001F0F85">
        <w:rPr>
          <w:rFonts w:ascii="Times New Roman" w:hAnsi="Times New Roman" w:cs="Times New Roman"/>
          <w:sz w:val="20"/>
          <w:szCs w:val="20"/>
        </w:rPr>
        <w:t xml:space="preserve"> en el ejercicio de 2016 los siguientes efectos:</w:t>
      </w:r>
    </w:p>
    <w:p w:rsidR="00623D1D" w:rsidRPr="001F0F85" w:rsidRDefault="00623D1D" w:rsidP="00B74910">
      <w:pPr>
        <w:spacing w:after="0" w:line="240" w:lineRule="auto"/>
        <w:jc w:val="both"/>
        <w:rPr>
          <w:rFonts w:ascii="Times New Roman" w:hAnsi="Times New Roman" w:cs="Times New Roman"/>
          <w:sz w:val="20"/>
          <w:szCs w:val="20"/>
        </w:rPr>
      </w:pPr>
    </w:p>
    <w:p w:rsidR="00623D1D" w:rsidRPr="001F0F85" w:rsidRDefault="00623D1D" w:rsidP="00623D1D">
      <w:pPr>
        <w:pStyle w:val="Prrafodelista"/>
        <w:numPr>
          <w:ilvl w:val="0"/>
          <w:numId w:val="29"/>
        </w:numPr>
        <w:spacing w:after="0" w:line="240" w:lineRule="auto"/>
        <w:jc w:val="both"/>
        <w:rPr>
          <w:rFonts w:ascii="Times New Roman" w:hAnsi="Times New Roman" w:cs="Times New Roman"/>
          <w:sz w:val="20"/>
          <w:szCs w:val="20"/>
        </w:rPr>
      </w:pPr>
      <w:r w:rsidRPr="001F0F85">
        <w:rPr>
          <w:rFonts w:ascii="Times New Roman" w:hAnsi="Times New Roman" w:cs="Times New Roman"/>
          <w:sz w:val="20"/>
          <w:szCs w:val="20"/>
        </w:rPr>
        <w:t xml:space="preserve">Sociedad sin condiciones para </w:t>
      </w:r>
      <w:r w:rsidR="00E86C79" w:rsidRPr="001F0F85">
        <w:rPr>
          <w:rFonts w:ascii="Times New Roman" w:hAnsi="Times New Roman" w:cs="Times New Roman"/>
          <w:sz w:val="20"/>
          <w:szCs w:val="20"/>
        </w:rPr>
        <w:t>preservar</w:t>
      </w:r>
      <w:r w:rsidRPr="001F0F85">
        <w:rPr>
          <w:rFonts w:ascii="Times New Roman" w:hAnsi="Times New Roman" w:cs="Times New Roman"/>
          <w:sz w:val="20"/>
          <w:szCs w:val="20"/>
        </w:rPr>
        <w:t xml:space="preserve"> los </w:t>
      </w:r>
      <w:r w:rsidR="00E86C79" w:rsidRPr="001F0F85">
        <w:rPr>
          <w:rFonts w:ascii="Times New Roman" w:hAnsi="Times New Roman" w:cs="Times New Roman"/>
          <w:sz w:val="20"/>
          <w:szCs w:val="20"/>
        </w:rPr>
        <w:t>valores comunes.</w:t>
      </w:r>
    </w:p>
    <w:p w:rsidR="00623D1D" w:rsidRDefault="00623D1D" w:rsidP="00623D1D">
      <w:pPr>
        <w:pStyle w:val="Prrafodelista"/>
        <w:numPr>
          <w:ilvl w:val="0"/>
          <w:numId w:val="29"/>
        </w:numPr>
        <w:spacing w:after="0" w:line="240" w:lineRule="auto"/>
        <w:jc w:val="both"/>
        <w:rPr>
          <w:sz w:val="20"/>
          <w:szCs w:val="20"/>
        </w:rPr>
      </w:pPr>
      <w:r>
        <w:rPr>
          <w:sz w:val="20"/>
          <w:szCs w:val="20"/>
        </w:rPr>
        <w:t xml:space="preserve">Desarticulación en defensa de los derechos Sociales, y </w:t>
      </w:r>
    </w:p>
    <w:p w:rsidR="00623D1D" w:rsidRDefault="00623D1D" w:rsidP="00623D1D">
      <w:pPr>
        <w:pStyle w:val="Prrafodelista"/>
        <w:numPr>
          <w:ilvl w:val="0"/>
          <w:numId w:val="29"/>
        </w:numPr>
        <w:spacing w:after="0" w:line="240" w:lineRule="auto"/>
        <w:jc w:val="both"/>
        <w:rPr>
          <w:sz w:val="20"/>
          <w:szCs w:val="20"/>
        </w:rPr>
      </w:pPr>
      <w:r>
        <w:rPr>
          <w:sz w:val="20"/>
          <w:szCs w:val="20"/>
        </w:rPr>
        <w:t>Segregación social</w:t>
      </w:r>
      <w:r w:rsidR="00E86C79">
        <w:rPr>
          <w:sz w:val="20"/>
          <w:szCs w:val="20"/>
        </w:rPr>
        <w:t>.</w:t>
      </w:r>
    </w:p>
    <w:p w:rsidR="00623D1D" w:rsidRDefault="00623D1D" w:rsidP="00623D1D">
      <w:pPr>
        <w:spacing w:after="0" w:line="240" w:lineRule="auto"/>
        <w:jc w:val="both"/>
        <w:rPr>
          <w:sz w:val="20"/>
          <w:szCs w:val="20"/>
        </w:rPr>
      </w:pPr>
    </w:p>
    <w:p w:rsidR="00623D1D" w:rsidRPr="005A1881" w:rsidRDefault="00623D1D" w:rsidP="00623D1D">
      <w:pPr>
        <w:spacing w:after="0" w:line="240" w:lineRule="auto"/>
        <w:jc w:val="both"/>
        <w:rPr>
          <w:rFonts w:ascii="Times New Roman" w:hAnsi="Times New Roman" w:cs="Times New Roman"/>
          <w:sz w:val="20"/>
          <w:szCs w:val="20"/>
        </w:rPr>
      </w:pPr>
      <w:r w:rsidRPr="005A1881">
        <w:rPr>
          <w:rFonts w:ascii="Times New Roman" w:hAnsi="Times New Roman" w:cs="Times New Roman"/>
          <w:sz w:val="20"/>
          <w:szCs w:val="20"/>
        </w:rPr>
        <w:t xml:space="preserve">De lo anterior, para el ejercicio 2017 los efectos </w:t>
      </w:r>
      <w:r w:rsidR="008836DA" w:rsidRPr="005A1881">
        <w:rPr>
          <w:rFonts w:ascii="Times New Roman" w:hAnsi="Times New Roman" w:cs="Times New Roman"/>
          <w:sz w:val="20"/>
          <w:szCs w:val="20"/>
        </w:rPr>
        <w:t>se conformaron</w:t>
      </w:r>
      <w:r w:rsidRPr="005A1881">
        <w:rPr>
          <w:rFonts w:ascii="Times New Roman" w:hAnsi="Times New Roman" w:cs="Times New Roman"/>
          <w:sz w:val="20"/>
          <w:szCs w:val="20"/>
        </w:rPr>
        <w:t>;</w:t>
      </w:r>
    </w:p>
    <w:p w:rsidR="00623D1D" w:rsidRPr="005A1881" w:rsidRDefault="00623D1D" w:rsidP="00623D1D">
      <w:pPr>
        <w:spacing w:after="0" w:line="240" w:lineRule="auto"/>
        <w:jc w:val="both"/>
        <w:rPr>
          <w:rFonts w:ascii="Times New Roman" w:hAnsi="Times New Roman" w:cs="Times New Roman"/>
          <w:sz w:val="20"/>
          <w:szCs w:val="20"/>
        </w:rPr>
      </w:pPr>
    </w:p>
    <w:p w:rsidR="00623D1D" w:rsidRPr="005A1881" w:rsidRDefault="00E86C79" w:rsidP="00623D1D">
      <w:pPr>
        <w:pStyle w:val="Prrafodelista"/>
        <w:numPr>
          <w:ilvl w:val="0"/>
          <w:numId w:val="29"/>
        </w:numPr>
        <w:spacing w:after="0" w:line="240" w:lineRule="auto"/>
        <w:jc w:val="both"/>
        <w:rPr>
          <w:rFonts w:ascii="Times New Roman" w:hAnsi="Times New Roman" w:cs="Times New Roman"/>
          <w:sz w:val="20"/>
          <w:szCs w:val="20"/>
        </w:rPr>
      </w:pPr>
      <w:r w:rsidRPr="005A1881">
        <w:rPr>
          <w:rFonts w:ascii="Times New Roman" w:hAnsi="Times New Roman" w:cs="Times New Roman"/>
          <w:sz w:val="20"/>
          <w:szCs w:val="20"/>
        </w:rPr>
        <w:t>Poca participación comunitaria.</w:t>
      </w:r>
    </w:p>
    <w:p w:rsidR="00E86C79" w:rsidRPr="005A1881" w:rsidRDefault="00E86C79" w:rsidP="00623D1D">
      <w:pPr>
        <w:pStyle w:val="Prrafodelista"/>
        <w:numPr>
          <w:ilvl w:val="0"/>
          <w:numId w:val="29"/>
        </w:numPr>
        <w:spacing w:after="0" w:line="240" w:lineRule="auto"/>
        <w:jc w:val="both"/>
        <w:rPr>
          <w:rFonts w:ascii="Times New Roman" w:hAnsi="Times New Roman" w:cs="Times New Roman"/>
          <w:sz w:val="20"/>
          <w:szCs w:val="20"/>
        </w:rPr>
      </w:pPr>
      <w:r w:rsidRPr="005A1881">
        <w:rPr>
          <w:rFonts w:ascii="Times New Roman" w:hAnsi="Times New Roman" w:cs="Times New Roman"/>
          <w:sz w:val="20"/>
          <w:szCs w:val="20"/>
        </w:rPr>
        <w:t>Desarticulación de prácticas culturales comunitarias y hábitos culturales.</w:t>
      </w:r>
    </w:p>
    <w:p w:rsidR="00A50689" w:rsidRPr="005A1881" w:rsidRDefault="00A50689" w:rsidP="00B74910">
      <w:pPr>
        <w:spacing w:after="0" w:line="240" w:lineRule="auto"/>
        <w:jc w:val="both"/>
        <w:rPr>
          <w:rFonts w:ascii="Times New Roman" w:hAnsi="Times New Roman" w:cs="Times New Roman"/>
          <w:sz w:val="20"/>
          <w:szCs w:val="20"/>
        </w:rPr>
      </w:pPr>
    </w:p>
    <w:p w:rsidR="00A50689" w:rsidRDefault="00A50689" w:rsidP="00B74910">
      <w:pPr>
        <w:spacing w:after="0" w:line="240" w:lineRule="auto"/>
        <w:jc w:val="both"/>
        <w:rPr>
          <w:sz w:val="20"/>
          <w:szCs w:val="20"/>
        </w:rPr>
      </w:pPr>
    </w:p>
    <w:tbl>
      <w:tblPr>
        <w:tblStyle w:val="PlainTable1"/>
        <w:tblW w:w="0" w:type="auto"/>
        <w:tblLook w:val="04A0" w:firstRow="1" w:lastRow="0" w:firstColumn="1" w:lastColumn="0" w:noHBand="0" w:noVBand="1"/>
      </w:tblPr>
      <w:tblGrid>
        <w:gridCol w:w="3112"/>
        <w:gridCol w:w="1515"/>
        <w:gridCol w:w="1602"/>
        <w:gridCol w:w="4787"/>
      </w:tblGrid>
      <w:tr w:rsidR="009F2287" w:rsidTr="00796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5E7EB1" w:rsidRDefault="008836DA" w:rsidP="008836DA">
            <w:pPr>
              <w:pStyle w:val="Default"/>
              <w:rPr>
                <w:sz w:val="20"/>
                <w:szCs w:val="20"/>
              </w:rPr>
            </w:pPr>
            <w:r>
              <w:rPr>
                <w:sz w:val="20"/>
                <w:szCs w:val="20"/>
              </w:rPr>
              <w:t>Elementos RO</w:t>
            </w:r>
          </w:p>
        </w:tc>
        <w:tc>
          <w:tcPr>
            <w:tcW w:w="1701" w:type="dxa"/>
          </w:tcPr>
          <w:p w:rsidR="005E7EB1" w:rsidRDefault="005E7EB1" w:rsidP="005E7EB1">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Valoración  2016</w:t>
            </w:r>
          </w:p>
        </w:tc>
        <w:tc>
          <w:tcPr>
            <w:tcW w:w="1843" w:type="dxa"/>
          </w:tcPr>
          <w:p w:rsidR="005E7EB1" w:rsidRDefault="005E7EB1" w:rsidP="005E7EB1">
            <w:pPr>
              <w:pStyle w:val="Default"/>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Valoración  2017</w:t>
            </w:r>
          </w:p>
        </w:tc>
        <w:tc>
          <w:tcPr>
            <w:tcW w:w="6853" w:type="dxa"/>
          </w:tcPr>
          <w:p w:rsidR="005E7EB1" w:rsidRDefault="005E7EB1" w:rsidP="005E7EB1">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Justificación</w:t>
            </w:r>
          </w:p>
        </w:tc>
      </w:tr>
      <w:tr w:rsidR="009F2287" w:rsidTr="00796C5E">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4219" w:type="dxa"/>
          </w:tcPr>
          <w:p w:rsidR="005E7EB1" w:rsidRDefault="005E7EB1">
            <w:pPr>
              <w:pStyle w:val="Default"/>
              <w:rPr>
                <w:sz w:val="20"/>
                <w:szCs w:val="20"/>
              </w:rPr>
            </w:pPr>
            <w:r>
              <w:rPr>
                <w:sz w:val="20"/>
                <w:szCs w:val="20"/>
              </w:rPr>
              <w:t xml:space="preserve">Descripción del problema social atendido por el Programa Social </w:t>
            </w:r>
          </w:p>
        </w:tc>
        <w:tc>
          <w:tcPr>
            <w:tcW w:w="1701" w:type="dxa"/>
          </w:tcPr>
          <w:p w:rsidR="005E7EB1" w:rsidRDefault="005E7EB1">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Satisfactorio </w:t>
            </w:r>
          </w:p>
        </w:tc>
        <w:tc>
          <w:tcPr>
            <w:tcW w:w="1843" w:type="dxa"/>
          </w:tcPr>
          <w:p w:rsidR="005E7EB1" w:rsidRDefault="00E86C7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Parcial</w:t>
            </w:r>
          </w:p>
        </w:tc>
        <w:tc>
          <w:tcPr>
            <w:tcW w:w="6853" w:type="dxa"/>
          </w:tcPr>
          <w:p w:rsidR="005E7EB1" w:rsidRDefault="005E7EB1" w:rsidP="00E86C7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 indica </w:t>
            </w:r>
            <w:r w:rsidR="00E86C79">
              <w:rPr>
                <w:sz w:val="20"/>
                <w:szCs w:val="20"/>
              </w:rPr>
              <w:t xml:space="preserve">el problema, mas no es clara la justificación de la misma. El </w:t>
            </w:r>
            <w:r w:rsidR="00443D49">
              <w:rPr>
                <w:sz w:val="20"/>
                <w:szCs w:val="20"/>
              </w:rPr>
              <w:t>diagnóstico</w:t>
            </w:r>
            <w:r w:rsidR="00E86C79">
              <w:rPr>
                <w:sz w:val="20"/>
                <w:szCs w:val="20"/>
              </w:rPr>
              <w:t xml:space="preserve"> es un informe de resultados y encuestas del año anterior</w:t>
            </w:r>
            <w:r>
              <w:rPr>
                <w:sz w:val="20"/>
                <w:szCs w:val="20"/>
              </w:rPr>
              <w:t xml:space="preserve"> </w:t>
            </w:r>
            <w:r w:rsidR="00E86C79">
              <w:rPr>
                <w:sz w:val="20"/>
                <w:szCs w:val="20"/>
              </w:rPr>
              <w:t xml:space="preserve">que no permiten el acercamiento al problema social en lo que respecta a lo cultural. </w:t>
            </w:r>
          </w:p>
        </w:tc>
      </w:tr>
      <w:tr w:rsidR="009F2287" w:rsidTr="00796C5E">
        <w:trPr>
          <w:trHeight w:val="1411"/>
        </w:trPr>
        <w:tc>
          <w:tcPr>
            <w:cnfStyle w:val="001000000000" w:firstRow="0" w:lastRow="0" w:firstColumn="1" w:lastColumn="0" w:oddVBand="0" w:evenVBand="0" w:oddHBand="0" w:evenHBand="0" w:firstRowFirstColumn="0" w:firstRowLastColumn="0" w:lastRowFirstColumn="0" w:lastRowLastColumn="0"/>
            <w:tcW w:w="4219" w:type="dxa"/>
          </w:tcPr>
          <w:p w:rsidR="005E7EB1" w:rsidRDefault="005E7EB1">
            <w:pPr>
              <w:pStyle w:val="Default"/>
              <w:rPr>
                <w:sz w:val="20"/>
                <w:szCs w:val="20"/>
              </w:rPr>
            </w:pPr>
            <w:r>
              <w:rPr>
                <w:sz w:val="20"/>
                <w:szCs w:val="20"/>
              </w:rPr>
              <w:t xml:space="preserve">Datos Estadísticos del problema social atendido </w:t>
            </w:r>
          </w:p>
        </w:tc>
        <w:tc>
          <w:tcPr>
            <w:tcW w:w="1701" w:type="dxa"/>
          </w:tcPr>
          <w:p w:rsidR="005E7EB1" w:rsidRDefault="005E7EB1">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 se incluyeron </w:t>
            </w:r>
          </w:p>
        </w:tc>
        <w:tc>
          <w:tcPr>
            <w:tcW w:w="1843" w:type="dxa"/>
          </w:tcPr>
          <w:p w:rsidR="005E7EB1" w:rsidRDefault="00E86C7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Parcial</w:t>
            </w:r>
          </w:p>
        </w:tc>
        <w:tc>
          <w:tcPr>
            <w:tcW w:w="6853" w:type="dxa"/>
          </w:tcPr>
          <w:p w:rsidR="005E7EB1" w:rsidRDefault="00E86C79" w:rsidP="008836D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Pese a contar con algunos elementos estadísticos por parte del CONACULTA  e INEGI </w:t>
            </w:r>
            <w:r w:rsidR="008836DA">
              <w:rPr>
                <w:sz w:val="20"/>
                <w:szCs w:val="20"/>
              </w:rPr>
              <w:t>así como con</w:t>
            </w:r>
            <w:r>
              <w:rPr>
                <w:sz w:val="20"/>
                <w:szCs w:val="20"/>
              </w:rPr>
              <w:t xml:space="preserve"> encuestas realizadas del ejercicio 2016 la información sólo se muestra de manera parcial y no permite aunar </w:t>
            </w:r>
            <w:proofErr w:type="spellStart"/>
            <w:r>
              <w:rPr>
                <w:sz w:val="20"/>
                <w:szCs w:val="20"/>
              </w:rPr>
              <w:t>mas</w:t>
            </w:r>
            <w:proofErr w:type="spellEnd"/>
            <w:r>
              <w:rPr>
                <w:sz w:val="20"/>
                <w:szCs w:val="20"/>
              </w:rPr>
              <w:t xml:space="preserve"> en el problema cultural. </w:t>
            </w:r>
          </w:p>
        </w:tc>
      </w:tr>
      <w:tr w:rsidR="009F2287" w:rsidTr="0079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5E7EB1" w:rsidRDefault="005E7EB1">
            <w:pPr>
              <w:pStyle w:val="Default"/>
              <w:rPr>
                <w:sz w:val="20"/>
                <w:szCs w:val="20"/>
              </w:rPr>
            </w:pPr>
            <w:r>
              <w:rPr>
                <w:sz w:val="20"/>
                <w:szCs w:val="20"/>
              </w:rPr>
              <w:t xml:space="preserve">Identificación de la población que padece la problemática </w:t>
            </w:r>
          </w:p>
        </w:tc>
        <w:tc>
          <w:tcPr>
            <w:tcW w:w="1701" w:type="dxa"/>
          </w:tcPr>
          <w:p w:rsidR="005E7EB1" w:rsidRDefault="005E7EB1">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Satisfactorio </w:t>
            </w:r>
          </w:p>
        </w:tc>
        <w:tc>
          <w:tcPr>
            <w:tcW w:w="1843" w:type="dxa"/>
          </w:tcPr>
          <w:p w:rsidR="005E7EB1" w:rsidRDefault="00E86C7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Satisfactorio</w:t>
            </w:r>
          </w:p>
        </w:tc>
        <w:tc>
          <w:tcPr>
            <w:tcW w:w="6853" w:type="dxa"/>
          </w:tcPr>
          <w:p w:rsidR="005E7EB1" w:rsidRDefault="00E86C79" w:rsidP="00E86C7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Aunque el </w:t>
            </w:r>
            <w:r w:rsidR="00443D49">
              <w:rPr>
                <w:sz w:val="20"/>
                <w:szCs w:val="20"/>
              </w:rPr>
              <w:t>diagnóstico</w:t>
            </w:r>
            <w:r>
              <w:rPr>
                <w:sz w:val="20"/>
                <w:szCs w:val="20"/>
              </w:rPr>
              <w:t xml:space="preserve"> y los datos </w:t>
            </w:r>
            <w:r w:rsidR="00443D49">
              <w:rPr>
                <w:sz w:val="20"/>
                <w:szCs w:val="20"/>
              </w:rPr>
              <w:t>estadísticos</w:t>
            </w:r>
            <w:r>
              <w:rPr>
                <w:sz w:val="20"/>
                <w:szCs w:val="20"/>
              </w:rPr>
              <w:t xml:space="preserve"> no son suficientes para determinar a la población que padece la problemática, si s</w:t>
            </w:r>
            <w:r w:rsidR="005E7EB1">
              <w:rPr>
                <w:sz w:val="20"/>
                <w:szCs w:val="20"/>
              </w:rPr>
              <w:t>e indica el s</w:t>
            </w:r>
            <w:r>
              <w:rPr>
                <w:sz w:val="20"/>
                <w:szCs w:val="20"/>
              </w:rPr>
              <w:t>ector de la población objetivo</w:t>
            </w:r>
            <w:r w:rsidR="00443D49">
              <w:rPr>
                <w:sz w:val="20"/>
                <w:szCs w:val="20"/>
              </w:rPr>
              <w:t>, pues las condiciones socioeconómicas indican las zonas de mayor atención.</w:t>
            </w:r>
          </w:p>
        </w:tc>
      </w:tr>
      <w:tr w:rsidR="009F2287" w:rsidTr="00796C5E">
        <w:trPr>
          <w:trHeight w:val="681"/>
        </w:trPr>
        <w:tc>
          <w:tcPr>
            <w:cnfStyle w:val="001000000000" w:firstRow="0" w:lastRow="0" w:firstColumn="1" w:lastColumn="0" w:oddVBand="0" w:evenVBand="0" w:oddHBand="0" w:evenHBand="0" w:firstRowFirstColumn="0" w:firstRowLastColumn="0" w:lastRowFirstColumn="0" w:lastRowLastColumn="0"/>
            <w:tcW w:w="4219" w:type="dxa"/>
          </w:tcPr>
          <w:p w:rsidR="005E7EB1" w:rsidRDefault="005E7EB1">
            <w:pPr>
              <w:pStyle w:val="Default"/>
              <w:rPr>
                <w:sz w:val="20"/>
                <w:szCs w:val="20"/>
              </w:rPr>
            </w:pPr>
            <w:r>
              <w:rPr>
                <w:sz w:val="20"/>
                <w:szCs w:val="20"/>
              </w:rPr>
              <w:t xml:space="preserve">Ubicación geográfica del problema </w:t>
            </w:r>
          </w:p>
        </w:tc>
        <w:tc>
          <w:tcPr>
            <w:tcW w:w="1701" w:type="dxa"/>
          </w:tcPr>
          <w:p w:rsidR="005E7EB1" w:rsidRDefault="005E7EB1">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Satisfactorio </w:t>
            </w:r>
          </w:p>
        </w:tc>
        <w:tc>
          <w:tcPr>
            <w:tcW w:w="1843" w:type="dxa"/>
          </w:tcPr>
          <w:p w:rsidR="005E7EB1" w:rsidRDefault="008836D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Parcial</w:t>
            </w:r>
          </w:p>
        </w:tc>
        <w:tc>
          <w:tcPr>
            <w:tcW w:w="6853" w:type="dxa"/>
          </w:tcPr>
          <w:p w:rsidR="005E7EB1" w:rsidRDefault="000D71F5" w:rsidP="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 hace mención a 26 colonias y 7 pueblos originarios, mismos que no son detallados. </w:t>
            </w:r>
          </w:p>
        </w:tc>
      </w:tr>
      <w:tr w:rsidR="009F2287" w:rsidTr="00796C5E">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4219" w:type="dxa"/>
          </w:tcPr>
          <w:p w:rsidR="005E7EB1" w:rsidRDefault="005E7EB1">
            <w:pPr>
              <w:pStyle w:val="Default"/>
              <w:rPr>
                <w:sz w:val="20"/>
                <w:szCs w:val="20"/>
              </w:rPr>
            </w:pPr>
            <w:r>
              <w:rPr>
                <w:sz w:val="20"/>
                <w:szCs w:val="20"/>
              </w:rPr>
              <w:lastRenderedPageBreak/>
              <w:t xml:space="preserve">Descripción de las causas del problema </w:t>
            </w:r>
          </w:p>
        </w:tc>
        <w:tc>
          <w:tcPr>
            <w:tcW w:w="1701" w:type="dxa"/>
          </w:tcPr>
          <w:p w:rsidR="005E7EB1" w:rsidRDefault="005E7EB1">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Parcial </w:t>
            </w:r>
          </w:p>
        </w:tc>
        <w:tc>
          <w:tcPr>
            <w:tcW w:w="1843" w:type="dxa"/>
          </w:tcPr>
          <w:p w:rsidR="005E7EB1" w:rsidRDefault="00443D4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Satisfactorio</w:t>
            </w:r>
          </w:p>
        </w:tc>
        <w:tc>
          <w:tcPr>
            <w:tcW w:w="6853" w:type="dxa"/>
          </w:tcPr>
          <w:p w:rsidR="005E7EB1" w:rsidRDefault="000D71F5" w:rsidP="008836D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 enlistan las causas del problema</w:t>
            </w:r>
            <w:r w:rsidR="00443D49">
              <w:rPr>
                <w:sz w:val="20"/>
                <w:szCs w:val="20"/>
              </w:rPr>
              <w:t xml:space="preserve">, aunque se podría obtener </w:t>
            </w:r>
            <w:r w:rsidR="004E5A89">
              <w:rPr>
                <w:sz w:val="20"/>
                <w:szCs w:val="20"/>
              </w:rPr>
              <w:t>más información</w:t>
            </w:r>
            <w:r w:rsidR="00443D49">
              <w:rPr>
                <w:sz w:val="20"/>
                <w:szCs w:val="20"/>
              </w:rPr>
              <w:t xml:space="preserve"> al respecto y poder detallar con </w:t>
            </w:r>
            <w:r w:rsidR="00443D49" w:rsidRPr="00ED134E">
              <w:rPr>
                <w:sz w:val="20"/>
                <w:szCs w:val="20"/>
              </w:rPr>
              <w:t>mayor claridad.</w:t>
            </w:r>
            <w:r w:rsidR="00443D49">
              <w:rPr>
                <w:sz w:val="20"/>
                <w:szCs w:val="20"/>
              </w:rPr>
              <w:t xml:space="preserve"> </w:t>
            </w:r>
          </w:p>
        </w:tc>
      </w:tr>
      <w:tr w:rsidR="009F2287" w:rsidTr="00796C5E">
        <w:trPr>
          <w:trHeight w:val="705"/>
        </w:trPr>
        <w:tc>
          <w:tcPr>
            <w:cnfStyle w:val="001000000000" w:firstRow="0" w:lastRow="0" w:firstColumn="1" w:lastColumn="0" w:oddVBand="0" w:evenVBand="0" w:oddHBand="0" w:evenHBand="0" w:firstRowFirstColumn="0" w:firstRowLastColumn="0" w:lastRowFirstColumn="0" w:lastRowLastColumn="0"/>
            <w:tcW w:w="4219" w:type="dxa"/>
          </w:tcPr>
          <w:p w:rsidR="005E7EB1" w:rsidRDefault="005E7EB1">
            <w:pPr>
              <w:pStyle w:val="Default"/>
              <w:rPr>
                <w:sz w:val="20"/>
                <w:szCs w:val="20"/>
              </w:rPr>
            </w:pPr>
            <w:r>
              <w:rPr>
                <w:sz w:val="20"/>
                <w:szCs w:val="20"/>
              </w:rPr>
              <w:t xml:space="preserve">Descripción de los efectos del problema </w:t>
            </w:r>
          </w:p>
        </w:tc>
        <w:tc>
          <w:tcPr>
            <w:tcW w:w="1701" w:type="dxa"/>
          </w:tcPr>
          <w:p w:rsidR="005E7EB1" w:rsidRDefault="005E7EB1">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Parcial </w:t>
            </w:r>
          </w:p>
        </w:tc>
        <w:tc>
          <w:tcPr>
            <w:tcW w:w="1843" w:type="dxa"/>
          </w:tcPr>
          <w:p w:rsidR="005E7EB1" w:rsidRDefault="00443D4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 satisfactorio</w:t>
            </w:r>
          </w:p>
        </w:tc>
        <w:tc>
          <w:tcPr>
            <w:tcW w:w="6853" w:type="dxa"/>
          </w:tcPr>
          <w:p w:rsidR="005E7EB1" w:rsidRDefault="005E7EB1" w:rsidP="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Falta detallar la información </w:t>
            </w:r>
          </w:p>
        </w:tc>
      </w:tr>
      <w:tr w:rsidR="009F2287" w:rsidTr="00796C5E">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219" w:type="dxa"/>
          </w:tcPr>
          <w:p w:rsidR="005E7EB1" w:rsidRDefault="005E7EB1">
            <w:pPr>
              <w:pStyle w:val="Default"/>
              <w:rPr>
                <w:sz w:val="20"/>
                <w:szCs w:val="20"/>
              </w:rPr>
            </w:pPr>
            <w:r>
              <w:rPr>
                <w:sz w:val="20"/>
                <w:szCs w:val="20"/>
              </w:rPr>
              <w:t xml:space="preserve">Línea base </w:t>
            </w:r>
          </w:p>
        </w:tc>
        <w:tc>
          <w:tcPr>
            <w:tcW w:w="1701" w:type="dxa"/>
          </w:tcPr>
          <w:p w:rsidR="005E7EB1" w:rsidRDefault="005E7EB1">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Parcial </w:t>
            </w:r>
          </w:p>
        </w:tc>
        <w:tc>
          <w:tcPr>
            <w:tcW w:w="1843" w:type="dxa"/>
          </w:tcPr>
          <w:p w:rsidR="005E7EB1" w:rsidRDefault="005E7EB1">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6853" w:type="dxa"/>
          </w:tcPr>
          <w:p w:rsidR="005E7EB1" w:rsidRDefault="005E7EB1" w:rsidP="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 incluyó información general </w:t>
            </w:r>
          </w:p>
        </w:tc>
      </w:tr>
    </w:tbl>
    <w:p w:rsidR="005E7EB1" w:rsidRDefault="005E7EB1" w:rsidP="00B74910">
      <w:pPr>
        <w:spacing w:after="0" w:line="240" w:lineRule="auto"/>
        <w:jc w:val="both"/>
        <w:rPr>
          <w:b/>
          <w:bCs/>
          <w:sz w:val="20"/>
          <w:szCs w:val="20"/>
        </w:rPr>
      </w:pPr>
    </w:p>
    <w:p w:rsidR="00ED134E" w:rsidRDefault="00ED134E" w:rsidP="00C11FB9">
      <w:pPr>
        <w:autoSpaceDE w:val="0"/>
        <w:autoSpaceDN w:val="0"/>
        <w:adjustRightInd w:val="0"/>
        <w:spacing w:after="0" w:line="240" w:lineRule="auto"/>
        <w:rPr>
          <w:rFonts w:ascii="Times New Roman" w:hAnsi="Times New Roman" w:cs="Times New Roman"/>
          <w:b/>
          <w:bCs/>
          <w:color w:val="000000"/>
          <w:sz w:val="20"/>
          <w:szCs w:val="20"/>
        </w:rPr>
      </w:pPr>
    </w:p>
    <w:p w:rsidR="00ED134E" w:rsidRDefault="00ED134E" w:rsidP="00C11FB9">
      <w:pPr>
        <w:autoSpaceDE w:val="0"/>
        <w:autoSpaceDN w:val="0"/>
        <w:adjustRightInd w:val="0"/>
        <w:spacing w:after="0" w:line="240" w:lineRule="auto"/>
        <w:rPr>
          <w:rFonts w:ascii="Times New Roman" w:hAnsi="Times New Roman" w:cs="Times New Roman"/>
          <w:b/>
          <w:bCs/>
          <w:color w:val="000000"/>
          <w:sz w:val="20"/>
          <w:szCs w:val="20"/>
        </w:rPr>
      </w:pPr>
    </w:p>
    <w:p w:rsidR="00ED134E" w:rsidRDefault="00ED134E" w:rsidP="00C11FB9">
      <w:pPr>
        <w:autoSpaceDE w:val="0"/>
        <w:autoSpaceDN w:val="0"/>
        <w:adjustRightInd w:val="0"/>
        <w:spacing w:after="0" w:line="240" w:lineRule="auto"/>
        <w:rPr>
          <w:rFonts w:ascii="Times New Roman" w:hAnsi="Times New Roman" w:cs="Times New Roman"/>
          <w:b/>
          <w:bCs/>
          <w:color w:val="000000"/>
          <w:sz w:val="20"/>
          <w:szCs w:val="20"/>
        </w:rPr>
      </w:pPr>
    </w:p>
    <w:p w:rsidR="00ED134E" w:rsidRDefault="00ED134E" w:rsidP="00C11FB9">
      <w:pPr>
        <w:autoSpaceDE w:val="0"/>
        <w:autoSpaceDN w:val="0"/>
        <w:adjustRightInd w:val="0"/>
        <w:spacing w:after="0" w:line="240" w:lineRule="auto"/>
        <w:rPr>
          <w:rFonts w:ascii="Times New Roman" w:hAnsi="Times New Roman" w:cs="Times New Roman"/>
          <w:b/>
          <w:bCs/>
          <w:color w:val="000000"/>
          <w:sz w:val="20"/>
          <w:szCs w:val="20"/>
        </w:rPr>
      </w:pPr>
    </w:p>
    <w:p w:rsidR="00C11FB9" w:rsidRPr="00C11FB9" w:rsidRDefault="00C11FB9" w:rsidP="00C11FB9">
      <w:pPr>
        <w:autoSpaceDE w:val="0"/>
        <w:autoSpaceDN w:val="0"/>
        <w:adjustRightInd w:val="0"/>
        <w:spacing w:after="0" w:line="240" w:lineRule="auto"/>
        <w:rPr>
          <w:rFonts w:ascii="Times New Roman" w:hAnsi="Times New Roman" w:cs="Times New Roman"/>
          <w:color w:val="000000"/>
          <w:sz w:val="20"/>
          <w:szCs w:val="20"/>
        </w:rPr>
      </w:pPr>
      <w:r w:rsidRPr="00C11FB9">
        <w:rPr>
          <w:rFonts w:ascii="Times New Roman" w:hAnsi="Times New Roman" w:cs="Times New Roman"/>
          <w:b/>
          <w:bCs/>
          <w:color w:val="000000"/>
          <w:sz w:val="20"/>
          <w:szCs w:val="20"/>
        </w:rPr>
        <w:t>III.</w:t>
      </w:r>
      <w:r w:rsidR="002731EA">
        <w:rPr>
          <w:rFonts w:ascii="Times New Roman" w:hAnsi="Times New Roman" w:cs="Times New Roman"/>
          <w:b/>
          <w:bCs/>
          <w:color w:val="000000"/>
          <w:sz w:val="20"/>
          <w:szCs w:val="20"/>
        </w:rPr>
        <w:t>3</w:t>
      </w:r>
      <w:r w:rsidRPr="00C11FB9">
        <w:rPr>
          <w:rFonts w:ascii="Times New Roman" w:hAnsi="Times New Roman" w:cs="Times New Roman"/>
          <w:b/>
          <w:bCs/>
          <w:color w:val="000000"/>
          <w:sz w:val="20"/>
          <w:szCs w:val="20"/>
        </w:rPr>
        <w:t xml:space="preserve">. Análisis del Marco Lógico del Programa Social. </w:t>
      </w:r>
    </w:p>
    <w:p w:rsidR="00C11FB9" w:rsidRDefault="00C11FB9" w:rsidP="00C11FB9">
      <w:pPr>
        <w:spacing w:after="0" w:line="240" w:lineRule="auto"/>
        <w:jc w:val="both"/>
        <w:rPr>
          <w:rFonts w:ascii="Times New Roman" w:hAnsi="Times New Roman" w:cs="Times New Roman"/>
          <w:b/>
          <w:bCs/>
          <w:color w:val="000000"/>
          <w:sz w:val="20"/>
          <w:szCs w:val="20"/>
        </w:rPr>
      </w:pPr>
    </w:p>
    <w:p w:rsidR="00C11FB9" w:rsidRDefault="002731EA" w:rsidP="00C11FB9">
      <w:pPr>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III.3</w:t>
      </w:r>
      <w:r w:rsidR="00C11FB9" w:rsidRPr="00C11FB9">
        <w:rPr>
          <w:rFonts w:ascii="Times New Roman" w:hAnsi="Times New Roman" w:cs="Times New Roman"/>
          <w:b/>
          <w:bCs/>
          <w:color w:val="000000"/>
          <w:sz w:val="20"/>
          <w:szCs w:val="20"/>
        </w:rPr>
        <w:t>.1. Árbol del Problema</w:t>
      </w:r>
    </w:p>
    <w:p w:rsidR="00C11FB9" w:rsidRDefault="00C11FB9" w:rsidP="00C11FB9">
      <w:pPr>
        <w:spacing w:after="0" w:line="240" w:lineRule="auto"/>
        <w:jc w:val="both"/>
        <w:rPr>
          <w:rFonts w:ascii="Times New Roman" w:hAnsi="Times New Roman" w:cs="Times New Roman"/>
          <w:b/>
          <w:bCs/>
          <w:color w:val="000000"/>
          <w:sz w:val="20"/>
          <w:szCs w:val="20"/>
        </w:rPr>
      </w:pPr>
    </w:p>
    <w:p w:rsidR="00C11FB9" w:rsidRDefault="00BD0094" w:rsidP="00C11FB9">
      <w:pPr>
        <w:spacing w:after="0" w:line="240" w:lineRule="auto"/>
        <w:jc w:val="both"/>
        <w:rPr>
          <w:b/>
          <w:bCs/>
          <w:sz w:val="20"/>
          <w:szCs w:val="20"/>
        </w:rPr>
      </w:pPr>
      <w:r w:rsidRPr="002B36BA">
        <w:rPr>
          <w:b/>
          <w:bCs/>
          <w:noProof/>
          <w:sz w:val="20"/>
          <w:szCs w:val="20"/>
          <w:lang w:eastAsia="es-MX"/>
        </w:rPr>
        <mc:AlternateContent>
          <mc:Choice Requires="wps">
            <w:drawing>
              <wp:anchor distT="0" distB="0" distL="114300" distR="114300" simplePos="0" relativeHeight="251646976" behindDoc="0" locked="0" layoutInCell="1" allowOverlap="1" wp14:anchorId="59077716" wp14:editId="0E705FEF">
                <wp:simplePos x="0" y="0"/>
                <wp:positionH relativeFrom="column">
                  <wp:posOffset>524510</wp:posOffset>
                </wp:positionH>
                <wp:positionV relativeFrom="paragraph">
                  <wp:posOffset>50165</wp:posOffset>
                </wp:positionV>
                <wp:extent cx="2374265" cy="1403985"/>
                <wp:effectExtent l="0" t="0" r="19050" b="273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B372B" w:rsidRPr="00ED134E" w:rsidRDefault="000B372B">
                            <w:pPr>
                              <w:rPr>
                                <w:rFonts w:ascii="Times New Roman" w:hAnsi="Times New Roman" w:cs="Times New Roman"/>
                                <w:sz w:val="20"/>
                                <w:szCs w:val="20"/>
                              </w:rPr>
                            </w:pPr>
                            <w:r w:rsidRPr="00ED134E">
                              <w:rPr>
                                <w:rFonts w:ascii="Times New Roman" w:hAnsi="Times New Roman" w:cs="Times New Roman"/>
                                <w:sz w:val="20"/>
                                <w:szCs w:val="20"/>
                              </w:rPr>
                              <w:t xml:space="preserve">De los puntos mencionados como efectos, sólo hay claridad en la segregación social, mencionado en el área geográfica a desarrollarse el programa con los IDH por colonia.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59077716" id="_x0000_t202" coordsize="21600,21600" o:spt="202" path="m,l,21600r21600,l21600,xe">
                <v:stroke joinstyle="miter"/>
                <v:path gradientshapeok="t" o:connecttype="rect"/>
              </v:shapetype>
              <v:shape id="Cuadro de texto 2" o:spid="_x0000_s1026" type="#_x0000_t202" style="position:absolute;left:0;text-align:left;margin-left:41.3pt;margin-top:3.95pt;width:186.95pt;height:110.55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">
                <v:textbox style="mso-fit-shape-to-text:t">
                  <w:txbxContent>
                    <w:p w:rsidR="00AB2C9B" w:rsidRPr="00ED134E" w:rsidRDefault="00AB2C9B">
                      <w:pPr>
                        <w:rPr>
                          <w:rFonts w:ascii="Times New Roman" w:hAnsi="Times New Roman" w:cs="Times New Roman"/>
                          <w:sz w:val="20"/>
                          <w:szCs w:val="20"/>
                        </w:rPr>
                      </w:pPr>
                      <w:r w:rsidRPr="00ED134E">
                        <w:rPr>
                          <w:rFonts w:ascii="Times New Roman" w:hAnsi="Times New Roman" w:cs="Times New Roman"/>
                          <w:sz w:val="20"/>
                          <w:szCs w:val="20"/>
                        </w:rPr>
                        <w:t xml:space="preserve">De los puntos mencionados como efectos, sólo hay claridad en la segregación social, mencionado en el área geográfica a desarrollarse el programa con los IDH por colonia. </w:t>
                      </w:r>
                    </w:p>
                  </w:txbxContent>
                </v:textbox>
              </v:shape>
            </w:pict>
          </mc:Fallback>
        </mc:AlternateContent>
      </w:r>
      <w:r w:rsidR="00443D49">
        <w:rPr>
          <w:b/>
          <w:bCs/>
          <w:noProof/>
          <w:sz w:val="20"/>
          <w:szCs w:val="20"/>
          <w:lang w:eastAsia="es-MX"/>
        </w:rPr>
        <w:drawing>
          <wp:anchor distT="0" distB="0" distL="114300" distR="114300" simplePos="0" relativeHeight="251643904" behindDoc="0" locked="0" layoutInCell="1" allowOverlap="1" wp14:anchorId="7BB0FBD1" wp14:editId="4FB971FE">
            <wp:simplePos x="0" y="0"/>
            <wp:positionH relativeFrom="column">
              <wp:posOffset>0</wp:posOffset>
            </wp:positionH>
            <wp:positionV relativeFrom="paragraph">
              <wp:posOffset>46990</wp:posOffset>
            </wp:positionV>
            <wp:extent cx="3790950" cy="52959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529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0F0" w:rsidRDefault="00BD0094" w:rsidP="00B74910">
      <w:pPr>
        <w:spacing w:after="0" w:line="240" w:lineRule="auto"/>
        <w:jc w:val="both"/>
        <w:rPr>
          <w:b/>
          <w:bCs/>
          <w:sz w:val="20"/>
          <w:szCs w:val="20"/>
        </w:rPr>
      </w:pPr>
      <w:r>
        <w:rPr>
          <w:b/>
          <w:bCs/>
          <w:noProof/>
          <w:sz w:val="20"/>
          <w:szCs w:val="20"/>
          <w:lang w:eastAsia="es-MX"/>
        </w:rPr>
        <mc:AlternateContent>
          <mc:Choice Requires="wps">
            <w:drawing>
              <wp:anchor distT="0" distB="0" distL="114300" distR="114300" simplePos="0" relativeHeight="251650048" behindDoc="0" locked="0" layoutInCell="1" allowOverlap="1" wp14:anchorId="62CDA11F" wp14:editId="05AB14E8">
                <wp:simplePos x="0" y="0"/>
                <wp:positionH relativeFrom="column">
                  <wp:posOffset>-601333</wp:posOffset>
                </wp:positionH>
                <wp:positionV relativeFrom="paragraph">
                  <wp:posOffset>98665</wp:posOffset>
                </wp:positionV>
                <wp:extent cx="1077283" cy="230505"/>
                <wp:effectExtent l="0" t="19050" r="46990" b="36195"/>
                <wp:wrapNone/>
                <wp:docPr id="10" name="10 Flecha derecha"/>
                <wp:cNvGraphicFramePr/>
                <a:graphic xmlns:a="http://schemas.openxmlformats.org/drawingml/2006/main">
                  <a:graphicData uri="http://schemas.microsoft.com/office/word/2010/wordprocessingShape">
                    <wps:wsp>
                      <wps:cNvSpPr/>
                      <wps:spPr>
                        <a:xfrm>
                          <a:off x="0" y="0"/>
                          <a:ext cx="1077283" cy="230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31B43D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 Flecha derecha" o:spid="_x0000_s1026" type="#_x0000_t13" style="position:absolute;margin-left:-47.35pt;margin-top:7.75pt;width:84.85pt;height:18.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" adj="19289" fillcolor="#5b9bd5 [3204]" strokecolor="#1f4d78 [1604]" strokeweight="1pt"/>
            </w:pict>
          </mc:Fallback>
        </mc:AlternateContent>
      </w: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ED134E" w:rsidP="00B74910">
      <w:pPr>
        <w:spacing w:after="0" w:line="240" w:lineRule="auto"/>
        <w:jc w:val="both"/>
        <w:rPr>
          <w:b/>
          <w:bCs/>
          <w:sz w:val="20"/>
          <w:szCs w:val="20"/>
        </w:rPr>
      </w:pPr>
      <w:r w:rsidRPr="002B36BA">
        <w:rPr>
          <w:b/>
          <w:bCs/>
          <w:noProof/>
          <w:sz w:val="20"/>
          <w:szCs w:val="20"/>
          <w:lang w:eastAsia="es-MX"/>
        </w:rPr>
        <mc:AlternateContent>
          <mc:Choice Requires="wps">
            <w:drawing>
              <wp:anchor distT="0" distB="0" distL="114300" distR="114300" simplePos="0" relativeHeight="251648000" behindDoc="0" locked="0" layoutInCell="1" allowOverlap="1" wp14:anchorId="1455B21F" wp14:editId="369F18EB">
                <wp:simplePos x="0" y="0"/>
                <wp:positionH relativeFrom="column">
                  <wp:posOffset>698500</wp:posOffset>
                </wp:positionH>
                <wp:positionV relativeFrom="paragraph">
                  <wp:posOffset>153670</wp:posOffset>
                </wp:positionV>
                <wp:extent cx="2597150" cy="744855"/>
                <wp:effectExtent l="0" t="0" r="12700" b="1714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44855"/>
                        </a:xfrm>
                        <a:prstGeom prst="rect">
                          <a:avLst/>
                        </a:prstGeom>
                        <a:solidFill>
                          <a:srgbClr val="FFFFFF"/>
                        </a:solidFill>
                        <a:ln w="9525">
                          <a:solidFill>
                            <a:srgbClr val="000000"/>
                          </a:solidFill>
                          <a:miter lim="800000"/>
                          <a:headEnd/>
                          <a:tailEnd/>
                        </a:ln>
                      </wps:spPr>
                      <wps:txbx>
                        <w:txbxContent>
                          <w:p w:rsidR="000B372B" w:rsidRPr="00ED134E" w:rsidRDefault="000B372B" w:rsidP="002B36BA">
                            <w:pPr>
                              <w:rPr>
                                <w:rFonts w:ascii="Times New Roman" w:hAnsi="Times New Roman" w:cs="Times New Roman"/>
                                <w:sz w:val="20"/>
                                <w:szCs w:val="20"/>
                              </w:rPr>
                            </w:pPr>
                            <w:r w:rsidRPr="00ED134E">
                              <w:rPr>
                                <w:rFonts w:ascii="Times New Roman" w:hAnsi="Times New Roman" w:cs="Times New Roman"/>
                                <w:sz w:val="20"/>
                                <w:szCs w:val="20"/>
                              </w:rPr>
                              <w:t xml:space="preserve">Existe dentro de las reglas de operación, información sobre los problemas centrales, sin embargo, no se abordan con gran profundidad que nos permita evidenciarlo.  </w:t>
                            </w:r>
                            <w:r w:rsidRPr="00ED134E">
                              <w:rPr>
                                <w:rFonts w:ascii="Times New Roman" w:hAnsi="Times New Roman" w:cs="Times New Roman"/>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55B21F" id="_x0000_s1027" type="#_x0000_t202" style="position:absolute;left:0;text-align:left;margin-left:55pt;margin-top:12.1pt;width:204.5pt;height:5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">
                <v:textbox>
                  <w:txbxContent>
                    <w:p w:rsidR="00AB2C9B" w:rsidRPr="00ED134E" w:rsidRDefault="00AB2C9B" w:rsidP="002B36BA">
                      <w:pPr>
                        <w:rPr>
                          <w:rFonts w:ascii="Times New Roman" w:hAnsi="Times New Roman" w:cs="Times New Roman"/>
                          <w:sz w:val="20"/>
                          <w:szCs w:val="20"/>
                        </w:rPr>
                      </w:pPr>
                      <w:r w:rsidRPr="00ED134E">
                        <w:rPr>
                          <w:rFonts w:ascii="Times New Roman" w:hAnsi="Times New Roman" w:cs="Times New Roman"/>
                          <w:sz w:val="20"/>
                          <w:szCs w:val="20"/>
                        </w:rPr>
                        <w:t xml:space="preserve">Existe dentro de las reglas de operación, información sobre los problemas centrales, sin embargo, no se abordan con gran profundidad que nos permita evidenciarlo.  </w:t>
                      </w:r>
                      <w:r w:rsidRPr="00ED134E">
                        <w:rPr>
                          <w:rFonts w:ascii="Times New Roman" w:hAnsi="Times New Roman" w:cs="Times New Roman"/>
                          <w:sz w:val="20"/>
                          <w:szCs w:val="20"/>
                        </w:rPr>
                        <w:br/>
                      </w:r>
                    </w:p>
                  </w:txbxContent>
                </v:textbox>
              </v:shape>
            </w:pict>
          </mc:Fallback>
        </mc:AlternateContent>
      </w: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r>
        <w:rPr>
          <w:b/>
          <w:bCs/>
          <w:noProof/>
          <w:sz w:val="20"/>
          <w:szCs w:val="20"/>
          <w:lang w:eastAsia="es-MX"/>
        </w:rPr>
        <mc:AlternateContent>
          <mc:Choice Requires="wps">
            <w:drawing>
              <wp:anchor distT="0" distB="0" distL="114300" distR="114300" simplePos="0" relativeHeight="251651072" behindDoc="0" locked="0" layoutInCell="1" allowOverlap="1" wp14:anchorId="6557A5EB" wp14:editId="6E850641">
                <wp:simplePos x="0" y="0"/>
                <wp:positionH relativeFrom="column">
                  <wp:posOffset>-549910</wp:posOffset>
                </wp:positionH>
                <wp:positionV relativeFrom="paragraph">
                  <wp:posOffset>75565</wp:posOffset>
                </wp:positionV>
                <wp:extent cx="1025525" cy="230505"/>
                <wp:effectExtent l="0" t="19050" r="41275" b="36195"/>
                <wp:wrapNone/>
                <wp:docPr id="11" name="11 Flecha derecha"/>
                <wp:cNvGraphicFramePr/>
                <a:graphic xmlns:a="http://schemas.openxmlformats.org/drawingml/2006/main">
                  <a:graphicData uri="http://schemas.microsoft.com/office/word/2010/wordprocessingShape">
                    <wps:wsp>
                      <wps:cNvSpPr/>
                      <wps:spPr>
                        <a:xfrm>
                          <a:off x="0" y="0"/>
                          <a:ext cx="1025525" cy="230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E81B7AB" id="11 Flecha derecha" o:spid="_x0000_s1026" type="#_x0000_t13" style="position:absolute;margin-left:-43.3pt;margin-top:5.95pt;width:80.75pt;height:18.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" adj="19173" fillcolor="#5b9bd5 [3204]" strokecolor="#1f4d78 [1604]" strokeweight="1pt"/>
            </w:pict>
          </mc:Fallback>
        </mc:AlternateContent>
      </w: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ED134E" w:rsidP="00B74910">
      <w:pPr>
        <w:spacing w:after="0" w:line="240" w:lineRule="auto"/>
        <w:jc w:val="both"/>
        <w:rPr>
          <w:b/>
          <w:bCs/>
          <w:sz w:val="20"/>
          <w:szCs w:val="20"/>
        </w:rPr>
      </w:pPr>
      <w:r w:rsidRPr="002B36BA">
        <w:rPr>
          <w:b/>
          <w:bCs/>
          <w:noProof/>
          <w:sz w:val="20"/>
          <w:szCs w:val="20"/>
          <w:lang w:eastAsia="es-MX"/>
        </w:rPr>
        <mc:AlternateContent>
          <mc:Choice Requires="wps">
            <w:drawing>
              <wp:anchor distT="0" distB="0" distL="114300" distR="114300" simplePos="0" relativeHeight="251649024" behindDoc="0" locked="0" layoutInCell="1" allowOverlap="1" wp14:anchorId="70DA021D" wp14:editId="768FF54A">
                <wp:simplePos x="0" y="0"/>
                <wp:positionH relativeFrom="column">
                  <wp:posOffset>1073150</wp:posOffset>
                </wp:positionH>
                <wp:positionV relativeFrom="paragraph">
                  <wp:posOffset>139700</wp:posOffset>
                </wp:positionV>
                <wp:extent cx="1797050" cy="659958"/>
                <wp:effectExtent l="0" t="0" r="12700" b="2603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59958"/>
                        </a:xfrm>
                        <a:prstGeom prst="rect">
                          <a:avLst/>
                        </a:prstGeom>
                        <a:solidFill>
                          <a:srgbClr val="FFFFFF"/>
                        </a:solidFill>
                        <a:ln w="9525">
                          <a:solidFill>
                            <a:srgbClr val="000000"/>
                          </a:solidFill>
                          <a:miter lim="800000"/>
                          <a:headEnd/>
                          <a:tailEnd/>
                        </a:ln>
                      </wps:spPr>
                      <wps:txbx>
                        <w:txbxContent>
                          <w:p w:rsidR="000B372B" w:rsidRDefault="000B372B">
                            <w:r>
                              <w:t xml:space="preserve">Al igual que en los casos anteriores, la información presentada aparece de manera parcial, no se sustenta en ningún apartado del programa.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DA021D" id="_x0000_s1028" type="#_x0000_t202" style="position:absolute;left:0;text-align:left;margin-left:84.5pt;margin-top:11pt;width:141.5pt;height:5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">
                <v:textbox>
                  <w:txbxContent>
                    <w:p w:rsidR="00AB2C9B" w:rsidRDefault="00AB2C9B">
                      <w:r>
                        <w:t xml:space="preserve">Al igual que en los casos anteriores, la información presentada aparece de manera parcial, no se sustenta en ningún apartado del programa. </w:t>
                      </w:r>
                    </w:p>
                  </w:txbxContent>
                </v:textbox>
              </v:shape>
            </w:pict>
          </mc:Fallback>
        </mc:AlternateContent>
      </w:r>
    </w:p>
    <w:p w:rsidR="00BD0094" w:rsidRDefault="00BD0094" w:rsidP="00B74910">
      <w:pPr>
        <w:spacing w:after="0" w:line="240" w:lineRule="auto"/>
        <w:jc w:val="both"/>
        <w:rPr>
          <w:b/>
          <w:bCs/>
          <w:sz w:val="20"/>
          <w:szCs w:val="20"/>
        </w:rPr>
      </w:pPr>
      <w:r>
        <w:rPr>
          <w:b/>
          <w:bCs/>
          <w:noProof/>
          <w:sz w:val="20"/>
          <w:szCs w:val="20"/>
          <w:lang w:eastAsia="es-MX"/>
        </w:rPr>
        <mc:AlternateContent>
          <mc:Choice Requires="wps">
            <w:drawing>
              <wp:anchor distT="0" distB="0" distL="114300" distR="114300" simplePos="0" relativeHeight="251652096" behindDoc="0" locked="0" layoutInCell="1" allowOverlap="1" wp14:anchorId="3B680E62" wp14:editId="21FC8DD6">
                <wp:simplePos x="0" y="0"/>
                <wp:positionH relativeFrom="column">
                  <wp:posOffset>-90170</wp:posOffset>
                </wp:positionH>
                <wp:positionV relativeFrom="paragraph">
                  <wp:posOffset>117475</wp:posOffset>
                </wp:positionV>
                <wp:extent cx="1025525" cy="230505"/>
                <wp:effectExtent l="0" t="19050" r="41275" b="36195"/>
                <wp:wrapNone/>
                <wp:docPr id="12" name="12 Flecha derecha"/>
                <wp:cNvGraphicFramePr/>
                <a:graphic xmlns:a="http://schemas.openxmlformats.org/drawingml/2006/main">
                  <a:graphicData uri="http://schemas.microsoft.com/office/word/2010/wordprocessingShape">
                    <wps:wsp>
                      <wps:cNvSpPr/>
                      <wps:spPr>
                        <a:xfrm>
                          <a:off x="0" y="0"/>
                          <a:ext cx="1025525" cy="230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1962C6F" id="12 Flecha derecha" o:spid="_x0000_s1026" type="#_x0000_t13" style="position:absolute;margin-left:-7.1pt;margin-top:9.25pt;width:80.75pt;height:18.1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" adj="19173" fillcolor="#5b9bd5 [3204]" strokecolor="#1f4d78 [1604]" strokeweight="1pt"/>
            </w:pict>
          </mc:Fallback>
        </mc:AlternateContent>
      </w: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BD0094" w:rsidRDefault="00BD0094" w:rsidP="00B74910">
      <w:pPr>
        <w:spacing w:after="0" w:line="240" w:lineRule="auto"/>
        <w:jc w:val="both"/>
        <w:rPr>
          <w:b/>
          <w:bCs/>
          <w:sz w:val="20"/>
          <w:szCs w:val="20"/>
        </w:rPr>
      </w:pPr>
    </w:p>
    <w:p w:rsidR="004E5A89" w:rsidRDefault="004E5A89" w:rsidP="00B74910">
      <w:pPr>
        <w:spacing w:after="0" w:line="240" w:lineRule="auto"/>
        <w:jc w:val="both"/>
        <w:rPr>
          <w:b/>
          <w:bCs/>
          <w:sz w:val="20"/>
          <w:szCs w:val="20"/>
        </w:rPr>
      </w:pPr>
    </w:p>
    <w:p w:rsidR="000B372B" w:rsidRDefault="000B372B" w:rsidP="00B74910">
      <w:pPr>
        <w:spacing w:after="0" w:line="240" w:lineRule="auto"/>
        <w:jc w:val="both"/>
        <w:rPr>
          <w:rFonts w:ascii="Times New Roman" w:hAnsi="Times New Roman" w:cs="Times New Roman"/>
          <w:b/>
          <w:bCs/>
          <w:sz w:val="20"/>
          <w:szCs w:val="20"/>
        </w:rPr>
      </w:pPr>
    </w:p>
    <w:p w:rsidR="000B372B" w:rsidRDefault="000B372B" w:rsidP="00B74910">
      <w:pPr>
        <w:spacing w:after="0" w:line="240" w:lineRule="auto"/>
        <w:jc w:val="both"/>
        <w:rPr>
          <w:rFonts w:ascii="Times New Roman" w:hAnsi="Times New Roman" w:cs="Times New Roman"/>
          <w:b/>
          <w:bCs/>
          <w:sz w:val="20"/>
          <w:szCs w:val="20"/>
        </w:rPr>
      </w:pPr>
    </w:p>
    <w:p w:rsidR="00ED134E" w:rsidRPr="00ED134E" w:rsidRDefault="00ED134E" w:rsidP="00B74910">
      <w:pPr>
        <w:spacing w:after="0" w:line="240" w:lineRule="auto"/>
        <w:jc w:val="both"/>
        <w:rPr>
          <w:rFonts w:ascii="Times New Roman" w:hAnsi="Times New Roman" w:cs="Times New Roman"/>
          <w:b/>
          <w:bCs/>
          <w:sz w:val="20"/>
          <w:szCs w:val="20"/>
        </w:rPr>
      </w:pPr>
      <w:r w:rsidRPr="00ED134E">
        <w:rPr>
          <w:rFonts w:ascii="Times New Roman" w:hAnsi="Times New Roman" w:cs="Times New Roman"/>
          <w:b/>
          <w:bCs/>
          <w:sz w:val="20"/>
          <w:szCs w:val="20"/>
        </w:rPr>
        <w:lastRenderedPageBreak/>
        <w:t>III.3.2. Árbol de Objetivos</w:t>
      </w:r>
    </w:p>
    <w:p w:rsidR="004E5A89" w:rsidRDefault="004E5A89" w:rsidP="00B74910">
      <w:pPr>
        <w:spacing w:after="0" w:line="240" w:lineRule="auto"/>
        <w:jc w:val="both"/>
        <w:rPr>
          <w:b/>
          <w:bCs/>
          <w:sz w:val="20"/>
          <w:szCs w:val="20"/>
        </w:rPr>
      </w:pPr>
      <w:r>
        <w:rPr>
          <w:b/>
          <w:bCs/>
          <w:noProof/>
          <w:sz w:val="20"/>
          <w:szCs w:val="20"/>
          <w:lang w:eastAsia="es-MX"/>
        </w:rPr>
        <w:drawing>
          <wp:anchor distT="0" distB="0" distL="114300" distR="114300" simplePos="0" relativeHeight="251653120" behindDoc="0" locked="0" layoutInCell="1" allowOverlap="1" wp14:anchorId="6A7A2873" wp14:editId="6B6EAB8D">
            <wp:simplePos x="0" y="0"/>
            <wp:positionH relativeFrom="column">
              <wp:posOffset>-133350</wp:posOffset>
            </wp:positionH>
            <wp:positionV relativeFrom="paragraph">
              <wp:posOffset>100965</wp:posOffset>
            </wp:positionV>
            <wp:extent cx="4000500" cy="5689600"/>
            <wp:effectExtent l="0" t="0" r="0"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568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0F0" w:rsidRDefault="00ED134E" w:rsidP="00B74910">
      <w:pPr>
        <w:spacing w:after="0" w:line="240" w:lineRule="auto"/>
        <w:jc w:val="both"/>
        <w:rPr>
          <w:b/>
          <w:bCs/>
          <w:sz w:val="20"/>
          <w:szCs w:val="20"/>
        </w:rPr>
      </w:pPr>
      <w:r w:rsidRPr="002B36BA">
        <w:rPr>
          <w:b/>
          <w:bCs/>
          <w:noProof/>
          <w:sz w:val="20"/>
          <w:szCs w:val="20"/>
          <w:lang w:eastAsia="es-MX"/>
        </w:rPr>
        <mc:AlternateContent>
          <mc:Choice Requires="wps">
            <w:drawing>
              <wp:anchor distT="0" distB="0" distL="114300" distR="114300" simplePos="0" relativeHeight="251659264" behindDoc="0" locked="0" layoutInCell="1" allowOverlap="1" wp14:anchorId="190FD9B1" wp14:editId="101F1081">
                <wp:simplePos x="0" y="0"/>
                <wp:positionH relativeFrom="column">
                  <wp:posOffset>914400</wp:posOffset>
                </wp:positionH>
                <wp:positionV relativeFrom="paragraph">
                  <wp:posOffset>62865</wp:posOffset>
                </wp:positionV>
                <wp:extent cx="1778000" cy="1403985"/>
                <wp:effectExtent l="0" t="0" r="12700" b="1651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403985"/>
                        </a:xfrm>
                        <a:prstGeom prst="rect">
                          <a:avLst/>
                        </a:prstGeom>
                        <a:solidFill>
                          <a:srgbClr val="FFFFFF"/>
                        </a:solidFill>
                        <a:ln w="9525">
                          <a:solidFill>
                            <a:srgbClr val="000000"/>
                          </a:solidFill>
                          <a:miter lim="800000"/>
                          <a:headEnd/>
                          <a:tailEnd/>
                        </a:ln>
                      </wps:spPr>
                      <wps:txbx>
                        <w:txbxContent>
                          <w:p w:rsidR="000B372B" w:rsidRPr="00ED134E" w:rsidRDefault="000B372B" w:rsidP="00BD0094">
                            <w:pPr>
                              <w:rPr>
                                <w:rFonts w:ascii="Times New Roman" w:hAnsi="Times New Roman" w:cs="Times New Roman"/>
                                <w:sz w:val="20"/>
                                <w:szCs w:val="20"/>
                              </w:rPr>
                            </w:pPr>
                            <w:r w:rsidRPr="00ED134E">
                              <w:rPr>
                                <w:rFonts w:ascii="Times New Roman" w:hAnsi="Times New Roman" w:cs="Times New Roman"/>
                                <w:sz w:val="20"/>
                                <w:szCs w:val="20"/>
                              </w:rPr>
                              <w:t xml:space="preserve">No hay relación clara entre los efectos y fines.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90FD9B1" id="_x0000_s1029" type="#_x0000_t202" style="position:absolute;left:0;text-align:left;margin-left:1in;margin-top:4.95pt;width:140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">
                <v:textbox style="mso-fit-shape-to-text:t">
                  <w:txbxContent>
                    <w:p w:rsidR="00AB2C9B" w:rsidRPr="00ED134E" w:rsidRDefault="00AB2C9B" w:rsidP="00BD0094">
                      <w:pPr>
                        <w:rPr>
                          <w:rFonts w:ascii="Times New Roman" w:hAnsi="Times New Roman" w:cs="Times New Roman"/>
                          <w:sz w:val="20"/>
                          <w:szCs w:val="20"/>
                        </w:rPr>
                      </w:pPr>
                      <w:r w:rsidRPr="00ED134E">
                        <w:rPr>
                          <w:rFonts w:ascii="Times New Roman" w:hAnsi="Times New Roman" w:cs="Times New Roman"/>
                          <w:sz w:val="20"/>
                          <w:szCs w:val="20"/>
                        </w:rPr>
                        <w:t xml:space="preserve">No hay relación clara entre los efectos y fines. </w:t>
                      </w:r>
                    </w:p>
                  </w:txbxContent>
                </v:textbox>
              </v:shape>
            </w:pict>
          </mc:Fallback>
        </mc:AlternateContent>
      </w:r>
    </w:p>
    <w:p w:rsidR="00AD40F0" w:rsidRDefault="00ED134E" w:rsidP="00B74910">
      <w:pPr>
        <w:spacing w:after="0" w:line="240" w:lineRule="auto"/>
        <w:jc w:val="both"/>
        <w:rPr>
          <w:b/>
          <w:bCs/>
          <w:sz w:val="20"/>
          <w:szCs w:val="20"/>
        </w:rPr>
      </w:pPr>
      <w:r>
        <w:rPr>
          <w:b/>
          <w:bCs/>
          <w:noProof/>
          <w:sz w:val="20"/>
          <w:szCs w:val="20"/>
          <w:lang w:eastAsia="es-MX"/>
        </w:rPr>
        <mc:AlternateContent>
          <mc:Choice Requires="wps">
            <w:drawing>
              <wp:anchor distT="0" distB="0" distL="114300" distR="114300" simplePos="0" relativeHeight="251654144" behindDoc="0" locked="0" layoutInCell="1" allowOverlap="1" wp14:anchorId="642F6A85" wp14:editId="0A166AE7">
                <wp:simplePos x="0" y="0"/>
                <wp:positionH relativeFrom="column">
                  <wp:posOffset>-267335</wp:posOffset>
                </wp:positionH>
                <wp:positionV relativeFrom="paragraph">
                  <wp:posOffset>140335</wp:posOffset>
                </wp:positionV>
                <wp:extent cx="1076960" cy="230505"/>
                <wp:effectExtent l="0" t="19050" r="46990" b="36195"/>
                <wp:wrapNone/>
                <wp:docPr id="13" name="13 Flecha derecha"/>
                <wp:cNvGraphicFramePr/>
                <a:graphic xmlns:a="http://schemas.openxmlformats.org/drawingml/2006/main">
                  <a:graphicData uri="http://schemas.microsoft.com/office/word/2010/wordprocessingShape">
                    <wps:wsp>
                      <wps:cNvSpPr/>
                      <wps:spPr>
                        <a:xfrm>
                          <a:off x="0" y="0"/>
                          <a:ext cx="1076960" cy="230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AA8C9B0" id="13 Flecha derecha" o:spid="_x0000_s1026" type="#_x0000_t13" style="position:absolute;margin-left:-21.05pt;margin-top:11.05pt;width:84.8pt;height:18.1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" adj="19288" fillcolor="#5b9bd5 [3204]" strokecolor="#1f4d78 [1604]" strokeweight="1pt"/>
            </w:pict>
          </mc:Fallback>
        </mc:AlternateContent>
      </w: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443D49" w:rsidRDefault="00443D49" w:rsidP="00B74910">
      <w:pPr>
        <w:spacing w:after="0" w:line="240" w:lineRule="auto"/>
        <w:jc w:val="both"/>
        <w:rPr>
          <w:b/>
          <w:bCs/>
          <w:sz w:val="20"/>
          <w:szCs w:val="20"/>
        </w:rPr>
      </w:pPr>
    </w:p>
    <w:p w:rsidR="00443D49" w:rsidRDefault="00443D49" w:rsidP="00B74910">
      <w:pPr>
        <w:spacing w:after="0" w:line="240" w:lineRule="auto"/>
        <w:jc w:val="both"/>
        <w:rPr>
          <w:b/>
          <w:bCs/>
          <w:sz w:val="20"/>
          <w:szCs w:val="20"/>
        </w:rPr>
      </w:pPr>
    </w:p>
    <w:p w:rsidR="00443D49" w:rsidRDefault="00ED134E" w:rsidP="00B74910">
      <w:pPr>
        <w:spacing w:after="0" w:line="240" w:lineRule="auto"/>
        <w:jc w:val="both"/>
        <w:rPr>
          <w:b/>
          <w:bCs/>
          <w:sz w:val="20"/>
          <w:szCs w:val="20"/>
        </w:rPr>
      </w:pPr>
      <w:r w:rsidRPr="002B36BA">
        <w:rPr>
          <w:b/>
          <w:bCs/>
          <w:noProof/>
          <w:sz w:val="20"/>
          <w:szCs w:val="20"/>
          <w:lang w:eastAsia="es-MX"/>
        </w:rPr>
        <mc:AlternateContent>
          <mc:Choice Requires="wps">
            <w:drawing>
              <wp:anchor distT="0" distB="0" distL="114300" distR="114300" simplePos="0" relativeHeight="251657216" behindDoc="0" locked="0" layoutInCell="1" allowOverlap="1" wp14:anchorId="7554D9A9" wp14:editId="532F21ED">
                <wp:simplePos x="0" y="0"/>
                <wp:positionH relativeFrom="column">
                  <wp:posOffset>984250</wp:posOffset>
                </wp:positionH>
                <wp:positionV relativeFrom="paragraph">
                  <wp:posOffset>76200</wp:posOffset>
                </wp:positionV>
                <wp:extent cx="2082800" cy="1403985"/>
                <wp:effectExtent l="0" t="0" r="12700" b="1651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3985"/>
                        </a:xfrm>
                        <a:prstGeom prst="rect">
                          <a:avLst/>
                        </a:prstGeom>
                        <a:solidFill>
                          <a:srgbClr val="FFFFFF"/>
                        </a:solidFill>
                        <a:ln w="9525">
                          <a:solidFill>
                            <a:srgbClr val="000000"/>
                          </a:solidFill>
                          <a:miter lim="800000"/>
                          <a:headEnd/>
                          <a:tailEnd/>
                        </a:ln>
                      </wps:spPr>
                      <wps:txbx>
                        <w:txbxContent>
                          <w:p w:rsidR="000B372B" w:rsidRPr="00ED134E" w:rsidRDefault="000B372B" w:rsidP="00BD0094">
                            <w:pPr>
                              <w:rPr>
                                <w:rFonts w:ascii="Times New Roman" w:hAnsi="Times New Roman" w:cs="Times New Roman"/>
                                <w:sz w:val="20"/>
                                <w:szCs w:val="20"/>
                              </w:rPr>
                            </w:pPr>
                            <w:r w:rsidRPr="00ED134E">
                              <w:rPr>
                                <w:rFonts w:ascii="Times New Roman" w:hAnsi="Times New Roman" w:cs="Times New Roman"/>
                                <w:sz w:val="20"/>
                                <w:szCs w:val="20"/>
                              </w:rPr>
                              <w:t xml:space="preserve">Parcialmente se da seguimiento con las problemáticas centrales.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554D9A9" id="_x0000_s1030" type="#_x0000_t202" style="position:absolute;left:0;text-align:left;margin-left:77.5pt;margin-top:6pt;width:164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">
                <v:textbox style="mso-fit-shape-to-text:t">
                  <w:txbxContent>
                    <w:p w:rsidR="00AB2C9B" w:rsidRPr="00ED134E" w:rsidRDefault="00AB2C9B" w:rsidP="00BD0094">
                      <w:pPr>
                        <w:rPr>
                          <w:rFonts w:ascii="Times New Roman" w:hAnsi="Times New Roman" w:cs="Times New Roman"/>
                          <w:sz w:val="20"/>
                          <w:szCs w:val="20"/>
                        </w:rPr>
                      </w:pPr>
                      <w:r w:rsidRPr="00ED134E">
                        <w:rPr>
                          <w:rFonts w:ascii="Times New Roman" w:hAnsi="Times New Roman" w:cs="Times New Roman"/>
                          <w:sz w:val="20"/>
                          <w:szCs w:val="20"/>
                        </w:rPr>
                        <w:t xml:space="preserve">Parcialmente se da seguimiento con las problemáticas centrales. </w:t>
                      </w:r>
                    </w:p>
                  </w:txbxContent>
                </v:textbox>
              </v:shape>
            </w:pict>
          </mc:Fallback>
        </mc:AlternateContent>
      </w:r>
    </w:p>
    <w:p w:rsidR="00443D49" w:rsidRDefault="00ED134E" w:rsidP="00B74910">
      <w:pPr>
        <w:spacing w:after="0" w:line="240" w:lineRule="auto"/>
        <w:jc w:val="both"/>
        <w:rPr>
          <w:b/>
          <w:bCs/>
          <w:sz w:val="20"/>
          <w:szCs w:val="20"/>
        </w:rPr>
      </w:pPr>
      <w:r>
        <w:rPr>
          <w:b/>
          <w:bCs/>
          <w:noProof/>
          <w:sz w:val="20"/>
          <w:szCs w:val="20"/>
          <w:lang w:eastAsia="es-MX"/>
        </w:rPr>
        <mc:AlternateContent>
          <mc:Choice Requires="wps">
            <w:drawing>
              <wp:anchor distT="0" distB="0" distL="114300" distR="114300" simplePos="0" relativeHeight="251655168" behindDoc="0" locked="0" layoutInCell="1" allowOverlap="1" wp14:anchorId="523572EA" wp14:editId="67865179">
                <wp:simplePos x="0" y="0"/>
                <wp:positionH relativeFrom="column">
                  <wp:posOffset>-220345</wp:posOffset>
                </wp:positionH>
                <wp:positionV relativeFrom="paragraph">
                  <wp:posOffset>43815</wp:posOffset>
                </wp:positionV>
                <wp:extent cx="1076960" cy="230505"/>
                <wp:effectExtent l="0" t="19050" r="46990" b="36195"/>
                <wp:wrapNone/>
                <wp:docPr id="14" name="14 Flecha derecha"/>
                <wp:cNvGraphicFramePr/>
                <a:graphic xmlns:a="http://schemas.openxmlformats.org/drawingml/2006/main">
                  <a:graphicData uri="http://schemas.microsoft.com/office/word/2010/wordprocessingShape">
                    <wps:wsp>
                      <wps:cNvSpPr/>
                      <wps:spPr>
                        <a:xfrm>
                          <a:off x="0" y="0"/>
                          <a:ext cx="1076960" cy="230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FC4223B" id="14 Flecha derecha" o:spid="_x0000_s1026" type="#_x0000_t13" style="position:absolute;margin-left:-17.35pt;margin-top:3.45pt;width:84.8pt;height:18.1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" adj="19288" fillcolor="#5b9bd5 [3204]" strokecolor="#1f4d78 [1604]" strokeweight="1pt"/>
            </w:pict>
          </mc:Fallback>
        </mc:AlternateContent>
      </w:r>
    </w:p>
    <w:p w:rsidR="00443D49" w:rsidRDefault="00443D49"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BD0094" w:rsidP="00B74910">
      <w:pPr>
        <w:spacing w:after="0" w:line="240" w:lineRule="auto"/>
        <w:jc w:val="both"/>
        <w:rPr>
          <w:b/>
          <w:bCs/>
          <w:sz w:val="20"/>
          <w:szCs w:val="20"/>
        </w:rPr>
      </w:pPr>
      <w:r w:rsidRPr="002B36BA">
        <w:rPr>
          <w:b/>
          <w:bCs/>
          <w:noProof/>
          <w:sz w:val="20"/>
          <w:szCs w:val="20"/>
          <w:lang w:eastAsia="es-MX"/>
        </w:rPr>
        <mc:AlternateContent>
          <mc:Choice Requires="wps">
            <w:drawing>
              <wp:anchor distT="0" distB="0" distL="114300" distR="114300" simplePos="0" relativeHeight="251658240" behindDoc="0" locked="0" layoutInCell="1" allowOverlap="1" wp14:anchorId="6ECB1870" wp14:editId="00757E59">
                <wp:simplePos x="0" y="0"/>
                <wp:positionH relativeFrom="column">
                  <wp:posOffset>1365250</wp:posOffset>
                </wp:positionH>
                <wp:positionV relativeFrom="paragraph">
                  <wp:posOffset>119380</wp:posOffset>
                </wp:positionV>
                <wp:extent cx="1441450" cy="1403985"/>
                <wp:effectExtent l="0" t="0" r="25400" b="10795"/>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3985"/>
                        </a:xfrm>
                        <a:prstGeom prst="rect">
                          <a:avLst/>
                        </a:prstGeom>
                        <a:solidFill>
                          <a:srgbClr val="FFFFFF"/>
                        </a:solidFill>
                        <a:ln w="9525">
                          <a:solidFill>
                            <a:srgbClr val="000000"/>
                          </a:solidFill>
                          <a:miter lim="800000"/>
                          <a:headEnd/>
                          <a:tailEnd/>
                        </a:ln>
                      </wps:spPr>
                      <wps:txbx>
                        <w:txbxContent>
                          <w:p w:rsidR="000B372B" w:rsidRPr="00ED134E" w:rsidRDefault="000B372B" w:rsidP="00BD0094">
                            <w:pPr>
                              <w:rPr>
                                <w:rFonts w:ascii="Times New Roman" w:hAnsi="Times New Roman" w:cs="Times New Roman"/>
                                <w:sz w:val="20"/>
                                <w:szCs w:val="20"/>
                              </w:rPr>
                            </w:pPr>
                            <w:r w:rsidRPr="00ED134E">
                              <w:rPr>
                                <w:rFonts w:ascii="Times New Roman" w:hAnsi="Times New Roman" w:cs="Times New Roman"/>
                                <w:sz w:val="20"/>
                                <w:szCs w:val="20"/>
                              </w:rPr>
                              <w:t>Hay relación en 2 de las 5 causas presentadas con los medios.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ECB1870" id="_x0000_s1031" type="#_x0000_t202" style="position:absolute;left:0;text-align:left;margin-left:107.5pt;margin-top:9.4pt;width:113.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">
                <v:textbox style="mso-fit-shape-to-text:t">
                  <w:txbxContent>
                    <w:p w:rsidR="00AB2C9B" w:rsidRPr="00ED134E" w:rsidRDefault="00AB2C9B" w:rsidP="00BD0094">
                      <w:pPr>
                        <w:rPr>
                          <w:rFonts w:ascii="Times New Roman" w:hAnsi="Times New Roman" w:cs="Times New Roman"/>
                          <w:sz w:val="20"/>
                          <w:szCs w:val="20"/>
                        </w:rPr>
                      </w:pPr>
                      <w:r w:rsidRPr="00ED134E">
                        <w:rPr>
                          <w:rFonts w:ascii="Times New Roman" w:hAnsi="Times New Roman" w:cs="Times New Roman"/>
                          <w:sz w:val="20"/>
                          <w:szCs w:val="20"/>
                        </w:rPr>
                        <w:t>Hay relación en 2 de las 5 causas presentadas con los medios.</w:t>
                      </w:r>
                    </w:p>
                  </w:txbxContent>
                </v:textbox>
              </v:shape>
            </w:pict>
          </mc:Fallback>
        </mc:AlternateContent>
      </w:r>
    </w:p>
    <w:p w:rsidR="00AD40F0" w:rsidRDefault="00BD0094" w:rsidP="00B74910">
      <w:pPr>
        <w:spacing w:after="0" w:line="240" w:lineRule="auto"/>
        <w:jc w:val="both"/>
        <w:rPr>
          <w:b/>
          <w:bCs/>
          <w:sz w:val="20"/>
          <w:szCs w:val="20"/>
        </w:rPr>
      </w:pPr>
      <w:r>
        <w:rPr>
          <w:b/>
          <w:bCs/>
          <w:noProof/>
          <w:sz w:val="20"/>
          <w:szCs w:val="20"/>
          <w:lang w:eastAsia="es-MX"/>
        </w:rPr>
        <mc:AlternateContent>
          <mc:Choice Requires="wps">
            <w:drawing>
              <wp:anchor distT="0" distB="0" distL="114300" distR="114300" simplePos="0" relativeHeight="251656192" behindDoc="0" locked="0" layoutInCell="1" allowOverlap="1" wp14:anchorId="20663F7F" wp14:editId="0D9EAA9B">
                <wp:simplePos x="0" y="0"/>
                <wp:positionH relativeFrom="column">
                  <wp:posOffset>97997</wp:posOffset>
                </wp:positionH>
                <wp:positionV relativeFrom="paragraph">
                  <wp:posOffset>121891</wp:posOffset>
                </wp:positionV>
                <wp:extent cx="1076960" cy="230505"/>
                <wp:effectExtent l="0" t="19050" r="46990" b="36195"/>
                <wp:wrapNone/>
                <wp:docPr id="290" name="290 Flecha derecha"/>
                <wp:cNvGraphicFramePr/>
                <a:graphic xmlns:a="http://schemas.openxmlformats.org/drawingml/2006/main">
                  <a:graphicData uri="http://schemas.microsoft.com/office/word/2010/wordprocessingShape">
                    <wps:wsp>
                      <wps:cNvSpPr/>
                      <wps:spPr>
                        <a:xfrm>
                          <a:off x="0" y="0"/>
                          <a:ext cx="1076960" cy="230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1039F8F" id="290 Flecha derecha" o:spid="_x0000_s1026" type="#_x0000_t13" style="position:absolute;margin-left:7.7pt;margin-top:9.6pt;width:84.8pt;height:18.1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" adj="19288" fillcolor="#5b9bd5 [3204]" strokecolor="#1f4d78 [1604]" strokeweight="1pt"/>
            </w:pict>
          </mc:Fallback>
        </mc:AlternateContent>
      </w: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p w:rsidR="0065420B" w:rsidRDefault="0065420B"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B05352" w:rsidRDefault="00B05352" w:rsidP="00B74910">
      <w:pPr>
        <w:spacing w:after="0" w:line="240" w:lineRule="auto"/>
        <w:jc w:val="both"/>
        <w:rPr>
          <w:b/>
          <w:bCs/>
          <w:sz w:val="20"/>
          <w:szCs w:val="20"/>
        </w:rPr>
      </w:pPr>
    </w:p>
    <w:p w:rsidR="00AD40F0" w:rsidRDefault="00AD40F0" w:rsidP="00B74910">
      <w:pPr>
        <w:spacing w:after="0" w:line="240" w:lineRule="auto"/>
        <w:jc w:val="both"/>
        <w:rPr>
          <w:b/>
          <w:bCs/>
          <w:sz w:val="20"/>
          <w:szCs w:val="20"/>
        </w:rPr>
      </w:pPr>
    </w:p>
    <w:tbl>
      <w:tblPr>
        <w:tblStyle w:val="Tablaconcuadrcula"/>
        <w:tblpPr w:leftFromText="141" w:rightFromText="141" w:vertAnchor="text" w:horzAnchor="margin" w:tblpXSpec="right" w:tblpY="70"/>
        <w:tblW w:w="0" w:type="auto"/>
        <w:tblLook w:val="04A0" w:firstRow="1" w:lastRow="0" w:firstColumn="1" w:lastColumn="0" w:noHBand="0" w:noVBand="1"/>
      </w:tblPr>
      <w:tblGrid>
        <w:gridCol w:w="1316"/>
        <w:gridCol w:w="3187"/>
      </w:tblGrid>
      <w:tr w:rsidR="0065420B" w:rsidRPr="00ED134E" w:rsidTr="00ED134E">
        <w:tc>
          <w:tcPr>
            <w:tcW w:w="0" w:type="auto"/>
          </w:tcPr>
          <w:p w:rsidR="0065420B" w:rsidRPr="00ED134E" w:rsidRDefault="0065420B" w:rsidP="0065420B">
            <w:pPr>
              <w:pStyle w:val="Default"/>
              <w:rPr>
                <w:sz w:val="20"/>
                <w:szCs w:val="20"/>
              </w:rPr>
            </w:pPr>
            <w:r w:rsidRPr="00ED134E">
              <w:rPr>
                <w:b/>
                <w:bCs/>
                <w:sz w:val="20"/>
                <w:szCs w:val="20"/>
              </w:rPr>
              <w:lastRenderedPageBreak/>
              <w:t xml:space="preserve">Nivel </w:t>
            </w:r>
          </w:p>
        </w:tc>
        <w:tc>
          <w:tcPr>
            <w:tcW w:w="3187" w:type="dxa"/>
          </w:tcPr>
          <w:p w:rsidR="0065420B" w:rsidRPr="00ED134E" w:rsidRDefault="0065420B" w:rsidP="0065420B">
            <w:pPr>
              <w:pStyle w:val="Default"/>
              <w:rPr>
                <w:sz w:val="20"/>
                <w:szCs w:val="20"/>
              </w:rPr>
            </w:pPr>
            <w:r w:rsidRPr="00ED134E">
              <w:rPr>
                <w:b/>
                <w:bCs/>
                <w:sz w:val="20"/>
                <w:szCs w:val="20"/>
              </w:rPr>
              <w:t xml:space="preserve">Objetivo </w:t>
            </w:r>
          </w:p>
        </w:tc>
      </w:tr>
      <w:tr w:rsidR="0065420B" w:rsidRPr="00ED134E" w:rsidTr="00ED134E">
        <w:trPr>
          <w:trHeight w:val="1885"/>
        </w:trPr>
        <w:tc>
          <w:tcPr>
            <w:tcW w:w="0" w:type="auto"/>
          </w:tcPr>
          <w:p w:rsidR="0065420B" w:rsidRPr="00ED134E" w:rsidRDefault="0065420B" w:rsidP="0065420B">
            <w:pPr>
              <w:pStyle w:val="Default"/>
              <w:rPr>
                <w:sz w:val="20"/>
                <w:szCs w:val="20"/>
              </w:rPr>
            </w:pPr>
            <w:r w:rsidRPr="00ED134E">
              <w:rPr>
                <w:sz w:val="20"/>
                <w:szCs w:val="20"/>
              </w:rPr>
              <w:t xml:space="preserve">Fin </w:t>
            </w:r>
          </w:p>
        </w:tc>
        <w:tc>
          <w:tcPr>
            <w:tcW w:w="3187" w:type="dxa"/>
          </w:tcPr>
          <w:p w:rsidR="0065420B" w:rsidRPr="00ED134E" w:rsidRDefault="0065420B" w:rsidP="0065420B">
            <w:pPr>
              <w:pStyle w:val="Default"/>
              <w:rPr>
                <w:sz w:val="20"/>
                <w:szCs w:val="20"/>
              </w:rPr>
            </w:pPr>
            <w:r w:rsidRPr="00ED134E">
              <w:rPr>
                <w:sz w:val="20"/>
                <w:szCs w:val="20"/>
              </w:rPr>
              <w:t xml:space="preserve">Se establecen mecanismos para </w:t>
            </w:r>
            <w:r w:rsidR="003C6021" w:rsidRPr="00ED134E">
              <w:rPr>
                <w:b/>
                <w:bCs/>
                <w:sz w:val="20"/>
                <w:szCs w:val="20"/>
              </w:rPr>
              <w:t xml:space="preserve"> Coadyuvar en el ejercicio del derecho a la educación. </w:t>
            </w:r>
            <w:r w:rsidRPr="00ED134E">
              <w:rPr>
                <w:sz w:val="20"/>
                <w:szCs w:val="20"/>
              </w:rPr>
              <w:t xml:space="preserve">La creación de actores comunitarios y la réplica de las actividades realizadas permitirán que la comunidad muestre un mayor interés por estas prácticas.  </w:t>
            </w:r>
          </w:p>
        </w:tc>
      </w:tr>
      <w:tr w:rsidR="0065420B" w:rsidRPr="00ED134E" w:rsidTr="00ED134E">
        <w:trPr>
          <w:trHeight w:val="2109"/>
        </w:trPr>
        <w:tc>
          <w:tcPr>
            <w:tcW w:w="0" w:type="auto"/>
          </w:tcPr>
          <w:p w:rsidR="0065420B" w:rsidRPr="00ED134E" w:rsidRDefault="0065420B" w:rsidP="0065420B">
            <w:pPr>
              <w:pStyle w:val="Default"/>
              <w:rPr>
                <w:sz w:val="20"/>
                <w:szCs w:val="20"/>
              </w:rPr>
            </w:pPr>
            <w:r w:rsidRPr="00ED134E">
              <w:rPr>
                <w:sz w:val="20"/>
                <w:szCs w:val="20"/>
              </w:rPr>
              <w:t xml:space="preserve">Propósito </w:t>
            </w:r>
          </w:p>
        </w:tc>
        <w:tc>
          <w:tcPr>
            <w:tcW w:w="3187" w:type="dxa"/>
          </w:tcPr>
          <w:p w:rsidR="0065420B" w:rsidRPr="00ED134E" w:rsidRDefault="003C6021" w:rsidP="003C6021">
            <w:pPr>
              <w:pStyle w:val="Default"/>
              <w:rPr>
                <w:sz w:val="20"/>
                <w:szCs w:val="20"/>
              </w:rPr>
            </w:pPr>
            <w:r w:rsidRPr="00ED134E">
              <w:rPr>
                <w:b/>
                <w:bCs/>
                <w:sz w:val="20"/>
                <w:szCs w:val="20"/>
              </w:rPr>
              <w:t xml:space="preserve">Ampliar la cantidad de personas informadas sobre los eventos culturales y artísticos que lleva a cabo la delegación. </w:t>
            </w:r>
            <w:r w:rsidRPr="00ED134E">
              <w:rPr>
                <w:bCs/>
                <w:sz w:val="20"/>
                <w:szCs w:val="20"/>
              </w:rPr>
              <w:t>Permitiendo</w:t>
            </w:r>
            <w:r w:rsidR="0083548D" w:rsidRPr="00ED134E">
              <w:rPr>
                <w:sz w:val="20"/>
                <w:szCs w:val="20"/>
              </w:rPr>
              <w:t xml:space="preserve"> que la comunidad fortalezca su vínculo, su desarrollo cultural comunitario y con ello coadyuve al interés de las actividades culturales y disminuya el rezago en materia de acceso a los servicios, pues ellos mismos serán portadores y reproductores culturales. </w:t>
            </w:r>
          </w:p>
        </w:tc>
      </w:tr>
      <w:tr w:rsidR="0065420B" w:rsidRPr="00ED134E" w:rsidTr="00ED134E">
        <w:tc>
          <w:tcPr>
            <w:tcW w:w="0" w:type="auto"/>
          </w:tcPr>
          <w:p w:rsidR="0065420B" w:rsidRPr="00ED134E" w:rsidRDefault="0065420B" w:rsidP="0065420B">
            <w:pPr>
              <w:pStyle w:val="Default"/>
              <w:rPr>
                <w:sz w:val="20"/>
                <w:szCs w:val="20"/>
              </w:rPr>
            </w:pPr>
            <w:r w:rsidRPr="00ED134E">
              <w:rPr>
                <w:sz w:val="20"/>
                <w:szCs w:val="20"/>
              </w:rPr>
              <w:t xml:space="preserve">Componentes </w:t>
            </w:r>
          </w:p>
        </w:tc>
        <w:tc>
          <w:tcPr>
            <w:tcW w:w="3187" w:type="dxa"/>
          </w:tcPr>
          <w:p w:rsidR="003C6021" w:rsidRPr="00ED134E" w:rsidRDefault="003C6021" w:rsidP="0065420B">
            <w:pPr>
              <w:pStyle w:val="Default"/>
              <w:rPr>
                <w:sz w:val="20"/>
                <w:szCs w:val="20"/>
              </w:rPr>
            </w:pPr>
            <w:r w:rsidRPr="00ED134E">
              <w:rPr>
                <w:b/>
                <w:bCs/>
                <w:sz w:val="20"/>
                <w:szCs w:val="20"/>
              </w:rPr>
              <w:t>Que se atienda e informe al mayor número de personas sobre las actividades artísticas y culturales que desarrolla la delegación</w:t>
            </w:r>
            <w:r w:rsidRPr="00ED134E">
              <w:rPr>
                <w:sz w:val="20"/>
                <w:szCs w:val="20"/>
              </w:rPr>
              <w:t xml:space="preserve"> </w:t>
            </w:r>
          </w:p>
          <w:p w:rsidR="0065420B" w:rsidRPr="00ED134E" w:rsidRDefault="0083548D" w:rsidP="0065420B">
            <w:pPr>
              <w:pStyle w:val="Default"/>
              <w:rPr>
                <w:sz w:val="20"/>
                <w:szCs w:val="20"/>
              </w:rPr>
            </w:pPr>
            <w:r w:rsidRPr="00ED134E">
              <w:rPr>
                <w:sz w:val="20"/>
                <w:szCs w:val="20"/>
              </w:rPr>
              <w:t xml:space="preserve">Dotar de infraestructura a las comunidades de mayor rezago, misma que mantendrá los recursos materiales necesarios para el desarrollo de las actividades. Mejorar las estrategias de difusión, permitirá que la población logré acercarse a las actividades que se realizan en la demarcación. </w:t>
            </w:r>
            <w:r w:rsidR="0065420B" w:rsidRPr="00ED134E">
              <w:rPr>
                <w:sz w:val="20"/>
                <w:szCs w:val="20"/>
              </w:rPr>
              <w:t xml:space="preserve"> </w:t>
            </w:r>
          </w:p>
        </w:tc>
      </w:tr>
      <w:tr w:rsidR="0065420B" w:rsidRPr="00ED134E" w:rsidTr="00ED134E">
        <w:trPr>
          <w:trHeight w:val="3101"/>
        </w:trPr>
        <w:tc>
          <w:tcPr>
            <w:tcW w:w="0" w:type="auto"/>
          </w:tcPr>
          <w:p w:rsidR="0065420B" w:rsidRPr="00ED134E" w:rsidRDefault="0065420B" w:rsidP="0065420B">
            <w:pPr>
              <w:pStyle w:val="Default"/>
              <w:rPr>
                <w:sz w:val="20"/>
                <w:szCs w:val="20"/>
              </w:rPr>
            </w:pPr>
            <w:r w:rsidRPr="00ED134E">
              <w:rPr>
                <w:sz w:val="20"/>
                <w:szCs w:val="20"/>
              </w:rPr>
              <w:t xml:space="preserve">Actividades </w:t>
            </w:r>
          </w:p>
        </w:tc>
        <w:tc>
          <w:tcPr>
            <w:tcW w:w="3187" w:type="dxa"/>
          </w:tcPr>
          <w:p w:rsidR="0065420B" w:rsidRPr="00ED134E" w:rsidRDefault="003C6021" w:rsidP="003C6021">
            <w:pPr>
              <w:pStyle w:val="Default"/>
              <w:rPr>
                <w:sz w:val="20"/>
                <w:szCs w:val="20"/>
              </w:rPr>
            </w:pPr>
            <w:r w:rsidRPr="00ED134E">
              <w:rPr>
                <w:b/>
                <w:bCs/>
                <w:sz w:val="20"/>
                <w:szCs w:val="20"/>
              </w:rPr>
              <w:t xml:space="preserve">Diseñar reglas de operación, Elaborar y publicar convocatoria, establecer punto de registro de beneficiarios, sistematizar información. </w:t>
            </w:r>
          </w:p>
        </w:tc>
      </w:tr>
    </w:tbl>
    <w:p w:rsidR="00AD40F0" w:rsidRDefault="00ED134E" w:rsidP="00B74910">
      <w:pPr>
        <w:spacing w:after="0" w:line="240" w:lineRule="auto"/>
        <w:jc w:val="both"/>
        <w:rPr>
          <w:b/>
          <w:bCs/>
          <w:sz w:val="20"/>
          <w:szCs w:val="20"/>
        </w:rPr>
      </w:pPr>
      <w:r w:rsidRPr="008959C9">
        <w:rPr>
          <w:b/>
          <w:bCs/>
          <w:noProof/>
          <w:sz w:val="20"/>
          <w:szCs w:val="20"/>
          <w:lang w:eastAsia="es-MX"/>
        </w:rPr>
        <mc:AlternateContent>
          <mc:Choice Requires="wps">
            <w:drawing>
              <wp:anchor distT="0" distB="0" distL="114300" distR="114300" simplePos="0" relativeHeight="251660288" behindDoc="0" locked="0" layoutInCell="1" allowOverlap="1" wp14:anchorId="2C24B60B" wp14:editId="17688DBA">
                <wp:simplePos x="0" y="0"/>
                <wp:positionH relativeFrom="column">
                  <wp:posOffset>3757930</wp:posOffset>
                </wp:positionH>
                <wp:positionV relativeFrom="paragraph">
                  <wp:posOffset>-229870</wp:posOffset>
                </wp:positionV>
                <wp:extent cx="2374265" cy="285750"/>
                <wp:effectExtent l="0" t="0" r="0" b="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0B372B" w:rsidRDefault="000B372B" w:rsidP="0065420B">
                            <w:pPr>
                              <w:spacing w:after="0" w:line="240" w:lineRule="auto"/>
                              <w:jc w:val="both"/>
                              <w:rPr>
                                <w:b/>
                                <w:bCs/>
                                <w:sz w:val="20"/>
                                <w:szCs w:val="20"/>
                              </w:rPr>
                            </w:pPr>
                            <w:r>
                              <w:rPr>
                                <w:b/>
                                <w:bCs/>
                                <w:sz w:val="20"/>
                                <w:szCs w:val="20"/>
                              </w:rPr>
                              <w:t>III.3.4. Resumen Narrativo</w:t>
                            </w:r>
                          </w:p>
                          <w:p w:rsidR="000B372B" w:rsidRDefault="000B372B" w:rsidP="0065420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2C24B60B" id="_x0000_s1032" type="#_x0000_t202" style="position:absolute;left:0;text-align:left;margin-left:295.9pt;margin-top:-18.1pt;width:186.95pt;height:22.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" filled="f" stroked="f">
                <v:textbox>
                  <w:txbxContent>
                    <w:p w:rsidR="00AB2C9B" w:rsidRDefault="00AB2C9B" w:rsidP="0065420B">
                      <w:pPr>
                        <w:spacing w:after="0" w:line="240" w:lineRule="auto"/>
                        <w:jc w:val="both"/>
                        <w:rPr>
                          <w:b/>
                          <w:bCs/>
                          <w:sz w:val="20"/>
                          <w:szCs w:val="20"/>
                        </w:rPr>
                      </w:pPr>
                      <w:r>
                        <w:rPr>
                          <w:b/>
                          <w:bCs/>
                          <w:sz w:val="20"/>
                          <w:szCs w:val="20"/>
                        </w:rPr>
                        <w:t>III.3.4. Resumen Narrativo</w:t>
                      </w:r>
                    </w:p>
                    <w:p w:rsidR="00AB2C9B" w:rsidRDefault="00AB2C9B" w:rsidP="0065420B"/>
                  </w:txbxContent>
                </v:textbox>
              </v:shape>
            </w:pict>
          </mc:Fallback>
        </mc:AlternateContent>
      </w:r>
      <w:r w:rsidR="002731EA">
        <w:rPr>
          <w:b/>
          <w:bCs/>
          <w:noProof/>
          <w:sz w:val="20"/>
          <w:szCs w:val="20"/>
          <w:lang w:eastAsia="es-MX"/>
        </w:rPr>
        <w:drawing>
          <wp:anchor distT="0" distB="0" distL="114300" distR="114300" simplePos="0" relativeHeight="251642880" behindDoc="0" locked="0" layoutInCell="1" allowOverlap="1" wp14:anchorId="12E83AA5" wp14:editId="721E8795">
            <wp:simplePos x="0" y="0"/>
            <wp:positionH relativeFrom="column">
              <wp:posOffset>-9525</wp:posOffset>
            </wp:positionH>
            <wp:positionV relativeFrom="paragraph">
              <wp:posOffset>177165</wp:posOffset>
            </wp:positionV>
            <wp:extent cx="3876675" cy="5800725"/>
            <wp:effectExtent l="0" t="0" r="9525" b="9525"/>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580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9C9">
        <w:rPr>
          <w:b/>
          <w:bCs/>
          <w:sz w:val="20"/>
          <w:szCs w:val="20"/>
        </w:rPr>
        <w:t>III.</w:t>
      </w:r>
      <w:r w:rsidR="0083548D">
        <w:rPr>
          <w:b/>
          <w:bCs/>
          <w:sz w:val="20"/>
          <w:szCs w:val="20"/>
        </w:rPr>
        <w:t>3</w:t>
      </w:r>
      <w:r w:rsidR="008959C9">
        <w:rPr>
          <w:b/>
          <w:bCs/>
          <w:sz w:val="20"/>
          <w:szCs w:val="20"/>
        </w:rPr>
        <w:t>.3. Árbol de Acciones</w:t>
      </w:r>
    </w:p>
    <w:p w:rsidR="0065420B" w:rsidRDefault="0065420B" w:rsidP="00B74910">
      <w:pPr>
        <w:spacing w:after="0" w:line="240" w:lineRule="auto"/>
        <w:jc w:val="both"/>
        <w:rPr>
          <w:b/>
          <w:bCs/>
          <w:sz w:val="20"/>
          <w:szCs w:val="20"/>
        </w:rPr>
      </w:pPr>
    </w:p>
    <w:p w:rsidR="0065420B" w:rsidRDefault="0065420B"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726CA6" w:rsidRDefault="00726CA6"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ED134E" w:rsidRDefault="00ED134E" w:rsidP="00B74910">
      <w:pPr>
        <w:spacing w:after="0" w:line="240" w:lineRule="auto"/>
        <w:jc w:val="both"/>
        <w:rPr>
          <w:b/>
          <w:bCs/>
          <w:sz w:val="20"/>
          <w:szCs w:val="20"/>
        </w:rPr>
      </w:pPr>
    </w:p>
    <w:p w:rsidR="000B372B" w:rsidRDefault="000B372B" w:rsidP="00B74910">
      <w:pPr>
        <w:spacing w:after="0" w:line="240" w:lineRule="auto"/>
        <w:jc w:val="both"/>
        <w:rPr>
          <w:rFonts w:ascii="Times New Roman" w:hAnsi="Times New Roman" w:cs="Times New Roman"/>
          <w:b/>
          <w:bCs/>
          <w:sz w:val="20"/>
          <w:szCs w:val="20"/>
        </w:rPr>
      </w:pPr>
    </w:p>
    <w:p w:rsidR="00AD40F0" w:rsidRPr="00ED134E" w:rsidRDefault="00485399" w:rsidP="00B74910">
      <w:pPr>
        <w:spacing w:after="0" w:line="240" w:lineRule="auto"/>
        <w:jc w:val="both"/>
        <w:rPr>
          <w:rFonts w:ascii="Times New Roman" w:hAnsi="Times New Roman" w:cs="Times New Roman"/>
          <w:b/>
          <w:bCs/>
          <w:sz w:val="20"/>
          <w:szCs w:val="20"/>
        </w:rPr>
      </w:pPr>
      <w:r w:rsidRPr="00ED134E">
        <w:rPr>
          <w:rFonts w:ascii="Times New Roman" w:hAnsi="Times New Roman" w:cs="Times New Roman"/>
          <w:b/>
          <w:bCs/>
          <w:sz w:val="20"/>
          <w:szCs w:val="20"/>
        </w:rPr>
        <w:lastRenderedPageBreak/>
        <w:t>III.</w:t>
      </w:r>
      <w:r w:rsidR="003C6021" w:rsidRPr="00ED134E">
        <w:rPr>
          <w:rFonts w:ascii="Times New Roman" w:hAnsi="Times New Roman" w:cs="Times New Roman"/>
          <w:b/>
          <w:bCs/>
          <w:sz w:val="20"/>
          <w:szCs w:val="20"/>
        </w:rPr>
        <w:t>3</w:t>
      </w:r>
      <w:r w:rsidRPr="00ED134E">
        <w:rPr>
          <w:rFonts w:ascii="Times New Roman" w:hAnsi="Times New Roman" w:cs="Times New Roman"/>
          <w:b/>
          <w:bCs/>
          <w:sz w:val="20"/>
          <w:szCs w:val="20"/>
        </w:rPr>
        <w:t>.5. Matriz de Indicadores del Programa Social</w:t>
      </w:r>
      <w:r w:rsidR="003C6021" w:rsidRPr="00ED134E">
        <w:rPr>
          <w:rFonts w:ascii="Times New Roman" w:hAnsi="Times New Roman" w:cs="Times New Roman"/>
          <w:b/>
          <w:bCs/>
          <w:sz w:val="20"/>
          <w:szCs w:val="20"/>
        </w:rPr>
        <w:t xml:space="preserve"> 2016</w:t>
      </w:r>
    </w:p>
    <w:p w:rsidR="00485399" w:rsidRPr="00ED134E" w:rsidRDefault="00485399" w:rsidP="00B74910">
      <w:pPr>
        <w:spacing w:after="0" w:line="240" w:lineRule="auto"/>
        <w:jc w:val="both"/>
        <w:rPr>
          <w:rFonts w:ascii="Times New Roman" w:hAnsi="Times New Roman" w:cs="Times New Roman"/>
          <w:b/>
          <w:bCs/>
          <w:sz w:val="20"/>
          <w:szCs w:val="20"/>
        </w:rPr>
      </w:pPr>
    </w:p>
    <w:tbl>
      <w:tblPr>
        <w:tblStyle w:val="PlainTable1"/>
        <w:tblW w:w="0" w:type="auto"/>
        <w:tblLook w:val="04A0" w:firstRow="1" w:lastRow="0" w:firstColumn="1" w:lastColumn="0" w:noHBand="0" w:noVBand="1"/>
      </w:tblPr>
      <w:tblGrid>
        <w:gridCol w:w="1421"/>
        <w:gridCol w:w="1539"/>
        <w:gridCol w:w="1396"/>
        <w:gridCol w:w="1518"/>
        <w:gridCol w:w="1150"/>
        <w:gridCol w:w="1237"/>
        <w:gridCol w:w="1342"/>
        <w:gridCol w:w="1413"/>
      </w:tblGrid>
      <w:tr w:rsidR="002329A3" w:rsidRPr="00ED134E" w:rsidTr="00785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485399" w:rsidRPr="00ED134E" w:rsidRDefault="00485399">
            <w:pPr>
              <w:pStyle w:val="Default"/>
              <w:rPr>
                <w:b w:val="0"/>
                <w:sz w:val="20"/>
                <w:szCs w:val="20"/>
              </w:rPr>
            </w:pPr>
            <w:r w:rsidRPr="00ED134E">
              <w:rPr>
                <w:b w:val="0"/>
                <w:bCs w:val="0"/>
                <w:sz w:val="20"/>
                <w:szCs w:val="20"/>
              </w:rPr>
              <w:t xml:space="preserve">Nivel de Objetivo </w:t>
            </w:r>
          </w:p>
        </w:tc>
        <w:tc>
          <w:tcPr>
            <w:tcW w:w="1977" w:type="dxa"/>
          </w:tcPr>
          <w:p w:rsidR="00485399" w:rsidRPr="00ED134E" w:rsidRDefault="00485399">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ED134E">
              <w:rPr>
                <w:b w:val="0"/>
                <w:bCs w:val="0"/>
                <w:sz w:val="20"/>
                <w:szCs w:val="20"/>
              </w:rPr>
              <w:t xml:space="preserve">Objetivo </w:t>
            </w:r>
          </w:p>
        </w:tc>
        <w:tc>
          <w:tcPr>
            <w:tcW w:w="1657" w:type="dxa"/>
          </w:tcPr>
          <w:p w:rsidR="00485399" w:rsidRPr="00ED134E" w:rsidRDefault="00485399">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ED134E">
              <w:rPr>
                <w:b w:val="0"/>
                <w:bCs w:val="0"/>
                <w:sz w:val="20"/>
                <w:szCs w:val="20"/>
              </w:rPr>
              <w:t xml:space="preserve">Indicador </w:t>
            </w:r>
          </w:p>
        </w:tc>
        <w:tc>
          <w:tcPr>
            <w:tcW w:w="1817" w:type="dxa"/>
          </w:tcPr>
          <w:p w:rsidR="00485399" w:rsidRPr="00ED134E" w:rsidRDefault="00485399">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ED134E">
              <w:rPr>
                <w:b w:val="0"/>
                <w:bCs w:val="0"/>
                <w:sz w:val="20"/>
                <w:szCs w:val="20"/>
              </w:rPr>
              <w:t xml:space="preserve">Fórmula de cálculo </w:t>
            </w:r>
          </w:p>
        </w:tc>
        <w:tc>
          <w:tcPr>
            <w:tcW w:w="1818" w:type="dxa"/>
          </w:tcPr>
          <w:p w:rsidR="00485399" w:rsidRPr="00ED134E" w:rsidRDefault="00485399">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ED134E">
              <w:rPr>
                <w:b w:val="0"/>
                <w:bCs w:val="0"/>
                <w:sz w:val="20"/>
                <w:szCs w:val="20"/>
              </w:rPr>
              <w:t xml:space="preserve">Tipo de indicador </w:t>
            </w:r>
          </w:p>
        </w:tc>
        <w:tc>
          <w:tcPr>
            <w:tcW w:w="1818" w:type="dxa"/>
          </w:tcPr>
          <w:p w:rsidR="00485399" w:rsidRPr="00ED134E" w:rsidRDefault="00485399">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ED134E">
              <w:rPr>
                <w:b w:val="0"/>
                <w:bCs w:val="0"/>
                <w:sz w:val="20"/>
                <w:szCs w:val="20"/>
              </w:rPr>
              <w:t xml:space="preserve">Unidad de Medida </w:t>
            </w:r>
          </w:p>
        </w:tc>
        <w:tc>
          <w:tcPr>
            <w:tcW w:w="1818" w:type="dxa"/>
          </w:tcPr>
          <w:p w:rsidR="00485399" w:rsidRPr="00ED134E" w:rsidRDefault="00485399">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ED134E">
              <w:rPr>
                <w:b w:val="0"/>
                <w:bCs w:val="0"/>
                <w:sz w:val="20"/>
                <w:szCs w:val="20"/>
              </w:rPr>
              <w:t xml:space="preserve">Medios de Verificación </w:t>
            </w:r>
          </w:p>
        </w:tc>
        <w:tc>
          <w:tcPr>
            <w:tcW w:w="1818" w:type="dxa"/>
          </w:tcPr>
          <w:p w:rsidR="00485399" w:rsidRPr="00ED134E" w:rsidRDefault="00485399">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ED134E">
              <w:rPr>
                <w:b w:val="0"/>
                <w:bCs w:val="0"/>
                <w:sz w:val="20"/>
                <w:szCs w:val="20"/>
              </w:rPr>
              <w:t xml:space="preserve">Supuestos </w:t>
            </w:r>
          </w:p>
        </w:tc>
      </w:tr>
      <w:tr w:rsidR="002329A3" w:rsidRPr="00ED134E" w:rsidTr="00E545C0">
        <w:trPr>
          <w:cnfStyle w:val="000000100000" w:firstRow="0" w:lastRow="0" w:firstColumn="0" w:lastColumn="0" w:oddVBand="0" w:evenVBand="0" w:oddHBand="1" w:evenHBand="0" w:firstRowFirstColumn="0" w:firstRowLastColumn="0" w:lastRowFirstColumn="0" w:lastRowLastColumn="0"/>
          <w:trHeight w:val="4086"/>
        </w:trPr>
        <w:tc>
          <w:tcPr>
            <w:cnfStyle w:val="001000000000" w:firstRow="0" w:lastRow="0" w:firstColumn="1" w:lastColumn="0" w:oddVBand="0" w:evenVBand="0" w:oddHBand="0" w:evenHBand="0" w:firstRowFirstColumn="0" w:firstRowLastColumn="0" w:lastRowFirstColumn="0" w:lastRowLastColumn="0"/>
            <w:tcW w:w="1817" w:type="dxa"/>
          </w:tcPr>
          <w:p w:rsidR="00485399" w:rsidRPr="00ED134E" w:rsidRDefault="00485399">
            <w:pPr>
              <w:pStyle w:val="Default"/>
              <w:rPr>
                <w:b w:val="0"/>
                <w:sz w:val="20"/>
                <w:szCs w:val="20"/>
              </w:rPr>
            </w:pPr>
            <w:r w:rsidRPr="00ED134E">
              <w:rPr>
                <w:b w:val="0"/>
                <w:sz w:val="20"/>
                <w:szCs w:val="20"/>
              </w:rPr>
              <w:t xml:space="preserve">Fin </w:t>
            </w:r>
          </w:p>
        </w:tc>
        <w:tc>
          <w:tcPr>
            <w:tcW w:w="197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Coadyuvar en el ejercicio del derecho a la educación </w:t>
            </w:r>
          </w:p>
        </w:tc>
        <w:tc>
          <w:tcPr>
            <w:tcW w:w="165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Reporte estadístico con información generada por la operación </w:t>
            </w:r>
          </w:p>
          <w:p w:rsidR="00485399" w:rsidRPr="00ED134E" w:rsidRDefault="00485399" w:rsidP="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del propio programa </w:t>
            </w:r>
          </w:p>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181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Número de personas a las que previamente se les informó de las actividades culturales </w:t>
            </w:r>
          </w:p>
          <w:p w:rsidR="00485399" w:rsidRPr="00ED134E" w:rsidRDefault="00485399" w:rsidP="00E545C0">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llevadas a cabo por la Dirección General de Cultura, por cien, entre el número de población de la colonia donde se llevó a cabo el evento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Eficacia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Porcentaje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Reporte de asistencia a los eventos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Participación social en el registro del </w:t>
            </w:r>
          </w:p>
          <w:p w:rsidR="00485399" w:rsidRPr="00ED134E" w:rsidRDefault="00485399" w:rsidP="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programa </w:t>
            </w:r>
          </w:p>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2329A3" w:rsidRPr="00ED134E" w:rsidTr="0078504A">
        <w:tc>
          <w:tcPr>
            <w:cnfStyle w:val="001000000000" w:firstRow="0" w:lastRow="0" w:firstColumn="1" w:lastColumn="0" w:oddVBand="0" w:evenVBand="0" w:oddHBand="0" w:evenHBand="0" w:firstRowFirstColumn="0" w:firstRowLastColumn="0" w:lastRowFirstColumn="0" w:lastRowLastColumn="0"/>
            <w:tcW w:w="1817" w:type="dxa"/>
          </w:tcPr>
          <w:p w:rsidR="00485399" w:rsidRPr="00ED134E" w:rsidRDefault="00485399">
            <w:pPr>
              <w:pStyle w:val="Default"/>
              <w:rPr>
                <w:b w:val="0"/>
                <w:sz w:val="20"/>
                <w:szCs w:val="20"/>
              </w:rPr>
            </w:pPr>
            <w:r w:rsidRPr="00ED134E">
              <w:rPr>
                <w:b w:val="0"/>
                <w:sz w:val="20"/>
                <w:szCs w:val="20"/>
              </w:rPr>
              <w:t xml:space="preserve">Propósito </w:t>
            </w:r>
          </w:p>
        </w:tc>
        <w:tc>
          <w:tcPr>
            <w:tcW w:w="1977"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Ampliar la cantidad de personas informadas sobre los eventos culturales y artísticos que lleva a cabo la delegación </w:t>
            </w:r>
          </w:p>
        </w:tc>
        <w:tc>
          <w:tcPr>
            <w:tcW w:w="1657"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Reporte estadístico con información generada por la operación del propio programa </w:t>
            </w:r>
          </w:p>
        </w:tc>
        <w:tc>
          <w:tcPr>
            <w:tcW w:w="1817"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Número de personas que consideran haber sido oportunamente informadas sobre la realización de actividades </w:t>
            </w:r>
          </w:p>
        </w:tc>
        <w:tc>
          <w:tcPr>
            <w:tcW w:w="1818"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Eficacia </w:t>
            </w:r>
          </w:p>
        </w:tc>
        <w:tc>
          <w:tcPr>
            <w:tcW w:w="1818"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Porcentaje </w:t>
            </w:r>
          </w:p>
        </w:tc>
        <w:tc>
          <w:tcPr>
            <w:tcW w:w="1818"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Encuesta </w:t>
            </w:r>
          </w:p>
        </w:tc>
        <w:tc>
          <w:tcPr>
            <w:tcW w:w="1818"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Participación social </w:t>
            </w:r>
          </w:p>
        </w:tc>
      </w:tr>
      <w:tr w:rsidR="002329A3" w:rsidRPr="00ED134E" w:rsidTr="0078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485399" w:rsidRPr="00ED134E" w:rsidRDefault="00485399">
            <w:pPr>
              <w:pStyle w:val="Default"/>
              <w:rPr>
                <w:b w:val="0"/>
                <w:sz w:val="20"/>
                <w:szCs w:val="20"/>
              </w:rPr>
            </w:pPr>
            <w:r w:rsidRPr="00ED134E">
              <w:rPr>
                <w:b w:val="0"/>
                <w:sz w:val="20"/>
                <w:szCs w:val="20"/>
              </w:rPr>
              <w:t xml:space="preserve">Componentes </w:t>
            </w:r>
          </w:p>
        </w:tc>
        <w:tc>
          <w:tcPr>
            <w:tcW w:w="197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Que se atienda e informe al mayor número de personas sobre las actividades artísticas y culturales que desarrolla la delegación </w:t>
            </w:r>
          </w:p>
        </w:tc>
        <w:tc>
          <w:tcPr>
            <w:tcW w:w="165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Reporte estadístico con información generada por la operación del propio programa </w:t>
            </w:r>
          </w:p>
        </w:tc>
        <w:tc>
          <w:tcPr>
            <w:tcW w:w="181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Número de personas que fueron informadas entre el número de personas que asistieron a los eventos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Eficacia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Porcentaje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Encuesta de satisfacción sobre la calidad y alcance de la promoción cultural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Participación social </w:t>
            </w:r>
          </w:p>
        </w:tc>
      </w:tr>
      <w:tr w:rsidR="002329A3" w:rsidRPr="00ED134E" w:rsidTr="0078504A">
        <w:tc>
          <w:tcPr>
            <w:cnfStyle w:val="001000000000" w:firstRow="0" w:lastRow="0" w:firstColumn="1" w:lastColumn="0" w:oddVBand="0" w:evenVBand="0" w:oddHBand="0" w:evenHBand="0" w:firstRowFirstColumn="0" w:firstRowLastColumn="0" w:lastRowFirstColumn="0" w:lastRowLastColumn="0"/>
            <w:tcW w:w="1817" w:type="dxa"/>
          </w:tcPr>
          <w:p w:rsidR="00485399" w:rsidRPr="00ED134E" w:rsidRDefault="00485399">
            <w:pPr>
              <w:pStyle w:val="Default"/>
              <w:rPr>
                <w:b w:val="0"/>
                <w:sz w:val="20"/>
                <w:szCs w:val="20"/>
              </w:rPr>
            </w:pPr>
            <w:r w:rsidRPr="00ED134E">
              <w:rPr>
                <w:b w:val="0"/>
                <w:sz w:val="20"/>
                <w:szCs w:val="20"/>
              </w:rPr>
              <w:t xml:space="preserve">Actividades </w:t>
            </w:r>
          </w:p>
        </w:tc>
        <w:tc>
          <w:tcPr>
            <w:tcW w:w="1977"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Diseñar reglas de operación, Elaborar y publicar convocatoria, establecer punto de registro de beneficiarios, sistematizar información </w:t>
            </w:r>
          </w:p>
        </w:tc>
        <w:tc>
          <w:tcPr>
            <w:tcW w:w="1657"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Comparación con lineamientos y cumplimiento de reglas de operación en tiempo y forma </w:t>
            </w:r>
          </w:p>
        </w:tc>
        <w:tc>
          <w:tcPr>
            <w:tcW w:w="1817"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Análisis de la documentación creada para la operación del programa, con relación a las actividades llevadas a cabo para la entrega de apoyo económico </w:t>
            </w:r>
          </w:p>
        </w:tc>
        <w:tc>
          <w:tcPr>
            <w:tcW w:w="1818"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De calidad </w:t>
            </w:r>
          </w:p>
        </w:tc>
        <w:tc>
          <w:tcPr>
            <w:tcW w:w="1818"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Personas satisfechas con la operación del programa </w:t>
            </w:r>
          </w:p>
        </w:tc>
        <w:tc>
          <w:tcPr>
            <w:tcW w:w="1818"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Encuesta </w:t>
            </w:r>
          </w:p>
        </w:tc>
        <w:tc>
          <w:tcPr>
            <w:tcW w:w="1818" w:type="dxa"/>
          </w:tcPr>
          <w:p w:rsidR="00485399" w:rsidRPr="00ED134E" w:rsidRDefault="004853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bCs/>
                <w:sz w:val="20"/>
                <w:szCs w:val="20"/>
              </w:rPr>
              <w:t xml:space="preserve">Coordinación de las áreas que participan en la operación del </w:t>
            </w:r>
          </w:p>
        </w:tc>
      </w:tr>
      <w:tr w:rsidR="002329A3" w:rsidRPr="00ED134E" w:rsidTr="0078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485399" w:rsidRPr="00ED134E" w:rsidRDefault="00485399">
            <w:pPr>
              <w:pStyle w:val="Default"/>
              <w:rPr>
                <w:b w:val="0"/>
                <w:sz w:val="20"/>
                <w:szCs w:val="20"/>
              </w:rPr>
            </w:pPr>
            <w:r w:rsidRPr="00ED134E">
              <w:rPr>
                <w:b w:val="0"/>
                <w:sz w:val="20"/>
                <w:szCs w:val="20"/>
              </w:rPr>
              <w:t xml:space="preserve">Propósito </w:t>
            </w:r>
          </w:p>
        </w:tc>
        <w:tc>
          <w:tcPr>
            <w:tcW w:w="197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Ampliar la cantidad de personas informadas sobre los eventos culturales y </w:t>
            </w:r>
            <w:r w:rsidRPr="00ED134E">
              <w:rPr>
                <w:bCs/>
                <w:sz w:val="20"/>
                <w:szCs w:val="20"/>
              </w:rPr>
              <w:lastRenderedPageBreak/>
              <w:t xml:space="preserve">artísticos que lleva a cabo la delegación </w:t>
            </w:r>
          </w:p>
          <w:p w:rsidR="00485399" w:rsidRPr="00ED134E" w:rsidRDefault="00485399" w:rsidP="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proporcionada, seleccionar beneficiarios, realizar gestiones para llevar a cabo las actividades de promoción </w:t>
            </w:r>
          </w:p>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165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lastRenderedPageBreak/>
              <w:t xml:space="preserve">Reporte estadístico con información generada por la operación del propio </w:t>
            </w:r>
            <w:r w:rsidRPr="00ED134E">
              <w:rPr>
                <w:bCs/>
                <w:sz w:val="20"/>
                <w:szCs w:val="20"/>
              </w:rPr>
              <w:lastRenderedPageBreak/>
              <w:t xml:space="preserve">programa </w:t>
            </w:r>
          </w:p>
        </w:tc>
        <w:tc>
          <w:tcPr>
            <w:tcW w:w="1817"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lastRenderedPageBreak/>
              <w:t xml:space="preserve">Número de personas que consideran haber sido oportunamente informadas sobre la </w:t>
            </w:r>
            <w:r w:rsidRPr="00ED134E">
              <w:rPr>
                <w:bCs/>
                <w:sz w:val="20"/>
                <w:szCs w:val="20"/>
              </w:rPr>
              <w:lastRenderedPageBreak/>
              <w:t xml:space="preserve">realización de actividades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lastRenderedPageBreak/>
              <w:t xml:space="preserve">Eficacia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Porcentaje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Encuesta </w:t>
            </w:r>
          </w:p>
        </w:tc>
        <w:tc>
          <w:tcPr>
            <w:tcW w:w="1818" w:type="dxa"/>
          </w:tcPr>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Participación social </w:t>
            </w:r>
          </w:p>
          <w:p w:rsidR="00485399" w:rsidRPr="00ED134E" w:rsidRDefault="00485399" w:rsidP="0048539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Cs/>
                <w:sz w:val="20"/>
                <w:szCs w:val="20"/>
              </w:rPr>
              <w:t xml:space="preserve">programa </w:t>
            </w:r>
          </w:p>
          <w:p w:rsidR="00485399" w:rsidRPr="00ED134E" w:rsidRDefault="00485399">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bl>
    <w:p w:rsidR="00ED134E" w:rsidRDefault="00ED134E" w:rsidP="009A4AE9">
      <w:pPr>
        <w:spacing w:after="0" w:line="240" w:lineRule="auto"/>
        <w:jc w:val="both"/>
        <w:rPr>
          <w:b/>
          <w:bCs/>
          <w:sz w:val="20"/>
          <w:szCs w:val="20"/>
        </w:rPr>
      </w:pPr>
    </w:p>
    <w:p w:rsidR="00ED134E" w:rsidRDefault="00ED134E" w:rsidP="009A4AE9">
      <w:pPr>
        <w:spacing w:after="0" w:line="240" w:lineRule="auto"/>
        <w:jc w:val="both"/>
        <w:rPr>
          <w:b/>
          <w:bCs/>
          <w:sz w:val="20"/>
          <w:szCs w:val="20"/>
        </w:rPr>
      </w:pPr>
    </w:p>
    <w:p w:rsidR="003C6021" w:rsidRPr="00ED134E" w:rsidRDefault="003C6021" w:rsidP="009A4AE9">
      <w:pPr>
        <w:spacing w:after="0" w:line="240" w:lineRule="auto"/>
        <w:jc w:val="both"/>
        <w:rPr>
          <w:rFonts w:ascii="Times New Roman" w:hAnsi="Times New Roman" w:cs="Times New Roman"/>
          <w:b/>
          <w:bCs/>
          <w:sz w:val="20"/>
          <w:szCs w:val="20"/>
        </w:rPr>
      </w:pPr>
      <w:r w:rsidRPr="00ED134E">
        <w:rPr>
          <w:rFonts w:ascii="Times New Roman" w:hAnsi="Times New Roman" w:cs="Times New Roman"/>
          <w:b/>
          <w:bCs/>
          <w:sz w:val="20"/>
          <w:szCs w:val="20"/>
        </w:rPr>
        <w:t>Matriz de Indicadores del Programa Social 201</w:t>
      </w:r>
      <w:r w:rsidR="0061711A" w:rsidRPr="00ED134E">
        <w:rPr>
          <w:rFonts w:ascii="Times New Roman" w:hAnsi="Times New Roman" w:cs="Times New Roman"/>
          <w:b/>
          <w:bCs/>
          <w:sz w:val="20"/>
          <w:szCs w:val="20"/>
        </w:rPr>
        <w:t>7</w:t>
      </w:r>
    </w:p>
    <w:p w:rsidR="003C6021" w:rsidRPr="00ED134E" w:rsidRDefault="003C6021" w:rsidP="009A4AE9">
      <w:pPr>
        <w:spacing w:after="0" w:line="240" w:lineRule="auto"/>
        <w:jc w:val="both"/>
        <w:rPr>
          <w:rFonts w:ascii="Times New Roman" w:hAnsi="Times New Roman" w:cs="Times New Roman"/>
          <w:b/>
          <w:bCs/>
          <w:sz w:val="20"/>
          <w:szCs w:val="20"/>
        </w:rPr>
      </w:pPr>
    </w:p>
    <w:tbl>
      <w:tblPr>
        <w:tblStyle w:val="PlainTable1"/>
        <w:tblW w:w="0" w:type="auto"/>
        <w:tblLayout w:type="fixed"/>
        <w:tblLook w:val="04A0" w:firstRow="1" w:lastRow="0" w:firstColumn="1" w:lastColumn="0" w:noHBand="0" w:noVBand="1"/>
      </w:tblPr>
      <w:tblGrid>
        <w:gridCol w:w="1233"/>
        <w:gridCol w:w="1852"/>
        <w:gridCol w:w="1364"/>
        <w:gridCol w:w="2029"/>
        <w:gridCol w:w="979"/>
        <w:gridCol w:w="1056"/>
        <w:gridCol w:w="1210"/>
        <w:gridCol w:w="1293"/>
      </w:tblGrid>
      <w:tr w:rsidR="000D71F5" w:rsidRPr="00ED134E" w:rsidTr="00A70AAA">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t xml:space="preserve">Nivel de Objetivo </w:t>
            </w:r>
          </w:p>
        </w:tc>
        <w:tc>
          <w:tcPr>
            <w:tcW w:w="1852" w:type="dxa"/>
            <w:hideMark/>
          </w:tcPr>
          <w:p w:rsidR="000D71F5" w:rsidRPr="00ED134E" w:rsidRDefault="000D71F5" w:rsidP="000D71F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134E">
              <w:rPr>
                <w:rFonts w:ascii="Times New Roman" w:hAnsi="Times New Roman" w:cs="Times New Roman"/>
                <w:b w:val="0"/>
                <w:bCs w:val="0"/>
                <w:sz w:val="20"/>
                <w:szCs w:val="20"/>
              </w:rPr>
              <w:t xml:space="preserve">Objetivo </w:t>
            </w:r>
          </w:p>
        </w:tc>
        <w:tc>
          <w:tcPr>
            <w:tcW w:w="1364" w:type="dxa"/>
            <w:hideMark/>
          </w:tcPr>
          <w:p w:rsidR="000D71F5" w:rsidRPr="00ED134E" w:rsidRDefault="000D71F5" w:rsidP="000D71F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134E">
              <w:rPr>
                <w:rFonts w:ascii="Times New Roman" w:hAnsi="Times New Roman" w:cs="Times New Roman"/>
                <w:b w:val="0"/>
                <w:bCs w:val="0"/>
                <w:sz w:val="20"/>
                <w:szCs w:val="20"/>
              </w:rPr>
              <w:t>Indicador</w:t>
            </w:r>
          </w:p>
        </w:tc>
        <w:tc>
          <w:tcPr>
            <w:tcW w:w="2029" w:type="dxa"/>
            <w:hideMark/>
          </w:tcPr>
          <w:p w:rsidR="000D71F5" w:rsidRPr="00ED134E" w:rsidRDefault="000D71F5" w:rsidP="000D71F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134E">
              <w:rPr>
                <w:rFonts w:ascii="Times New Roman" w:hAnsi="Times New Roman" w:cs="Times New Roman"/>
                <w:b w:val="0"/>
                <w:bCs w:val="0"/>
                <w:sz w:val="20"/>
                <w:szCs w:val="20"/>
              </w:rPr>
              <w:t>Fórmula de cálculo</w:t>
            </w:r>
          </w:p>
        </w:tc>
        <w:tc>
          <w:tcPr>
            <w:tcW w:w="979" w:type="dxa"/>
            <w:hideMark/>
          </w:tcPr>
          <w:p w:rsidR="000D71F5" w:rsidRPr="00ED134E" w:rsidRDefault="000D71F5" w:rsidP="000D71F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134E">
              <w:rPr>
                <w:rFonts w:ascii="Times New Roman" w:hAnsi="Times New Roman" w:cs="Times New Roman"/>
                <w:b w:val="0"/>
                <w:bCs w:val="0"/>
                <w:sz w:val="20"/>
                <w:szCs w:val="20"/>
              </w:rPr>
              <w:t>Tipo de Indicador</w:t>
            </w:r>
          </w:p>
        </w:tc>
        <w:tc>
          <w:tcPr>
            <w:tcW w:w="1056" w:type="dxa"/>
            <w:hideMark/>
          </w:tcPr>
          <w:p w:rsidR="000D71F5" w:rsidRPr="00ED134E" w:rsidRDefault="000D71F5" w:rsidP="000D71F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134E">
              <w:rPr>
                <w:rFonts w:ascii="Times New Roman" w:hAnsi="Times New Roman" w:cs="Times New Roman"/>
                <w:b w:val="0"/>
                <w:bCs w:val="0"/>
                <w:sz w:val="20"/>
                <w:szCs w:val="20"/>
              </w:rPr>
              <w:t>Unidad de Medida</w:t>
            </w:r>
          </w:p>
        </w:tc>
        <w:tc>
          <w:tcPr>
            <w:tcW w:w="1210" w:type="dxa"/>
            <w:hideMark/>
          </w:tcPr>
          <w:p w:rsidR="000D71F5" w:rsidRPr="00ED134E" w:rsidRDefault="000D71F5" w:rsidP="000D71F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134E">
              <w:rPr>
                <w:rFonts w:ascii="Times New Roman" w:hAnsi="Times New Roman" w:cs="Times New Roman"/>
                <w:b w:val="0"/>
                <w:bCs w:val="0"/>
                <w:sz w:val="20"/>
                <w:szCs w:val="20"/>
              </w:rPr>
              <w:t xml:space="preserve">Medios de Verificación </w:t>
            </w:r>
          </w:p>
        </w:tc>
        <w:tc>
          <w:tcPr>
            <w:tcW w:w="1293" w:type="dxa"/>
            <w:hideMark/>
          </w:tcPr>
          <w:p w:rsidR="000D71F5" w:rsidRPr="00ED134E" w:rsidRDefault="000D71F5" w:rsidP="000D71F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134E">
              <w:rPr>
                <w:rFonts w:ascii="Times New Roman" w:hAnsi="Times New Roman" w:cs="Times New Roman"/>
                <w:b w:val="0"/>
                <w:bCs w:val="0"/>
                <w:sz w:val="20"/>
                <w:szCs w:val="20"/>
              </w:rPr>
              <w:t>Supuestos</w:t>
            </w:r>
          </w:p>
        </w:tc>
      </w:tr>
      <w:tr w:rsidR="000D71F5" w:rsidRPr="00ED134E" w:rsidTr="00A70AAA">
        <w:trPr>
          <w:cnfStyle w:val="000000100000" w:firstRow="0" w:lastRow="0" w:firstColumn="0" w:lastColumn="0" w:oddVBand="0" w:evenVBand="0" w:oddHBand="1" w:evenHBand="0" w:firstRowFirstColumn="0" w:firstRowLastColumn="0" w:lastRowFirstColumn="0" w:lastRowLastColumn="0"/>
          <w:trHeight w:val="1973"/>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t>Fin</w:t>
            </w:r>
          </w:p>
        </w:tc>
        <w:tc>
          <w:tcPr>
            <w:tcW w:w="1852"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Contribuir a garantizar el derecho al acceso a la cultura de los habitantes de la Delegación Tlalpan.</w:t>
            </w:r>
          </w:p>
        </w:tc>
        <w:tc>
          <w:tcPr>
            <w:tcW w:w="1364"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 de población beneficiada de las actividades realizadas por el programa</w:t>
            </w:r>
          </w:p>
        </w:tc>
        <w:tc>
          <w:tcPr>
            <w:tcW w:w="2029"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 xml:space="preserve">(NPA a </w:t>
            </w:r>
            <w:proofErr w:type="spellStart"/>
            <w:r w:rsidRPr="00ED134E">
              <w:rPr>
                <w:rFonts w:ascii="Times New Roman" w:hAnsi="Times New Roman" w:cs="Times New Roman"/>
                <w:bCs/>
                <w:sz w:val="20"/>
                <w:szCs w:val="20"/>
              </w:rPr>
              <w:t>A</w:t>
            </w:r>
            <w:proofErr w:type="spellEnd"/>
            <w:r w:rsidRPr="00ED134E">
              <w:rPr>
                <w:rFonts w:ascii="Times New Roman" w:hAnsi="Times New Roman" w:cs="Times New Roman"/>
                <w:bCs/>
                <w:sz w:val="20"/>
                <w:szCs w:val="20"/>
              </w:rPr>
              <w:t xml:space="preserve"> / TPAP)*100= %</w:t>
            </w:r>
            <w:r w:rsidRPr="00ED134E">
              <w:rPr>
                <w:rFonts w:ascii="Times New Roman" w:hAnsi="Times New Roman" w:cs="Times New Roman"/>
                <w:bCs/>
                <w:sz w:val="20"/>
                <w:szCs w:val="20"/>
              </w:rPr>
              <w:br/>
              <w:t>Donde:</w:t>
            </w:r>
            <w:r w:rsidRPr="00ED134E">
              <w:rPr>
                <w:rFonts w:ascii="Times New Roman" w:hAnsi="Times New Roman" w:cs="Times New Roman"/>
                <w:bCs/>
                <w:sz w:val="20"/>
                <w:szCs w:val="20"/>
              </w:rPr>
              <w:br/>
            </w:r>
            <w:proofErr w:type="spellStart"/>
            <w:r w:rsidRPr="00ED134E">
              <w:rPr>
                <w:rFonts w:ascii="Times New Roman" w:hAnsi="Times New Roman" w:cs="Times New Roman"/>
                <w:bCs/>
                <w:sz w:val="20"/>
                <w:szCs w:val="20"/>
              </w:rPr>
              <w:t>NPAaA</w:t>
            </w:r>
            <w:proofErr w:type="spellEnd"/>
            <w:r w:rsidRPr="00ED134E">
              <w:rPr>
                <w:rFonts w:ascii="Times New Roman" w:hAnsi="Times New Roman" w:cs="Times New Roman"/>
                <w:bCs/>
                <w:sz w:val="20"/>
                <w:szCs w:val="20"/>
              </w:rPr>
              <w:t>=  Número de Personas que Asistieron a las Actividades</w:t>
            </w:r>
            <w:r w:rsidRPr="00ED134E">
              <w:rPr>
                <w:rFonts w:ascii="Times New Roman" w:hAnsi="Times New Roman" w:cs="Times New Roman"/>
                <w:bCs/>
                <w:sz w:val="20"/>
                <w:szCs w:val="20"/>
              </w:rPr>
              <w:br/>
              <w:t>y</w:t>
            </w:r>
            <w:r w:rsidRPr="00ED134E">
              <w:rPr>
                <w:rFonts w:ascii="Times New Roman" w:hAnsi="Times New Roman" w:cs="Times New Roman"/>
                <w:bCs/>
                <w:sz w:val="20"/>
                <w:szCs w:val="20"/>
              </w:rPr>
              <w:br/>
              <w:t>TPAP=Total de Personas a Atender en el Programa</w:t>
            </w:r>
          </w:p>
        </w:tc>
        <w:tc>
          <w:tcPr>
            <w:tcW w:w="979"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Eficacia</w:t>
            </w:r>
          </w:p>
        </w:tc>
        <w:tc>
          <w:tcPr>
            <w:tcW w:w="1056"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w:t>
            </w:r>
          </w:p>
        </w:tc>
        <w:tc>
          <w:tcPr>
            <w:tcW w:w="1210"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Listas de asistencia y registro fotográfico</w:t>
            </w:r>
          </w:p>
        </w:tc>
        <w:tc>
          <w:tcPr>
            <w:tcW w:w="1293"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Participación social en el registro del programa</w:t>
            </w:r>
          </w:p>
        </w:tc>
      </w:tr>
      <w:tr w:rsidR="000D71F5" w:rsidRPr="00ED134E" w:rsidTr="00A70AAA">
        <w:trPr>
          <w:trHeight w:val="2325"/>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t>Propósito</w:t>
            </w:r>
          </w:p>
        </w:tc>
        <w:tc>
          <w:tcPr>
            <w:tcW w:w="1852"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Equipo de 51 promotores recibe apoyo económico para desarrollar actividades de apoyo logístico y técnico, de difusión cultural y de promoción artística</w:t>
            </w:r>
          </w:p>
        </w:tc>
        <w:tc>
          <w:tcPr>
            <w:tcW w:w="1364"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 de beneficiarios (</w:t>
            </w:r>
            <w:proofErr w:type="spellStart"/>
            <w:r w:rsidRPr="00ED134E">
              <w:rPr>
                <w:rFonts w:ascii="Times New Roman" w:hAnsi="Times New Roman" w:cs="Times New Roman"/>
                <w:bCs/>
                <w:sz w:val="20"/>
                <w:szCs w:val="20"/>
              </w:rPr>
              <w:t>promotorestallerista</w:t>
            </w:r>
            <w:proofErr w:type="spellEnd"/>
            <w:r w:rsidRPr="00ED134E">
              <w:rPr>
                <w:rFonts w:ascii="Times New Roman" w:hAnsi="Times New Roman" w:cs="Times New Roman"/>
                <w:bCs/>
                <w:sz w:val="20"/>
                <w:szCs w:val="20"/>
              </w:rPr>
              <w:t>) mensuales</w:t>
            </w:r>
          </w:p>
        </w:tc>
        <w:tc>
          <w:tcPr>
            <w:tcW w:w="2029"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(NBA/NAP)*100=</w:t>
            </w:r>
            <w:r w:rsidRPr="00ED134E">
              <w:rPr>
                <w:rFonts w:ascii="Times New Roman" w:hAnsi="Times New Roman" w:cs="Times New Roman"/>
                <w:bCs/>
                <w:sz w:val="20"/>
                <w:szCs w:val="20"/>
              </w:rPr>
              <w:br/>
              <w:t>Donde:</w:t>
            </w:r>
            <w:r w:rsidRPr="00ED134E">
              <w:rPr>
                <w:rFonts w:ascii="Times New Roman" w:hAnsi="Times New Roman" w:cs="Times New Roman"/>
                <w:bCs/>
                <w:sz w:val="20"/>
                <w:szCs w:val="20"/>
              </w:rPr>
              <w:br/>
              <w:t>NBA=Número de beneficiarios activos</w:t>
            </w:r>
            <w:r w:rsidRPr="00ED134E">
              <w:rPr>
                <w:rFonts w:ascii="Times New Roman" w:hAnsi="Times New Roman" w:cs="Times New Roman"/>
                <w:bCs/>
                <w:sz w:val="20"/>
                <w:szCs w:val="20"/>
              </w:rPr>
              <w:br/>
              <w:t>NAP=Número de apoyos programados</w:t>
            </w:r>
          </w:p>
        </w:tc>
        <w:tc>
          <w:tcPr>
            <w:tcW w:w="979"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Eficacia</w:t>
            </w:r>
          </w:p>
        </w:tc>
        <w:tc>
          <w:tcPr>
            <w:tcW w:w="1056"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w:t>
            </w:r>
          </w:p>
        </w:tc>
        <w:tc>
          <w:tcPr>
            <w:tcW w:w="1210"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Reportes mensuales / acuses de avisos de pago</w:t>
            </w:r>
          </w:p>
        </w:tc>
        <w:tc>
          <w:tcPr>
            <w:tcW w:w="1293"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Falta de participación social, dificultades climáticas, Problemas políticos o elecciones en la comunidad</w:t>
            </w:r>
          </w:p>
        </w:tc>
      </w:tr>
      <w:tr w:rsidR="000D71F5" w:rsidRPr="00ED134E" w:rsidTr="00A70AAA">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t>Componente</w:t>
            </w:r>
            <w:r w:rsidRPr="00ED134E">
              <w:rPr>
                <w:rFonts w:ascii="Times New Roman" w:hAnsi="Times New Roman" w:cs="Times New Roman"/>
                <w:b w:val="0"/>
                <w:bCs w:val="0"/>
                <w:sz w:val="20"/>
                <w:szCs w:val="20"/>
              </w:rPr>
              <w:br/>
            </w:r>
            <w:r w:rsidRPr="00ED134E">
              <w:rPr>
                <w:rFonts w:ascii="Times New Roman" w:hAnsi="Times New Roman" w:cs="Times New Roman"/>
                <w:b w:val="0"/>
                <w:bCs w:val="0"/>
                <w:sz w:val="20"/>
                <w:szCs w:val="20"/>
              </w:rPr>
              <w:br/>
              <w:t>C1</w:t>
            </w:r>
          </w:p>
        </w:tc>
        <w:tc>
          <w:tcPr>
            <w:tcW w:w="1852"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Apoyos mensuales por 11 meses a 12 promotores de apoyo técnico, 21 promotores de servicios artísticos y 18 promotores encargados de la vinculación, articulación y coordinación de Centros de Artes y Oficios con actores comunitarios</w:t>
            </w:r>
          </w:p>
        </w:tc>
        <w:tc>
          <w:tcPr>
            <w:tcW w:w="1364"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 xml:space="preserve">Porcentaje de promotores que recibieron apoyo económico </w:t>
            </w:r>
          </w:p>
        </w:tc>
        <w:tc>
          <w:tcPr>
            <w:tcW w:w="2029"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(NAEC/NAE)*100=%</w:t>
            </w:r>
            <w:r w:rsidRPr="00ED134E">
              <w:rPr>
                <w:rFonts w:ascii="Times New Roman" w:hAnsi="Times New Roman" w:cs="Times New Roman"/>
                <w:bCs/>
                <w:sz w:val="20"/>
                <w:szCs w:val="20"/>
              </w:rPr>
              <w:br/>
              <w:t>Donde:</w:t>
            </w:r>
            <w:r w:rsidRPr="00ED134E">
              <w:rPr>
                <w:rFonts w:ascii="Times New Roman" w:hAnsi="Times New Roman" w:cs="Times New Roman"/>
                <w:bCs/>
                <w:sz w:val="20"/>
                <w:szCs w:val="20"/>
              </w:rPr>
              <w:br/>
              <w:t>NPEC=Número de apoyos económicos cobrados</w:t>
            </w:r>
            <w:r w:rsidRPr="00ED134E">
              <w:rPr>
                <w:rFonts w:ascii="Times New Roman" w:hAnsi="Times New Roman" w:cs="Times New Roman"/>
                <w:bCs/>
                <w:sz w:val="20"/>
                <w:szCs w:val="20"/>
              </w:rPr>
              <w:br/>
              <w:t>NAE=Número de apoyos emitidos</w:t>
            </w:r>
          </w:p>
        </w:tc>
        <w:tc>
          <w:tcPr>
            <w:tcW w:w="979"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Eficacia</w:t>
            </w:r>
          </w:p>
        </w:tc>
        <w:tc>
          <w:tcPr>
            <w:tcW w:w="1056"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w:t>
            </w:r>
          </w:p>
        </w:tc>
        <w:tc>
          <w:tcPr>
            <w:tcW w:w="1210"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 xml:space="preserve">Reportes mensuales/ acuses de avisos de pago </w:t>
            </w:r>
          </w:p>
        </w:tc>
        <w:tc>
          <w:tcPr>
            <w:tcW w:w="1293"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Inasistencia por parte de los beneficiarios, Falta de materiales para llevar a cabo la actividad, Logística inadecuada</w:t>
            </w:r>
          </w:p>
        </w:tc>
      </w:tr>
      <w:tr w:rsidR="000D71F5" w:rsidRPr="00ED134E" w:rsidTr="00A70AAA">
        <w:trPr>
          <w:trHeight w:val="2175"/>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lastRenderedPageBreak/>
              <w:t>Componente</w:t>
            </w:r>
            <w:r w:rsidRPr="00ED134E">
              <w:rPr>
                <w:rFonts w:ascii="Times New Roman" w:hAnsi="Times New Roman" w:cs="Times New Roman"/>
                <w:b w:val="0"/>
                <w:bCs w:val="0"/>
                <w:sz w:val="20"/>
                <w:szCs w:val="20"/>
              </w:rPr>
              <w:br/>
            </w:r>
            <w:r w:rsidRPr="00ED134E">
              <w:rPr>
                <w:rFonts w:ascii="Times New Roman" w:hAnsi="Times New Roman" w:cs="Times New Roman"/>
                <w:b w:val="0"/>
                <w:bCs w:val="0"/>
                <w:sz w:val="20"/>
                <w:szCs w:val="20"/>
              </w:rPr>
              <w:br/>
              <w:t>C2</w:t>
            </w:r>
          </w:p>
        </w:tc>
        <w:tc>
          <w:tcPr>
            <w:tcW w:w="1852"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Realización de 620 actividades comunitarias artístico-culturales en los que participen por lo menos 3,350 habitantes de forma directa en el transcurso del año 2017</w:t>
            </w:r>
          </w:p>
        </w:tc>
        <w:tc>
          <w:tcPr>
            <w:tcW w:w="1364"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 de actividades mensuales</w:t>
            </w:r>
          </w:p>
        </w:tc>
        <w:tc>
          <w:tcPr>
            <w:tcW w:w="2029"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NAR/ TAP *100=%</w:t>
            </w:r>
            <w:r w:rsidRPr="00ED134E">
              <w:rPr>
                <w:rFonts w:ascii="Times New Roman" w:hAnsi="Times New Roman" w:cs="Times New Roman"/>
                <w:bCs/>
                <w:sz w:val="20"/>
                <w:szCs w:val="20"/>
              </w:rPr>
              <w:br/>
              <w:t>Donde:</w:t>
            </w:r>
            <w:r w:rsidRPr="00ED134E">
              <w:rPr>
                <w:rFonts w:ascii="Times New Roman" w:hAnsi="Times New Roman" w:cs="Times New Roman"/>
                <w:bCs/>
                <w:sz w:val="20"/>
                <w:szCs w:val="20"/>
              </w:rPr>
              <w:br/>
              <w:t xml:space="preserve">NAR=Número de actividades realizadas </w:t>
            </w:r>
            <w:r w:rsidRPr="00ED134E">
              <w:rPr>
                <w:rFonts w:ascii="Times New Roman" w:hAnsi="Times New Roman" w:cs="Times New Roman"/>
                <w:bCs/>
                <w:sz w:val="20"/>
                <w:szCs w:val="20"/>
              </w:rPr>
              <w:br/>
              <w:t xml:space="preserve">TAP=Total de actividades Programadas                                                                                                                                                                                                                                                                                                                                                                                                                                                                                                                                                                                                                                                                                                                                                                                                                                                                                                                                                                                 </w:t>
            </w:r>
          </w:p>
        </w:tc>
        <w:tc>
          <w:tcPr>
            <w:tcW w:w="979"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Eficacia</w:t>
            </w:r>
          </w:p>
        </w:tc>
        <w:tc>
          <w:tcPr>
            <w:tcW w:w="1056"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w:t>
            </w:r>
          </w:p>
        </w:tc>
        <w:tc>
          <w:tcPr>
            <w:tcW w:w="1210"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Listas de asistencia y registro fotográfico</w:t>
            </w:r>
          </w:p>
        </w:tc>
        <w:tc>
          <w:tcPr>
            <w:tcW w:w="1293"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 xml:space="preserve">Cancelación de eventos por </w:t>
            </w:r>
            <w:proofErr w:type="spellStart"/>
            <w:r w:rsidRPr="00ED134E">
              <w:rPr>
                <w:rFonts w:ascii="Times New Roman" w:hAnsi="Times New Roman" w:cs="Times New Roman"/>
                <w:bCs/>
                <w:sz w:val="20"/>
                <w:szCs w:val="20"/>
              </w:rPr>
              <w:t>fatla</w:t>
            </w:r>
            <w:proofErr w:type="spellEnd"/>
            <w:r w:rsidRPr="00ED134E">
              <w:rPr>
                <w:rFonts w:ascii="Times New Roman" w:hAnsi="Times New Roman" w:cs="Times New Roman"/>
                <w:bCs/>
                <w:sz w:val="20"/>
                <w:szCs w:val="20"/>
              </w:rPr>
              <w:t xml:space="preserve"> de sedes, clima o participantes</w:t>
            </w:r>
          </w:p>
        </w:tc>
      </w:tr>
      <w:tr w:rsidR="000D71F5" w:rsidRPr="00ED134E" w:rsidTr="00A70AAA">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t>Actividad</w:t>
            </w:r>
            <w:r w:rsidRPr="00ED134E">
              <w:rPr>
                <w:rFonts w:ascii="Times New Roman" w:hAnsi="Times New Roman" w:cs="Times New Roman"/>
                <w:b w:val="0"/>
                <w:bCs w:val="0"/>
                <w:sz w:val="20"/>
                <w:szCs w:val="20"/>
              </w:rPr>
              <w:br/>
            </w:r>
            <w:r w:rsidRPr="00ED134E">
              <w:rPr>
                <w:rFonts w:ascii="Times New Roman" w:hAnsi="Times New Roman" w:cs="Times New Roman"/>
                <w:b w:val="0"/>
                <w:bCs w:val="0"/>
                <w:sz w:val="20"/>
                <w:szCs w:val="20"/>
              </w:rPr>
              <w:br/>
              <w:t>A 1</w:t>
            </w:r>
          </w:p>
        </w:tc>
        <w:tc>
          <w:tcPr>
            <w:tcW w:w="1852"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Entrega de apoyos mensuales a los 51 promotores</w:t>
            </w:r>
          </w:p>
        </w:tc>
        <w:tc>
          <w:tcPr>
            <w:tcW w:w="1364"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 de presupuesto ejecutado</w:t>
            </w:r>
          </w:p>
        </w:tc>
        <w:tc>
          <w:tcPr>
            <w:tcW w:w="2029"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(PE/PA)*100</w:t>
            </w:r>
            <w:r w:rsidRPr="00ED134E">
              <w:rPr>
                <w:rFonts w:ascii="Times New Roman" w:hAnsi="Times New Roman" w:cs="Times New Roman"/>
                <w:bCs/>
                <w:sz w:val="20"/>
                <w:szCs w:val="20"/>
              </w:rPr>
              <w:br/>
              <w:t>Donde:</w:t>
            </w:r>
            <w:r w:rsidRPr="00ED134E">
              <w:rPr>
                <w:rFonts w:ascii="Times New Roman" w:hAnsi="Times New Roman" w:cs="Times New Roman"/>
                <w:bCs/>
                <w:sz w:val="20"/>
                <w:szCs w:val="20"/>
              </w:rPr>
              <w:br/>
              <w:t xml:space="preserve">PE=Presupuesto ejercido </w:t>
            </w:r>
            <w:r w:rsidRPr="00ED134E">
              <w:rPr>
                <w:rFonts w:ascii="Times New Roman" w:hAnsi="Times New Roman" w:cs="Times New Roman"/>
                <w:bCs/>
                <w:sz w:val="20"/>
                <w:szCs w:val="20"/>
              </w:rPr>
              <w:br/>
              <w:t>PA=Presupuesto autorizado</w:t>
            </w:r>
          </w:p>
        </w:tc>
        <w:tc>
          <w:tcPr>
            <w:tcW w:w="979"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Eficacia</w:t>
            </w:r>
          </w:p>
        </w:tc>
        <w:tc>
          <w:tcPr>
            <w:tcW w:w="1056"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w:t>
            </w:r>
          </w:p>
        </w:tc>
        <w:tc>
          <w:tcPr>
            <w:tcW w:w="1210"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Lista de pago</w:t>
            </w:r>
          </w:p>
        </w:tc>
        <w:tc>
          <w:tcPr>
            <w:tcW w:w="1293"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Cancelación de eventos por falta de sedes, clima o participantes</w:t>
            </w:r>
          </w:p>
        </w:tc>
      </w:tr>
      <w:tr w:rsidR="000D71F5" w:rsidRPr="00ED134E" w:rsidTr="00A70AAA">
        <w:trPr>
          <w:trHeight w:val="1400"/>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t>Actividad</w:t>
            </w:r>
            <w:r w:rsidRPr="00ED134E">
              <w:rPr>
                <w:rFonts w:ascii="Times New Roman" w:hAnsi="Times New Roman" w:cs="Times New Roman"/>
                <w:b w:val="0"/>
                <w:bCs w:val="0"/>
                <w:sz w:val="20"/>
                <w:szCs w:val="20"/>
              </w:rPr>
              <w:br/>
            </w:r>
            <w:r w:rsidRPr="00ED134E">
              <w:rPr>
                <w:rFonts w:ascii="Times New Roman" w:hAnsi="Times New Roman" w:cs="Times New Roman"/>
                <w:b w:val="0"/>
                <w:bCs w:val="0"/>
                <w:sz w:val="20"/>
                <w:szCs w:val="20"/>
              </w:rPr>
              <w:br/>
              <w:t>A 2</w:t>
            </w:r>
          </w:p>
        </w:tc>
        <w:tc>
          <w:tcPr>
            <w:tcW w:w="1852"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Realización de 120 proyecciones de cine comunitario</w:t>
            </w:r>
          </w:p>
        </w:tc>
        <w:tc>
          <w:tcPr>
            <w:tcW w:w="1364"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 de cineclub realizados</w:t>
            </w:r>
          </w:p>
        </w:tc>
        <w:tc>
          <w:tcPr>
            <w:tcW w:w="2029"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w:t>
            </w:r>
            <w:proofErr w:type="spellStart"/>
            <w:r w:rsidRPr="00ED134E">
              <w:rPr>
                <w:rFonts w:ascii="Times New Roman" w:hAnsi="Times New Roman" w:cs="Times New Roman"/>
                <w:bCs/>
                <w:sz w:val="20"/>
                <w:szCs w:val="20"/>
              </w:rPr>
              <w:t>CcR</w:t>
            </w:r>
            <w:proofErr w:type="spellEnd"/>
            <w:r w:rsidRPr="00ED134E">
              <w:rPr>
                <w:rFonts w:ascii="Times New Roman" w:hAnsi="Times New Roman" w:cs="Times New Roman"/>
                <w:bCs/>
                <w:sz w:val="20"/>
                <w:szCs w:val="20"/>
              </w:rPr>
              <w:t>/</w:t>
            </w:r>
            <w:proofErr w:type="spellStart"/>
            <w:r w:rsidRPr="00ED134E">
              <w:rPr>
                <w:rFonts w:ascii="Times New Roman" w:hAnsi="Times New Roman" w:cs="Times New Roman"/>
                <w:bCs/>
                <w:sz w:val="20"/>
                <w:szCs w:val="20"/>
              </w:rPr>
              <w:t>CcP</w:t>
            </w:r>
            <w:proofErr w:type="spellEnd"/>
            <w:r w:rsidRPr="00ED134E">
              <w:rPr>
                <w:rFonts w:ascii="Times New Roman" w:hAnsi="Times New Roman" w:cs="Times New Roman"/>
                <w:bCs/>
                <w:sz w:val="20"/>
                <w:szCs w:val="20"/>
              </w:rPr>
              <w:t>)*100=</w:t>
            </w:r>
            <w:r w:rsidRPr="00ED134E">
              <w:rPr>
                <w:rFonts w:ascii="Times New Roman" w:hAnsi="Times New Roman" w:cs="Times New Roman"/>
                <w:bCs/>
                <w:sz w:val="20"/>
                <w:szCs w:val="20"/>
              </w:rPr>
              <w:br/>
              <w:t>donde:</w:t>
            </w:r>
            <w:r w:rsidRPr="00ED134E">
              <w:rPr>
                <w:rFonts w:ascii="Times New Roman" w:hAnsi="Times New Roman" w:cs="Times New Roman"/>
                <w:bCs/>
                <w:sz w:val="20"/>
                <w:szCs w:val="20"/>
              </w:rPr>
              <w:br/>
            </w:r>
            <w:proofErr w:type="spellStart"/>
            <w:r w:rsidRPr="00ED134E">
              <w:rPr>
                <w:rFonts w:ascii="Times New Roman" w:hAnsi="Times New Roman" w:cs="Times New Roman"/>
                <w:bCs/>
                <w:sz w:val="20"/>
                <w:szCs w:val="20"/>
              </w:rPr>
              <w:t>CcR</w:t>
            </w:r>
            <w:proofErr w:type="spellEnd"/>
            <w:r w:rsidRPr="00ED134E">
              <w:rPr>
                <w:rFonts w:ascii="Times New Roman" w:hAnsi="Times New Roman" w:cs="Times New Roman"/>
                <w:bCs/>
                <w:sz w:val="20"/>
                <w:szCs w:val="20"/>
              </w:rPr>
              <w:t>=Cineclub realizados</w:t>
            </w:r>
            <w:r w:rsidRPr="00ED134E">
              <w:rPr>
                <w:rFonts w:ascii="Times New Roman" w:hAnsi="Times New Roman" w:cs="Times New Roman"/>
                <w:bCs/>
                <w:sz w:val="20"/>
                <w:szCs w:val="20"/>
              </w:rPr>
              <w:br/>
            </w:r>
            <w:proofErr w:type="spellStart"/>
            <w:r w:rsidRPr="00ED134E">
              <w:rPr>
                <w:rFonts w:ascii="Times New Roman" w:hAnsi="Times New Roman" w:cs="Times New Roman"/>
                <w:bCs/>
                <w:sz w:val="20"/>
                <w:szCs w:val="20"/>
              </w:rPr>
              <w:t>CcP</w:t>
            </w:r>
            <w:proofErr w:type="spellEnd"/>
            <w:r w:rsidRPr="00ED134E">
              <w:rPr>
                <w:rFonts w:ascii="Times New Roman" w:hAnsi="Times New Roman" w:cs="Times New Roman"/>
                <w:bCs/>
                <w:sz w:val="20"/>
                <w:szCs w:val="20"/>
              </w:rPr>
              <w:t>=Cineclubs Programados</w:t>
            </w:r>
          </w:p>
        </w:tc>
        <w:tc>
          <w:tcPr>
            <w:tcW w:w="979"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Eficacia</w:t>
            </w:r>
          </w:p>
        </w:tc>
        <w:tc>
          <w:tcPr>
            <w:tcW w:w="1056"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w:t>
            </w:r>
          </w:p>
        </w:tc>
        <w:tc>
          <w:tcPr>
            <w:tcW w:w="1210"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Listas de asistencia y archivo fotográfico</w:t>
            </w:r>
          </w:p>
        </w:tc>
        <w:tc>
          <w:tcPr>
            <w:tcW w:w="1293"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Cancelación de eventos por falta de sedes, clima o participantes</w:t>
            </w:r>
          </w:p>
        </w:tc>
      </w:tr>
      <w:tr w:rsidR="000D71F5" w:rsidRPr="00ED134E" w:rsidTr="00A70AAA">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t>Actividad</w:t>
            </w:r>
            <w:r w:rsidRPr="00ED134E">
              <w:rPr>
                <w:rFonts w:ascii="Times New Roman" w:hAnsi="Times New Roman" w:cs="Times New Roman"/>
                <w:b w:val="0"/>
                <w:bCs w:val="0"/>
                <w:sz w:val="20"/>
                <w:szCs w:val="20"/>
              </w:rPr>
              <w:br/>
            </w:r>
            <w:r w:rsidRPr="00ED134E">
              <w:rPr>
                <w:rFonts w:ascii="Times New Roman" w:hAnsi="Times New Roman" w:cs="Times New Roman"/>
                <w:b w:val="0"/>
                <w:bCs w:val="0"/>
                <w:sz w:val="20"/>
                <w:szCs w:val="20"/>
              </w:rPr>
              <w:br/>
              <w:t>A 2.1</w:t>
            </w:r>
          </w:p>
        </w:tc>
        <w:tc>
          <w:tcPr>
            <w:tcW w:w="1852"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 xml:space="preserve"> Realización de 450 sesiones de libroclub</w:t>
            </w:r>
          </w:p>
        </w:tc>
        <w:tc>
          <w:tcPr>
            <w:tcW w:w="1364"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 de libroclubs realizados</w:t>
            </w:r>
          </w:p>
        </w:tc>
        <w:tc>
          <w:tcPr>
            <w:tcW w:w="2029"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w:t>
            </w:r>
            <w:proofErr w:type="spellStart"/>
            <w:r w:rsidRPr="00ED134E">
              <w:rPr>
                <w:rFonts w:ascii="Times New Roman" w:hAnsi="Times New Roman" w:cs="Times New Roman"/>
                <w:bCs/>
                <w:sz w:val="20"/>
                <w:szCs w:val="20"/>
              </w:rPr>
              <w:t>SLc</w:t>
            </w:r>
            <w:proofErr w:type="spellEnd"/>
            <w:r w:rsidRPr="00ED134E">
              <w:rPr>
                <w:rFonts w:ascii="Times New Roman" w:hAnsi="Times New Roman" w:cs="Times New Roman"/>
                <w:bCs/>
                <w:sz w:val="20"/>
                <w:szCs w:val="20"/>
              </w:rPr>
              <w:t>/SP)*100=</w:t>
            </w:r>
            <w:r w:rsidRPr="00ED134E">
              <w:rPr>
                <w:rFonts w:ascii="Times New Roman" w:hAnsi="Times New Roman" w:cs="Times New Roman"/>
                <w:bCs/>
                <w:sz w:val="20"/>
                <w:szCs w:val="20"/>
              </w:rPr>
              <w:br/>
              <w:t>Donde:</w:t>
            </w:r>
            <w:r w:rsidRPr="00ED134E">
              <w:rPr>
                <w:rFonts w:ascii="Times New Roman" w:hAnsi="Times New Roman" w:cs="Times New Roman"/>
                <w:bCs/>
                <w:sz w:val="20"/>
                <w:szCs w:val="20"/>
              </w:rPr>
              <w:br/>
            </w:r>
            <w:proofErr w:type="spellStart"/>
            <w:r w:rsidRPr="00ED134E">
              <w:rPr>
                <w:rFonts w:ascii="Times New Roman" w:hAnsi="Times New Roman" w:cs="Times New Roman"/>
                <w:bCs/>
                <w:sz w:val="20"/>
                <w:szCs w:val="20"/>
              </w:rPr>
              <w:t>SLc</w:t>
            </w:r>
            <w:proofErr w:type="spellEnd"/>
            <w:r w:rsidRPr="00ED134E">
              <w:rPr>
                <w:rFonts w:ascii="Times New Roman" w:hAnsi="Times New Roman" w:cs="Times New Roman"/>
                <w:bCs/>
                <w:sz w:val="20"/>
                <w:szCs w:val="20"/>
              </w:rPr>
              <w:t>=</w:t>
            </w:r>
            <w:proofErr w:type="spellStart"/>
            <w:r w:rsidRPr="00ED134E">
              <w:rPr>
                <w:rFonts w:ascii="Times New Roman" w:hAnsi="Times New Roman" w:cs="Times New Roman"/>
                <w:bCs/>
                <w:sz w:val="20"/>
                <w:szCs w:val="20"/>
              </w:rPr>
              <w:t>Seciones</w:t>
            </w:r>
            <w:proofErr w:type="spellEnd"/>
            <w:r w:rsidRPr="00ED134E">
              <w:rPr>
                <w:rFonts w:ascii="Times New Roman" w:hAnsi="Times New Roman" w:cs="Times New Roman"/>
                <w:bCs/>
                <w:sz w:val="20"/>
                <w:szCs w:val="20"/>
              </w:rPr>
              <w:t xml:space="preserve"> de libroclub</w:t>
            </w:r>
            <w:r w:rsidRPr="00ED134E">
              <w:rPr>
                <w:rFonts w:ascii="Times New Roman" w:hAnsi="Times New Roman" w:cs="Times New Roman"/>
                <w:bCs/>
                <w:sz w:val="20"/>
                <w:szCs w:val="20"/>
              </w:rPr>
              <w:br/>
              <w:t>SP=Sesiones programadas</w:t>
            </w:r>
          </w:p>
        </w:tc>
        <w:tc>
          <w:tcPr>
            <w:tcW w:w="979"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Eficacia</w:t>
            </w:r>
          </w:p>
        </w:tc>
        <w:tc>
          <w:tcPr>
            <w:tcW w:w="1056"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w:t>
            </w:r>
          </w:p>
        </w:tc>
        <w:tc>
          <w:tcPr>
            <w:tcW w:w="1210"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Listas de asistencia y archivo fotográfico</w:t>
            </w:r>
          </w:p>
        </w:tc>
        <w:tc>
          <w:tcPr>
            <w:tcW w:w="1293" w:type="dxa"/>
            <w:hideMark/>
          </w:tcPr>
          <w:p w:rsidR="000D71F5" w:rsidRPr="00ED134E" w:rsidRDefault="000D71F5" w:rsidP="000D71F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Cancelación de eventos por falta de sedes, clima o participantes</w:t>
            </w:r>
          </w:p>
        </w:tc>
      </w:tr>
      <w:tr w:rsidR="000D71F5" w:rsidRPr="00ED134E" w:rsidTr="00A70AAA">
        <w:trPr>
          <w:trHeight w:val="1740"/>
        </w:trPr>
        <w:tc>
          <w:tcPr>
            <w:cnfStyle w:val="001000000000" w:firstRow="0" w:lastRow="0" w:firstColumn="1" w:lastColumn="0" w:oddVBand="0" w:evenVBand="0" w:oddHBand="0" w:evenHBand="0" w:firstRowFirstColumn="0" w:firstRowLastColumn="0" w:lastRowFirstColumn="0" w:lastRowLastColumn="0"/>
            <w:tcW w:w="1233" w:type="dxa"/>
            <w:hideMark/>
          </w:tcPr>
          <w:p w:rsidR="000D71F5" w:rsidRPr="00ED134E" w:rsidRDefault="000D71F5" w:rsidP="000D71F5">
            <w:pPr>
              <w:jc w:val="both"/>
              <w:rPr>
                <w:rFonts w:ascii="Times New Roman" w:hAnsi="Times New Roman" w:cs="Times New Roman"/>
                <w:b w:val="0"/>
                <w:bCs w:val="0"/>
                <w:sz w:val="20"/>
                <w:szCs w:val="20"/>
              </w:rPr>
            </w:pPr>
            <w:r w:rsidRPr="00ED134E">
              <w:rPr>
                <w:rFonts w:ascii="Times New Roman" w:hAnsi="Times New Roman" w:cs="Times New Roman"/>
                <w:b w:val="0"/>
                <w:bCs w:val="0"/>
                <w:sz w:val="20"/>
                <w:szCs w:val="20"/>
              </w:rPr>
              <w:t>Actividad</w:t>
            </w:r>
            <w:r w:rsidRPr="00ED134E">
              <w:rPr>
                <w:rFonts w:ascii="Times New Roman" w:hAnsi="Times New Roman" w:cs="Times New Roman"/>
                <w:b w:val="0"/>
                <w:bCs w:val="0"/>
                <w:sz w:val="20"/>
                <w:szCs w:val="20"/>
              </w:rPr>
              <w:br/>
            </w:r>
            <w:r w:rsidRPr="00ED134E">
              <w:rPr>
                <w:rFonts w:ascii="Times New Roman" w:hAnsi="Times New Roman" w:cs="Times New Roman"/>
                <w:b w:val="0"/>
                <w:bCs w:val="0"/>
                <w:sz w:val="20"/>
                <w:szCs w:val="20"/>
              </w:rPr>
              <w:br/>
              <w:t>A 2.2</w:t>
            </w:r>
          </w:p>
        </w:tc>
        <w:tc>
          <w:tcPr>
            <w:tcW w:w="1852"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50 eventos culturales denominados “Itacates Culturales ¡A las calles!”</w:t>
            </w:r>
          </w:p>
        </w:tc>
        <w:tc>
          <w:tcPr>
            <w:tcW w:w="1364"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 de Itacates realizados</w:t>
            </w:r>
          </w:p>
        </w:tc>
        <w:tc>
          <w:tcPr>
            <w:tcW w:w="2029"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(IE/50)*100=</w:t>
            </w:r>
            <w:r w:rsidRPr="00ED134E">
              <w:rPr>
                <w:rFonts w:ascii="Times New Roman" w:hAnsi="Times New Roman" w:cs="Times New Roman"/>
                <w:bCs/>
                <w:sz w:val="20"/>
                <w:szCs w:val="20"/>
              </w:rPr>
              <w:br/>
              <w:t>Donde</w:t>
            </w:r>
            <w:r w:rsidRPr="00ED134E">
              <w:rPr>
                <w:rFonts w:ascii="Times New Roman" w:hAnsi="Times New Roman" w:cs="Times New Roman"/>
                <w:bCs/>
                <w:sz w:val="20"/>
                <w:szCs w:val="20"/>
              </w:rPr>
              <w:br/>
              <w:t>IE=Itacates ejecutados</w:t>
            </w:r>
            <w:r w:rsidRPr="00ED134E">
              <w:rPr>
                <w:rFonts w:ascii="Times New Roman" w:hAnsi="Times New Roman" w:cs="Times New Roman"/>
                <w:bCs/>
                <w:sz w:val="20"/>
                <w:szCs w:val="20"/>
              </w:rPr>
              <w:br/>
              <w:t>IP=Itacates programados</w:t>
            </w:r>
          </w:p>
        </w:tc>
        <w:tc>
          <w:tcPr>
            <w:tcW w:w="979"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Eficacia</w:t>
            </w:r>
          </w:p>
        </w:tc>
        <w:tc>
          <w:tcPr>
            <w:tcW w:w="1056"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Porcentaje</w:t>
            </w:r>
          </w:p>
        </w:tc>
        <w:tc>
          <w:tcPr>
            <w:tcW w:w="1210"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Listas de asistencia y archivo fotográfico</w:t>
            </w:r>
          </w:p>
        </w:tc>
        <w:tc>
          <w:tcPr>
            <w:tcW w:w="1293" w:type="dxa"/>
            <w:hideMark/>
          </w:tcPr>
          <w:p w:rsidR="000D71F5" w:rsidRPr="00ED134E" w:rsidRDefault="000D71F5" w:rsidP="000D71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134E">
              <w:rPr>
                <w:rFonts w:ascii="Times New Roman" w:hAnsi="Times New Roman" w:cs="Times New Roman"/>
                <w:bCs/>
                <w:sz w:val="20"/>
                <w:szCs w:val="20"/>
              </w:rPr>
              <w:t>Cancelación de eventos por falta de sedes, clima o participantes</w:t>
            </w:r>
          </w:p>
        </w:tc>
      </w:tr>
    </w:tbl>
    <w:p w:rsidR="003C6021" w:rsidRDefault="003C6021" w:rsidP="009A4AE9">
      <w:pPr>
        <w:spacing w:after="0" w:line="240" w:lineRule="auto"/>
        <w:jc w:val="both"/>
        <w:rPr>
          <w:b/>
          <w:bCs/>
          <w:sz w:val="20"/>
          <w:szCs w:val="20"/>
        </w:rPr>
      </w:pPr>
    </w:p>
    <w:p w:rsidR="00ED134E" w:rsidRDefault="00ED134E" w:rsidP="009A4AE9">
      <w:pPr>
        <w:spacing w:after="0" w:line="240" w:lineRule="auto"/>
        <w:jc w:val="both"/>
        <w:rPr>
          <w:b/>
          <w:bCs/>
          <w:sz w:val="20"/>
          <w:szCs w:val="20"/>
        </w:rPr>
      </w:pPr>
    </w:p>
    <w:p w:rsidR="003C6021" w:rsidRPr="00ED134E" w:rsidRDefault="00B767B3" w:rsidP="009A4AE9">
      <w:pPr>
        <w:spacing w:after="0" w:line="240" w:lineRule="auto"/>
        <w:jc w:val="both"/>
        <w:rPr>
          <w:rFonts w:ascii="Times New Roman" w:hAnsi="Times New Roman" w:cs="Times New Roman"/>
          <w:b/>
          <w:bCs/>
          <w:sz w:val="20"/>
          <w:szCs w:val="20"/>
        </w:rPr>
      </w:pPr>
      <w:r w:rsidRPr="00ED134E">
        <w:rPr>
          <w:rFonts w:ascii="Times New Roman" w:hAnsi="Times New Roman" w:cs="Times New Roman"/>
          <w:b/>
          <w:bCs/>
          <w:sz w:val="20"/>
          <w:szCs w:val="20"/>
        </w:rPr>
        <w:t>III.</w:t>
      </w:r>
      <w:r w:rsidR="00511832" w:rsidRPr="00ED134E">
        <w:rPr>
          <w:rFonts w:ascii="Times New Roman" w:hAnsi="Times New Roman" w:cs="Times New Roman"/>
          <w:b/>
          <w:bCs/>
          <w:sz w:val="20"/>
          <w:szCs w:val="20"/>
        </w:rPr>
        <w:t>3</w:t>
      </w:r>
      <w:r w:rsidRPr="00ED134E">
        <w:rPr>
          <w:rFonts w:ascii="Times New Roman" w:hAnsi="Times New Roman" w:cs="Times New Roman"/>
          <w:b/>
          <w:bCs/>
          <w:sz w:val="20"/>
          <w:szCs w:val="20"/>
        </w:rPr>
        <w:t>.6. Consistencia Interna del Programa Social (Lógica vertical)</w:t>
      </w:r>
    </w:p>
    <w:p w:rsidR="00B767B3" w:rsidRPr="00ED134E" w:rsidRDefault="00B767B3" w:rsidP="009A4AE9">
      <w:pPr>
        <w:spacing w:after="0" w:line="240" w:lineRule="auto"/>
        <w:jc w:val="both"/>
        <w:rPr>
          <w:rFonts w:ascii="Times New Roman" w:hAnsi="Times New Roman" w:cs="Times New Roman"/>
          <w:b/>
          <w:bCs/>
          <w:sz w:val="20"/>
          <w:szCs w:val="20"/>
        </w:rPr>
      </w:pPr>
    </w:p>
    <w:tbl>
      <w:tblPr>
        <w:tblStyle w:val="PlainTable1"/>
        <w:tblW w:w="0" w:type="auto"/>
        <w:tblLook w:val="04A0" w:firstRow="1" w:lastRow="0" w:firstColumn="1" w:lastColumn="0" w:noHBand="0" w:noVBand="1"/>
      </w:tblPr>
      <w:tblGrid>
        <w:gridCol w:w="4077"/>
        <w:gridCol w:w="1276"/>
        <w:gridCol w:w="1559"/>
        <w:gridCol w:w="1560"/>
        <w:gridCol w:w="2544"/>
      </w:tblGrid>
      <w:tr w:rsidR="00B767B3" w:rsidRPr="00ED134E" w:rsidTr="00093276">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077" w:type="dxa"/>
            <w:vMerge w:val="restart"/>
          </w:tcPr>
          <w:p w:rsidR="00B767B3" w:rsidRPr="00ED134E" w:rsidRDefault="00B767B3" w:rsidP="00B767B3">
            <w:pPr>
              <w:jc w:val="center"/>
              <w:rPr>
                <w:rFonts w:ascii="Times New Roman" w:hAnsi="Times New Roman" w:cs="Times New Roman"/>
                <w:b w:val="0"/>
                <w:sz w:val="20"/>
                <w:szCs w:val="20"/>
              </w:rPr>
            </w:pPr>
            <w:r w:rsidRPr="00ED134E">
              <w:rPr>
                <w:rFonts w:ascii="Times New Roman" w:hAnsi="Times New Roman" w:cs="Times New Roman"/>
                <w:b w:val="0"/>
                <w:sz w:val="20"/>
                <w:szCs w:val="20"/>
              </w:rPr>
              <w:t>Aspecto</w:t>
            </w:r>
          </w:p>
          <w:p w:rsidR="00B767B3" w:rsidRPr="00ED134E" w:rsidRDefault="00B767B3" w:rsidP="00B767B3">
            <w:pPr>
              <w:jc w:val="center"/>
              <w:rPr>
                <w:rFonts w:ascii="Times New Roman" w:hAnsi="Times New Roman" w:cs="Times New Roman"/>
                <w:b w:val="0"/>
                <w:sz w:val="20"/>
                <w:szCs w:val="20"/>
              </w:rPr>
            </w:pPr>
          </w:p>
        </w:tc>
        <w:tc>
          <w:tcPr>
            <w:tcW w:w="4395" w:type="dxa"/>
            <w:gridSpan w:val="3"/>
          </w:tcPr>
          <w:p w:rsidR="00B767B3" w:rsidRPr="00ED134E" w:rsidRDefault="00B767B3" w:rsidP="00B767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D134E">
              <w:rPr>
                <w:rFonts w:ascii="Times New Roman" w:hAnsi="Times New Roman" w:cs="Times New Roman"/>
                <w:b w:val="0"/>
                <w:sz w:val="20"/>
                <w:szCs w:val="20"/>
              </w:rPr>
              <w:t>Valoración</w:t>
            </w:r>
          </w:p>
        </w:tc>
        <w:tc>
          <w:tcPr>
            <w:tcW w:w="2544" w:type="dxa"/>
            <w:vMerge w:val="restart"/>
          </w:tcPr>
          <w:p w:rsidR="00B767B3" w:rsidRPr="00ED134E" w:rsidRDefault="00B767B3" w:rsidP="00B767B3">
            <w:pPr>
              <w:pStyle w:val="Default"/>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D134E">
              <w:rPr>
                <w:b w:val="0"/>
                <w:bCs w:val="0"/>
                <w:sz w:val="20"/>
                <w:szCs w:val="20"/>
              </w:rPr>
              <w:t>Propuesta de modificación</w:t>
            </w:r>
          </w:p>
          <w:p w:rsidR="00B767B3" w:rsidRPr="00ED134E" w:rsidRDefault="00B767B3" w:rsidP="00B767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r>
      <w:tr w:rsidR="00B767B3" w:rsidRPr="00ED134E" w:rsidTr="0009327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077" w:type="dxa"/>
            <w:vMerge/>
          </w:tcPr>
          <w:p w:rsidR="00B767B3" w:rsidRPr="00ED134E" w:rsidRDefault="00B767B3" w:rsidP="009A4AE9">
            <w:pPr>
              <w:jc w:val="both"/>
              <w:rPr>
                <w:rFonts w:ascii="Times New Roman" w:hAnsi="Times New Roman" w:cs="Times New Roman"/>
                <w:b w:val="0"/>
                <w:bCs w:val="0"/>
                <w:sz w:val="20"/>
                <w:szCs w:val="20"/>
              </w:rPr>
            </w:pPr>
          </w:p>
        </w:tc>
        <w:tc>
          <w:tcPr>
            <w:tcW w:w="1276" w:type="dxa"/>
          </w:tcPr>
          <w:p w:rsidR="00B767B3" w:rsidRPr="00ED134E" w:rsidRDefault="00B767B3" w:rsidP="00B767B3">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Matriz de indicadores 2016</w:t>
            </w:r>
          </w:p>
        </w:tc>
        <w:tc>
          <w:tcPr>
            <w:tcW w:w="1559" w:type="dxa"/>
          </w:tcPr>
          <w:p w:rsidR="00B767B3" w:rsidRPr="00ED134E" w:rsidRDefault="00B767B3" w:rsidP="00B767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134E">
              <w:rPr>
                <w:rFonts w:ascii="Times New Roman" w:hAnsi="Times New Roman" w:cs="Times New Roman"/>
                <w:b/>
                <w:bCs/>
                <w:sz w:val="20"/>
                <w:szCs w:val="20"/>
              </w:rPr>
              <w:t>Matriz de indicadores 2017</w:t>
            </w:r>
          </w:p>
        </w:tc>
        <w:tc>
          <w:tcPr>
            <w:tcW w:w="1560" w:type="dxa"/>
          </w:tcPr>
          <w:p w:rsidR="00B767B3" w:rsidRPr="00ED134E" w:rsidRDefault="00B767B3" w:rsidP="00B767B3">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Matriz de indicadores propuesta</w:t>
            </w:r>
          </w:p>
          <w:p w:rsidR="00B767B3" w:rsidRPr="00ED134E" w:rsidRDefault="00B767B3" w:rsidP="00B767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44" w:type="dxa"/>
            <w:vMerge/>
          </w:tcPr>
          <w:p w:rsidR="00B767B3" w:rsidRPr="00ED134E" w:rsidRDefault="00B767B3" w:rsidP="009A4A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B767B3" w:rsidRPr="00ED134E" w:rsidTr="00093276">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El fin del programa está vinculado a objetivos o metas generales, sectoriales o institucionales </w:t>
            </w:r>
          </w:p>
        </w:tc>
        <w:tc>
          <w:tcPr>
            <w:tcW w:w="1276"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Se incluyen las actividades necesarias y suficientes para la consecución de cada componente. </w:t>
            </w:r>
          </w:p>
        </w:tc>
        <w:tc>
          <w:tcPr>
            <w:tcW w:w="1276"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Parcialmente</w:t>
            </w:r>
          </w:p>
        </w:tc>
        <w:tc>
          <w:tcPr>
            <w:tcW w:w="1560"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Modificación de los objetivos de tal manera que lleven una relación directa con los efectos, evidenciados en el árbol de problemas. </w:t>
            </w:r>
          </w:p>
        </w:tc>
      </w:tr>
      <w:tr w:rsidR="00B767B3" w:rsidRPr="00ED134E" w:rsidTr="00093276">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Los componentes son los necesarios y suficientes para lograr el propósito del programa. </w:t>
            </w:r>
          </w:p>
        </w:tc>
        <w:tc>
          <w:tcPr>
            <w:tcW w:w="1276"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El propósito es único y representa un cambio específico en las condiciones de vida de la población objetivo. </w:t>
            </w:r>
          </w:p>
        </w:tc>
        <w:tc>
          <w:tcPr>
            <w:tcW w:w="1276"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lastRenderedPageBreak/>
              <w:t xml:space="preserve">En el propósito la población objetivo está definida con claridad y acotada geográfica o socialmente </w:t>
            </w:r>
          </w:p>
        </w:tc>
        <w:tc>
          <w:tcPr>
            <w:tcW w:w="1276"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Parcialmente</w:t>
            </w:r>
          </w:p>
        </w:tc>
        <w:tc>
          <w:tcPr>
            <w:tcW w:w="1560"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Es necesario el levantamiento de encuestas o entrevistas con la población para poder determinar con datos duros los lugares donde habría una mayor incidencia. </w:t>
            </w:r>
          </w:p>
        </w:tc>
      </w:tr>
      <w:tr w:rsidR="00B767B3" w:rsidRPr="00ED134E" w:rsidTr="00093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El Propósito es consecuencia directa que se espera ocurrirá como resultado de los componentes </w:t>
            </w:r>
          </w:p>
        </w:tc>
        <w:tc>
          <w:tcPr>
            <w:tcW w:w="1276"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El objetivo de fin tiene asociado al menos un supuesto y está fuera del ámbito del control del programa </w:t>
            </w:r>
          </w:p>
        </w:tc>
        <w:tc>
          <w:tcPr>
            <w:tcW w:w="1276"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093276" w:rsidP="0009327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Si se mantiene el supuesto, se considera que el cumplimiento del propósito implica el logro del fin </w:t>
            </w:r>
          </w:p>
        </w:tc>
        <w:tc>
          <w:tcPr>
            <w:tcW w:w="1276"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Los componentes tienen asociados al menos un supuesto y está fuera del ámbito del control del programa </w:t>
            </w:r>
          </w:p>
        </w:tc>
        <w:tc>
          <w:tcPr>
            <w:tcW w:w="1276"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Si se mantienen los supuestos, se considera que la entrega de los componentes implica el logro del propósito </w:t>
            </w:r>
          </w:p>
        </w:tc>
        <w:tc>
          <w:tcPr>
            <w:tcW w:w="1276"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Las actividades tienen asociado al menos un supuesto y está fuera del ámbito del control del programa </w:t>
            </w:r>
          </w:p>
        </w:tc>
        <w:tc>
          <w:tcPr>
            <w:tcW w:w="1276"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1559" w:type="dxa"/>
          </w:tcPr>
          <w:p w:rsidR="00B767B3" w:rsidRPr="00ED134E" w:rsidRDefault="00AF609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2544" w:type="dxa"/>
          </w:tcPr>
          <w:p w:rsidR="00B767B3" w:rsidRPr="00ED134E" w:rsidRDefault="00B767B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No </w:t>
            </w:r>
          </w:p>
        </w:tc>
      </w:tr>
      <w:tr w:rsidR="00B767B3" w:rsidRPr="00ED134E" w:rsidTr="00093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767B3" w:rsidRPr="00685EBD" w:rsidRDefault="00B767B3">
            <w:pPr>
              <w:pStyle w:val="Default"/>
              <w:rPr>
                <w:b w:val="0"/>
                <w:sz w:val="20"/>
                <w:szCs w:val="20"/>
              </w:rPr>
            </w:pPr>
            <w:r w:rsidRPr="00685EBD">
              <w:rPr>
                <w:b w:val="0"/>
                <w:sz w:val="20"/>
                <w:szCs w:val="20"/>
              </w:rPr>
              <w:t xml:space="preserve">Si se mantienen los supuestos, se considera que la realización de las actividades implica la generación de los componentes </w:t>
            </w:r>
          </w:p>
        </w:tc>
        <w:tc>
          <w:tcPr>
            <w:tcW w:w="1276"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No satisfactorio </w:t>
            </w:r>
          </w:p>
        </w:tc>
        <w:tc>
          <w:tcPr>
            <w:tcW w:w="1559" w:type="dxa"/>
          </w:tcPr>
          <w:p w:rsidR="00B767B3" w:rsidRPr="00ED134E" w:rsidRDefault="00AF609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Satisfactorio</w:t>
            </w:r>
          </w:p>
        </w:tc>
        <w:tc>
          <w:tcPr>
            <w:tcW w:w="1560"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No satisfactorio </w:t>
            </w:r>
          </w:p>
        </w:tc>
        <w:tc>
          <w:tcPr>
            <w:tcW w:w="2544" w:type="dxa"/>
          </w:tcPr>
          <w:p w:rsidR="00B767B3" w:rsidRPr="00ED134E" w:rsidRDefault="00B767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Si </w:t>
            </w:r>
          </w:p>
        </w:tc>
      </w:tr>
    </w:tbl>
    <w:p w:rsidR="00B767B3" w:rsidRDefault="00B767B3" w:rsidP="009A4AE9">
      <w:pPr>
        <w:spacing w:after="0" w:line="240" w:lineRule="auto"/>
        <w:jc w:val="both"/>
        <w:rPr>
          <w:b/>
          <w:bCs/>
          <w:sz w:val="20"/>
          <w:szCs w:val="20"/>
        </w:rPr>
      </w:pPr>
    </w:p>
    <w:p w:rsidR="00ED134E" w:rsidRDefault="00ED134E" w:rsidP="009A4AE9">
      <w:pPr>
        <w:spacing w:after="0" w:line="240" w:lineRule="auto"/>
        <w:jc w:val="both"/>
        <w:rPr>
          <w:b/>
          <w:bCs/>
          <w:sz w:val="20"/>
          <w:szCs w:val="20"/>
        </w:rPr>
      </w:pPr>
    </w:p>
    <w:p w:rsidR="003C6021" w:rsidRPr="00ED134E" w:rsidRDefault="00511832" w:rsidP="009A4AE9">
      <w:pPr>
        <w:spacing w:after="0" w:line="240" w:lineRule="auto"/>
        <w:jc w:val="both"/>
        <w:rPr>
          <w:rFonts w:ascii="Times New Roman" w:hAnsi="Times New Roman" w:cs="Times New Roman"/>
          <w:b/>
          <w:bCs/>
          <w:sz w:val="20"/>
          <w:szCs w:val="20"/>
        </w:rPr>
      </w:pPr>
      <w:r w:rsidRPr="00ED134E">
        <w:rPr>
          <w:rFonts w:ascii="Times New Roman" w:hAnsi="Times New Roman" w:cs="Times New Roman"/>
          <w:b/>
          <w:bCs/>
          <w:sz w:val="20"/>
          <w:szCs w:val="20"/>
        </w:rPr>
        <w:t>III.3.7. Valoración del diseño y consistencia de los indicadores para el Monitoreo del Programa Social (Lógica Horizontal)</w:t>
      </w:r>
    </w:p>
    <w:p w:rsidR="003C6021" w:rsidRPr="00ED134E" w:rsidRDefault="003C6021" w:rsidP="009A4AE9">
      <w:pPr>
        <w:spacing w:after="0" w:line="240" w:lineRule="auto"/>
        <w:jc w:val="both"/>
        <w:rPr>
          <w:rFonts w:ascii="Times New Roman" w:hAnsi="Times New Roman" w:cs="Times New Roman"/>
          <w:b/>
          <w:bCs/>
          <w:sz w:val="20"/>
          <w:szCs w:val="20"/>
        </w:rPr>
      </w:pPr>
    </w:p>
    <w:tbl>
      <w:tblPr>
        <w:tblStyle w:val="PlainTable1"/>
        <w:tblW w:w="11252" w:type="dxa"/>
        <w:tblLook w:val="04A0" w:firstRow="1" w:lastRow="0" w:firstColumn="1" w:lastColumn="0" w:noHBand="0" w:noVBand="1"/>
      </w:tblPr>
      <w:tblGrid>
        <w:gridCol w:w="5070"/>
        <w:gridCol w:w="1275"/>
        <w:gridCol w:w="1512"/>
        <w:gridCol w:w="1985"/>
        <w:gridCol w:w="1410"/>
      </w:tblGrid>
      <w:tr w:rsidR="00511832" w:rsidRPr="00ED134E" w:rsidTr="009D78F2">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5070" w:type="dxa"/>
            <w:vMerge w:val="restart"/>
          </w:tcPr>
          <w:p w:rsidR="00511832" w:rsidRPr="00ED134E" w:rsidRDefault="00511832" w:rsidP="000B7833">
            <w:pPr>
              <w:jc w:val="center"/>
              <w:rPr>
                <w:rFonts w:ascii="Times New Roman" w:hAnsi="Times New Roman" w:cs="Times New Roman"/>
                <w:b w:val="0"/>
                <w:sz w:val="20"/>
                <w:szCs w:val="20"/>
              </w:rPr>
            </w:pPr>
            <w:r w:rsidRPr="00ED134E">
              <w:rPr>
                <w:rFonts w:ascii="Times New Roman" w:hAnsi="Times New Roman" w:cs="Times New Roman"/>
                <w:b w:val="0"/>
                <w:sz w:val="20"/>
                <w:szCs w:val="20"/>
              </w:rPr>
              <w:t>Aspecto</w:t>
            </w:r>
          </w:p>
          <w:p w:rsidR="00511832" w:rsidRPr="00ED134E" w:rsidRDefault="00511832" w:rsidP="000B7833">
            <w:pPr>
              <w:jc w:val="center"/>
              <w:rPr>
                <w:rFonts w:ascii="Times New Roman" w:hAnsi="Times New Roman" w:cs="Times New Roman"/>
                <w:b w:val="0"/>
                <w:sz w:val="20"/>
                <w:szCs w:val="20"/>
              </w:rPr>
            </w:pPr>
          </w:p>
        </w:tc>
        <w:tc>
          <w:tcPr>
            <w:tcW w:w="4772" w:type="dxa"/>
            <w:gridSpan w:val="3"/>
          </w:tcPr>
          <w:p w:rsidR="00511832" w:rsidRPr="00ED134E" w:rsidRDefault="00511832" w:rsidP="000B78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D134E">
              <w:rPr>
                <w:rFonts w:ascii="Times New Roman" w:hAnsi="Times New Roman" w:cs="Times New Roman"/>
                <w:b w:val="0"/>
                <w:sz w:val="20"/>
                <w:szCs w:val="20"/>
              </w:rPr>
              <w:t>Valoración</w:t>
            </w:r>
          </w:p>
        </w:tc>
        <w:tc>
          <w:tcPr>
            <w:tcW w:w="1410" w:type="dxa"/>
            <w:vMerge w:val="restart"/>
          </w:tcPr>
          <w:p w:rsidR="00944506" w:rsidRPr="00ED134E" w:rsidRDefault="00944506" w:rsidP="00944506">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ED134E">
              <w:rPr>
                <w:b w:val="0"/>
                <w:bCs w:val="0"/>
                <w:sz w:val="20"/>
                <w:szCs w:val="20"/>
              </w:rPr>
              <w:t xml:space="preserve">Propuesta de modificación </w:t>
            </w:r>
          </w:p>
          <w:p w:rsidR="00511832" w:rsidRPr="00ED134E" w:rsidRDefault="00511832" w:rsidP="000B78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r>
      <w:tr w:rsidR="00511832" w:rsidRPr="00ED134E" w:rsidTr="009D78F2">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5070" w:type="dxa"/>
            <w:vMerge/>
          </w:tcPr>
          <w:p w:rsidR="00511832" w:rsidRPr="00ED134E" w:rsidRDefault="00511832" w:rsidP="000B7833">
            <w:pPr>
              <w:jc w:val="both"/>
              <w:rPr>
                <w:rFonts w:ascii="Times New Roman" w:hAnsi="Times New Roman" w:cs="Times New Roman"/>
                <w:b w:val="0"/>
                <w:bCs w:val="0"/>
                <w:sz w:val="20"/>
                <w:szCs w:val="20"/>
              </w:rPr>
            </w:pPr>
          </w:p>
        </w:tc>
        <w:tc>
          <w:tcPr>
            <w:tcW w:w="1275" w:type="dxa"/>
          </w:tcPr>
          <w:p w:rsidR="00511832" w:rsidRPr="00ED134E" w:rsidRDefault="00511832" w:rsidP="000B7833">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Matriz de indicadores 2016</w:t>
            </w:r>
          </w:p>
        </w:tc>
        <w:tc>
          <w:tcPr>
            <w:tcW w:w="1512" w:type="dxa"/>
          </w:tcPr>
          <w:p w:rsidR="00511832" w:rsidRPr="00ED134E" w:rsidRDefault="00511832" w:rsidP="000B7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134E">
              <w:rPr>
                <w:rFonts w:ascii="Times New Roman" w:hAnsi="Times New Roman" w:cs="Times New Roman"/>
                <w:b/>
                <w:bCs/>
                <w:sz w:val="20"/>
                <w:szCs w:val="20"/>
              </w:rPr>
              <w:t>Matriz de indicadores 2017</w:t>
            </w:r>
          </w:p>
        </w:tc>
        <w:tc>
          <w:tcPr>
            <w:tcW w:w="1985" w:type="dxa"/>
          </w:tcPr>
          <w:p w:rsidR="00944506" w:rsidRPr="00ED134E" w:rsidRDefault="00944506" w:rsidP="00944506">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Matriz de indicadores propuesta </w:t>
            </w:r>
          </w:p>
          <w:p w:rsidR="00511832" w:rsidRPr="00ED134E" w:rsidRDefault="00511832" w:rsidP="000B7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0" w:type="dxa"/>
            <w:vMerge/>
          </w:tcPr>
          <w:p w:rsidR="00511832" w:rsidRPr="00ED134E" w:rsidRDefault="00511832" w:rsidP="000B7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944506" w:rsidRPr="00143854" w:rsidTr="009D78F2">
        <w:tc>
          <w:tcPr>
            <w:cnfStyle w:val="001000000000" w:firstRow="0" w:lastRow="0" w:firstColumn="1" w:lastColumn="0" w:oddVBand="0" w:evenVBand="0" w:oddHBand="0" w:evenHBand="0" w:firstRowFirstColumn="0" w:firstRowLastColumn="0" w:lastRowFirstColumn="0" w:lastRowLastColumn="0"/>
            <w:tcW w:w="5070" w:type="dxa"/>
          </w:tcPr>
          <w:p w:rsidR="00944506" w:rsidRPr="00143854" w:rsidRDefault="00944506" w:rsidP="00143854">
            <w:pPr>
              <w:pStyle w:val="Default"/>
              <w:rPr>
                <w:b w:val="0"/>
                <w:sz w:val="20"/>
                <w:szCs w:val="20"/>
              </w:rPr>
            </w:pPr>
            <w:r w:rsidRPr="00143854">
              <w:rPr>
                <w:b w:val="0"/>
                <w:sz w:val="20"/>
                <w:szCs w:val="20"/>
              </w:rPr>
              <w:t>Los indicadores a nivel de fin permiten monitorear el programa y evaluar adecuadamente el logro del fin</w:t>
            </w:r>
          </w:p>
        </w:tc>
        <w:tc>
          <w:tcPr>
            <w:tcW w:w="1275" w:type="dxa"/>
          </w:tcPr>
          <w:p w:rsidR="00944506" w:rsidRPr="00143854" w:rsidRDefault="00944506" w:rsidP="0094450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12" w:type="dxa"/>
          </w:tcPr>
          <w:p w:rsidR="00944506" w:rsidRPr="00143854" w:rsidRDefault="00944506" w:rsidP="0094450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5" w:type="dxa"/>
          </w:tcPr>
          <w:p w:rsidR="00944506" w:rsidRPr="00143854" w:rsidRDefault="00944506" w:rsidP="0094450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0" w:type="dxa"/>
          </w:tcPr>
          <w:p w:rsidR="00944506" w:rsidRPr="00143854" w:rsidRDefault="00944506" w:rsidP="000B7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3854">
              <w:rPr>
                <w:rFonts w:ascii="Times New Roman" w:hAnsi="Times New Roman" w:cs="Times New Roman"/>
                <w:sz w:val="20"/>
                <w:szCs w:val="20"/>
              </w:rPr>
              <w:t>No</w:t>
            </w:r>
          </w:p>
        </w:tc>
      </w:tr>
      <w:tr w:rsidR="00944506" w:rsidRPr="00143854" w:rsidTr="009D7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944506" w:rsidRPr="00143854" w:rsidRDefault="00944506" w:rsidP="00143854">
            <w:pPr>
              <w:pStyle w:val="Default"/>
              <w:rPr>
                <w:b w:val="0"/>
                <w:sz w:val="20"/>
                <w:szCs w:val="20"/>
              </w:rPr>
            </w:pPr>
            <w:r w:rsidRPr="00143854">
              <w:rPr>
                <w:b w:val="0"/>
                <w:sz w:val="20"/>
                <w:szCs w:val="20"/>
              </w:rPr>
              <w:t>Los indicadores a nivel de propósito permiten monitorear el programa y evaluar adecuadamente el logro del propósito.</w:t>
            </w:r>
          </w:p>
        </w:tc>
        <w:tc>
          <w:tcPr>
            <w:tcW w:w="1275" w:type="dxa"/>
          </w:tcPr>
          <w:p w:rsidR="00944506" w:rsidRPr="00143854" w:rsidRDefault="00944506" w:rsidP="0094450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12" w:type="dxa"/>
          </w:tcPr>
          <w:p w:rsidR="00944506" w:rsidRPr="00143854" w:rsidRDefault="00944506" w:rsidP="0094450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85" w:type="dxa"/>
          </w:tcPr>
          <w:p w:rsidR="00944506" w:rsidRPr="00143854" w:rsidRDefault="00944506" w:rsidP="0094450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0" w:type="dxa"/>
          </w:tcPr>
          <w:p w:rsidR="00944506" w:rsidRPr="00143854" w:rsidRDefault="00944506" w:rsidP="000B7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3854">
              <w:rPr>
                <w:rFonts w:ascii="Times New Roman" w:hAnsi="Times New Roman" w:cs="Times New Roman"/>
                <w:sz w:val="20"/>
                <w:szCs w:val="20"/>
              </w:rPr>
              <w:t>No</w:t>
            </w:r>
          </w:p>
        </w:tc>
      </w:tr>
      <w:tr w:rsidR="00944506" w:rsidRPr="00143854" w:rsidTr="009D78F2">
        <w:tc>
          <w:tcPr>
            <w:cnfStyle w:val="001000000000" w:firstRow="0" w:lastRow="0" w:firstColumn="1" w:lastColumn="0" w:oddVBand="0" w:evenVBand="0" w:oddHBand="0" w:evenHBand="0" w:firstRowFirstColumn="0" w:firstRowLastColumn="0" w:lastRowFirstColumn="0" w:lastRowLastColumn="0"/>
            <w:tcW w:w="5070" w:type="dxa"/>
          </w:tcPr>
          <w:p w:rsidR="00944506" w:rsidRPr="00143854" w:rsidRDefault="00944506" w:rsidP="00143854">
            <w:pPr>
              <w:pStyle w:val="Default"/>
              <w:rPr>
                <w:b w:val="0"/>
                <w:sz w:val="20"/>
                <w:szCs w:val="20"/>
              </w:rPr>
            </w:pPr>
            <w:r w:rsidRPr="00143854">
              <w:rPr>
                <w:b w:val="0"/>
                <w:sz w:val="20"/>
                <w:szCs w:val="20"/>
              </w:rPr>
              <w:t xml:space="preserve">Los indicadores a nivel de componentes permiten monitorear el programa y evaluar adecuadamente el logro de cada uno de los componentes. </w:t>
            </w:r>
          </w:p>
        </w:tc>
        <w:tc>
          <w:tcPr>
            <w:tcW w:w="1275" w:type="dxa"/>
          </w:tcPr>
          <w:p w:rsidR="00944506" w:rsidRPr="00143854" w:rsidRDefault="00944506" w:rsidP="0094450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12" w:type="dxa"/>
          </w:tcPr>
          <w:p w:rsidR="00944506" w:rsidRPr="00143854" w:rsidRDefault="00944506" w:rsidP="0094450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5" w:type="dxa"/>
          </w:tcPr>
          <w:p w:rsidR="00944506" w:rsidRPr="00143854" w:rsidRDefault="00944506" w:rsidP="0094450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0" w:type="dxa"/>
          </w:tcPr>
          <w:p w:rsidR="00944506" w:rsidRPr="00143854" w:rsidRDefault="00944506" w:rsidP="000B7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3854">
              <w:rPr>
                <w:rFonts w:ascii="Times New Roman" w:hAnsi="Times New Roman" w:cs="Times New Roman"/>
                <w:sz w:val="20"/>
                <w:szCs w:val="20"/>
              </w:rPr>
              <w:t>No</w:t>
            </w:r>
          </w:p>
        </w:tc>
      </w:tr>
      <w:tr w:rsidR="00944506" w:rsidRPr="00143854" w:rsidTr="009D7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944506" w:rsidRPr="00143854" w:rsidRDefault="00944506" w:rsidP="00143854">
            <w:pPr>
              <w:pStyle w:val="Default"/>
              <w:rPr>
                <w:b w:val="0"/>
                <w:sz w:val="20"/>
                <w:szCs w:val="20"/>
              </w:rPr>
            </w:pPr>
            <w:r w:rsidRPr="00143854">
              <w:rPr>
                <w:b w:val="0"/>
                <w:sz w:val="20"/>
                <w:szCs w:val="20"/>
              </w:rPr>
              <w:t xml:space="preserve">Los indicadores a nivel de actividades permiten monitorear el programa y evaluar adecuadamente el logro de cada una de las actividades. </w:t>
            </w:r>
          </w:p>
        </w:tc>
        <w:tc>
          <w:tcPr>
            <w:tcW w:w="1275" w:type="dxa"/>
          </w:tcPr>
          <w:p w:rsidR="00944506" w:rsidRPr="00143854" w:rsidRDefault="00944506" w:rsidP="0094450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12" w:type="dxa"/>
          </w:tcPr>
          <w:p w:rsidR="00944506" w:rsidRPr="00143854" w:rsidRDefault="00944506" w:rsidP="0094450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85" w:type="dxa"/>
          </w:tcPr>
          <w:p w:rsidR="00944506" w:rsidRPr="00143854" w:rsidRDefault="00944506" w:rsidP="0094450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43854">
              <w:rPr>
                <w:sz w:val="20"/>
                <w:szCs w:val="20"/>
              </w:rPr>
              <w:t xml:space="preserve">Satisfactorio </w:t>
            </w:r>
          </w:p>
          <w:p w:rsidR="00944506" w:rsidRPr="00143854" w:rsidRDefault="00944506" w:rsidP="000B7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0" w:type="dxa"/>
          </w:tcPr>
          <w:p w:rsidR="00944506" w:rsidRPr="00143854" w:rsidRDefault="00944506" w:rsidP="000B7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3854">
              <w:rPr>
                <w:rFonts w:ascii="Times New Roman" w:hAnsi="Times New Roman" w:cs="Times New Roman"/>
                <w:sz w:val="20"/>
                <w:szCs w:val="20"/>
              </w:rPr>
              <w:t>No</w:t>
            </w:r>
          </w:p>
        </w:tc>
      </w:tr>
    </w:tbl>
    <w:p w:rsidR="003C6021" w:rsidRPr="00143854" w:rsidRDefault="003C6021" w:rsidP="009A4AE9">
      <w:pPr>
        <w:spacing w:after="0" w:line="240" w:lineRule="auto"/>
        <w:jc w:val="both"/>
        <w:rPr>
          <w:rFonts w:ascii="Times New Roman" w:hAnsi="Times New Roman" w:cs="Times New Roman"/>
          <w:bCs/>
          <w:sz w:val="20"/>
          <w:szCs w:val="20"/>
        </w:rPr>
      </w:pPr>
    </w:p>
    <w:p w:rsidR="003C6021" w:rsidRPr="00ED134E" w:rsidRDefault="003C6021" w:rsidP="009A4AE9">
      <w:pPr>
        <w:spacing w:after="0" w:line="240" w:lineRule="auto"/>
        <w:jc w:val="both"/>
        <w:rPr>
          <w:rFonts w:ascii="Times New Roman" w:hAnsi="Times New Roman" w:cs="Times New Roman"/>
          <w:b/>
          <w:bCs/>
          <w:sz w:val="20"/>
          <w:szCs w:val="20"/>
        </w:rPr>
      </w:pPr>
    </w:p>
    <w:p w:rsidR="003C6021" w:rsidRPr="00ED134E" w:rsidRDefault="003C6021" w:rsidP="009A4AE9">
      <w:pPr>
        <w:spacing w:after="0" w:line="240" w:lineRule="auto"/>
        <w:jc w:val="both"/>
        <w:rPr>
          <w:rFonts w:ascii="Times New Roman" w:hAnsi="Times New Roman" w:cs="Times New Roman"/>
          <w:b/>
          <w:bCs/>
          <w:sz w:val="20"/>
          <w:szCs w:val="20"/>
        </w:rPr>
      </w:pPr>
    </w:p>
    <w:tbl>
      <w:tblPr>
        <w:tblStyle w:val="PlainTable1"/>
        <w:tblW w:w="0" w:type="auto"/>
        <w:tblLook w:val="04A0" w:firstRow="1" w:lastRow="0" w:firstColumn="1" w:lastColumn="0" w:noHBand="0" w:noVBand="1"/>
      </w:tblPr>
      <w:tblGrid>
        <w:gridCol w:w="1792"/>
        <w:gridCol w:w="1536"/>
        <w:gridCol w:w="1537"/>
        <w:gridCol w:w="1537"/>
        <w:gridCol w:w="1538"/>
        <w:gridCol w:w="1538"/>
        <w:gridCol w:w="1538"/>
      </w:tblGrid>
      <w:tr w:rsidR="0061711A" w:rsidRPr="00ED134E" w:rsidTr="00A32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61711A" w:rsidRPr="00ED134E" w:rsidRDefault="0061711A" w:rsidP="00944506">
            <w:pPr>
              <w:pStyle w:val="Default"/>
              <w:rPr>
                <w:sz w:val="20"/>
                <w:szCs w:val="20"/>
              </w:rPr>
            </w:pPr>
            <w:r w:rsidRPr="00ED134E">
              <w:rPr>
                <w:b w:val="0"/>
                <w:bCs w:val="0"/>
                <w:sz w:val="20"/>
                <w:szCs w:val="20"/>
              </w:rPr>
              <w:t xml:space="preserve">Indicadores Matriz 2016 </w:t>
            </w:r>
          </w:p>
          <w:p w:rsidR="0061711A" w:rsidRPr="00ED134E" w:rsidRDefault="0061711A" w:rsidP="000B7833">
            <w:pPr>
              <w:rPr>
                <w:rFonts w:ascii="Times New Roman" w:hAnsi="Times New Roman" w:cs="Times New Roman"/>
                <w:sz w:val="20"/>
                <w:szCs w:val="20"/>
              </w:rPr>
            </w:pPr>
          </w:p>
        </w:tc>
        <w:tc>
          <w:tcPr>
            <w:tcW w:w="10905" w:type="dxa"/>
            <w:gridSpan w:val="6"/>
          </w:tcPr>
          <w:p w:rsidR="0061711A" w:rsidRPr="00ED134E" w:rsidRDefault="0061711A" w:rsidP="00370D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D134E">
              <w:rPr>
                <w:rFonts w:ascii="Times New Roman" w:hAnsi="Times New Roman" w:cs="Times New Roman"/>
                <w:b w:val="0"/>
                <w:sz w:val="20"/>
                <w:szCs w:val="20"/>
              </w:rPr>
              <w:t>Valoración del diseño</w:t>
            </w:r>
          </w:p>
        </w:tc>
      </w:tr>
      <w:tr w:rsidR="0061711A"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61711A" w:rsidRPr="00ED134E" w:rsidRDefault="0061711A" w:rsidP="009A4AE9">
            <w:pPr>
              <w:jc w:val="both"/>
              <w:rPr>
                <w:rFonts w:ascii="Times New Roman" w:hAnsi="Times New Roman" w:cs="Times New Roman"/>
                <w:b w:val="0"/>
                <w:bCs w:val="0"/>
                <w:sz w:val="20"/>
                <w:szCs w:val="20"/>
              </w:rPr>
            </w:pP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A </w:t>
            </w: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B </w:t>
            </w: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C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D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E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F </w:t>
            </w:r>
          </w:p>
        </w:tc>
      </w:tr>
      <w:tr w:rsidR="0061711A" w:rsidRPr="00ED134E" w:rsidTr="00A324DA">
        <w:tc>
          <w:tcPr>
            <w:cnfStyle w:val="001000000000" w:firstRow="0" w:lastRow="0" w:firstColumn="1" w:lastColumn="0" w:oddVBand="0" w:evenVBand="0" w:oddHBand="0" w:evenHBand="0" w:firstRowFirstColumn="0" w:firstRowLastColumn="0" w:lastRowFirstColumn="0" w:lastRowLastColumn="0"/>
            <w:tcW w:w="1817" w:type="dxa"/>
          </w:tcPr>
          <w:p w:rsidR="0061711A" w:rsidRPr="00ED134E" w:rsidRDefault="0061711A">
            <w:pPr>
              <w:pStyle w:val="Default"/>
              <w:rPr>
                <w:sz w:val="20"/>
                <w:szCs w:val="20"/>
              </w:rPr>
            </w:pPr>
            <w:r w:rsidRPr="00ED134E">
              <w:rPr>
                <w:b w:val="0"/>
                <w:bCs w:val="0"/>
                <w:sz w:val="20"/>
                <w:szCs w:val="20"/>
              </w:rPr>
              <w:t xml:space="preserve">FIN </w:t>
            </w:r>
          </w:p>
        </w:tc>
        <w:tc>
          <w:tcPr>
            <w:tcW w:w="1817"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r>
      <w:tr w:rsidR="0061711A"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61711A" w:rsidRPr="00ED134E" w:rsidRDefault="0061711A">
            <w:pPr>
              <w:pStyle w:val="Default"/>
              <w:rPr>
                <w:sz w:val="20"/>
                <w:szCs w:val="20"/>
              </w:rPr>
            </w:pPr>
            <w:r w:rsidRPr="00ED134E">
              <w:rPr>
                <w:b w:val="0"/>
                <w:bCs w:val="0"/>
                <w:sz w:val="20"/>
                <w:szCs w:val="20"/>
              </w:rPr>
              <w:t xml:space="preserve">PROPOSITO </w:t>
            </w: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r>
      <w:tr w:rsidR="0061711A" w:rsidRPr="00ED134E" w:rsidTr="00A324DA">
        <w:tc>
          <w:tcPr>
            <w:cnfStyle w:val="001000000000" w:firstRow="0" w:lastRow="0" w:firstColumn="1" w:lastColumn="0" w:oddVBand="0" w:evenVBand="0" w:oddHBand="0" w:evenHBand="0" w:firstRowFirstColumn="0" w:firstRowLastColumn="0" w:lastRowFirstColumn="0" w:lastRowLastColumn="0"/>
            <w:tcW w:w="1817" w:type="dxa"/>
          </w:tcPr>
          <w:p w:rsidR="0061711A" w:rsidRPr="00ED134E" w:rsidRDefault="0061711A">
            <w:pPr>
              <w:pStyle w:val="Default"/>
              <w:rPr>
                <w:sz w:val="20"/>
                <w:szCs w:val="20"/>
              </w:rPr>
            </w:pPr>
            <w:r w:rsidRPr="00ED134E">
              <w:rPr>
                <w:b w:val="0"/>
                <w:bCs w:val="0"/>
                <w:sz w:val="20"/>
                <w:szCs w:val="20"/>
              </w:rPr>
              <w:t xml:space="preserve">COMPONENTES </w:t>
            </w:r>
          </w:p>
        </w:tc>
        <w:tc>
          <w:tcPr>
            <w:tcW w:w="1817"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r>
      <w:tr w:rsidR="0061711A"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61711A" w:rsidRPr="00ED134E" w:rsidRDefault="0061711A">
            <w:pPr>
              <w:pStyle w:val="Default"/>
              <w:rPr>
                <w:sz w:val="20"/>
                <w:szCs w:val="20"/>
              </w:rPr>
            </w:pPr>
            <w:r w:rsidRPr="00ED134E">
              <w:rPr>
                <w:b w:val="0"/>
                <w:bCs w:val="0"/>
                <w:sz w:val="20"/>
                <w:szCs w:val="20"/>
              </w:rPr>
              <w:t xml:space="preserve">ACTIVIDADES </w:t>
            </w: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61711A" w:rsidRPr="00ED134E" w:rsidRDefault="006171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r>
    </w:tbl>
    <w:p w:rsidR="003C6021" w:rsidRPr="00ED134E" w:rsidRDefault="003C6021" w:rsidP="009A4AE9">
      <w:pPr>
        <w:spacing w:after="0" w:line="240" w:lineRule="auto"/>
        <w:jc w:val="both"/>
        <w:rPr>
          <w:rFonts w:ascii="Times New Roman" w:hAnsi="Times New Roman" w:cs="Times New Roman"/>
          <w:b/>
          <w:bCs/>
          <w:sz w:val="20"/>
          <w:szCs w:val="20"/>
        </w:rPr>
      </w:pPr>
    </w:p>
    <w:p w:rsidR="003C6021" w:rsidRPr="00ED134E" w:rsidRDefault="003C6021" w:rsidP="009A4AE9">
      <w:pPr>
        <w:spacing w:after="0" w:line="240" w:lineRule="auto"/>
        <w:jc w:val="both"/>
        <w:rPr>
          <w:rFonts w:ascii="Times New Roman" w:hAnsi="Times New Roman" w:cs="Times New Roman"/>
          <w:b/>
          <w:bCs/>
          <w:sz w:val="20"/>
          <w:szCs w:val="20"/>
        </w:rPr>
      </w:pPr>
    </w:p>
    <w:tbl>
      <w:tblPr>
        <w:tblStyle w:val="PlainTable1"/>
        <w:tblW w:w="0" w:type="auto"/>
        <w:tblLook w:val="04A0" w:firstRow="1" w:lastRow="0" w:firstColumn="1" w:lastColumn="0" w:noHBand="0" w:noVBand="1"/>
      </w:tblPr>
      <w:tblGrid>
        <w:gridCol w:w="1769"/>
        <w:gridCol w:w="1271"/>
        <w:gridCol w:w="1271"/>
        <w:gridCol w:w="1271"/>
        <w:gridCol w:w="1272"/>
        <w:gridCol w:w="1272"/>
        <w:gridCol w:w="1272"/>
        <w:gridCol w:w="1618"/>
      </w:tblGrid>
      <w:tr w:rsidR="00944506" w:rsidRPr="00ED134E" w:rsidTr="00A32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370D8A">
            <w:pPr>
              <w:pStyle w:val="Default"/>
              <w:rPr>
                <w:sz w:val="20"/>
                <w:szCs w:val="20"/>
              </w:rPr>
            </w:pPr>
            <w:r w:rsidRPr="00ED134E">
              <w:rPr>
                <w:b w:val="0"/>
                <w:bCs w:val="0"/>
                <w:sz w:val="20"/>
                <w:szCs w:val="20"/>
              </w:rPr>
              <w:t>Indicadores Matriz 2017</w:t>
            </w:r>
          </w:p>
        </w:tc>
        <w:tc>
          <w:tcPr>
            <w:tcW w:w="10905" w:type="dxa"/>
            <w:gridSpan w:val="6"/>
          </w:tcPr>
          <w:p w:rsidR="00944506" w:rsidRPr="00A324DA" w:rsidRDefault="00944506" w:rsidP="00370D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24DA">
              <w:rPr>
                <w:rFonts w:ascii="Times New Roman" w:hAnsi="Times New Roman" w:cs="Times New Roman"/>
                <w:b w:val="0"/>
                <w:sz w:val="20"/>
                <w:szCs w:val="20"/>
              </w:rPr>
              <w:t>Valoración del diseño</w:t>
            </w:r>
          </w:p>
        </w:tc>
        <w:tc>
          <w:tcPr>
            <w:tcW w:w="1818" w:type="dxa"/>
          </w:tcPr>
          <w:p w:rsidR="00944506" w:rsidRPr="00A324DA" w:rsidRDefault="00944506" w:rsidP="00370D8A">
            <w:pPr>
              <w:pStyle w:val="Default"/>
              <w:cnfStyle w:val="100000000000" w:firstRow="1" w:lastRow="0" w:firstColumn="0" w:lastColumn="0" w:oddVBand="0" w:evenVBand="0" w:oddHBand="0" w:evenHBand="0" w:firstRowFirstColumn="0" w:firstRowLastColumn="0" w:lastRowFirstColumn="0" w:lastRowLastColumn="0"/>
              <w:rPr>
                <w:color w:val="auto"/>
                <w:sz w:val="20"/>
                <w:szCs w:val="20"/>
              </w:rPr>
            </w:pPr>
            <w:r w:rsidRPr="00A324DA">
              <w:rPr>
                <w:b w:val="0"/>
                <w:bCs w:val="0"/>
                <w:color w:val="auto"/>
                <w:sz w:val="20"/>
                <w:szCs w:val="20"/>
              </w:rPr>
              <w:t xml:space="preserve">Propuesta de Modificación </w:t>
            </w:r>
          </w:p>
        </w:tc>
      </w:tr>
      <w:tr w:rsidR="00944506"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Merge/>
          </w:tcPr>
          <w:p w:rsidR="00944506" w:rsidRPr="00ED134E" w:rsidRDefault="00944506" w:rsidP="000B7833">
            <w:pPr>
              <w:jc w:val="both"/>
              <w:rPr>
                <w:rFonts w:ascii="Times New Roman" w:hAnsi="Times New Roman" w:cs="Times New Roman"/>
                <w:b w:val="0"/>
                <w:bCs w:val="0"/>
                <w:sz w:val="20"/>
                <w:szCs w:val="20"/>
              </w:rPr>
            </w:pP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A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B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C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D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E </w:t>
            </w:r>
          </w:p>
        </w:tc>
        <w:tc>
          <w:tcPr>
            <w:tcW w:w="1818" w:type="dxa"/>
          </w:tcPr>
          <w:p w:rsidR="00944506" w:rsidRPr="00A324DA" w:rsidRDefault="00944506" w:rsidP="000B7833">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b/>
                <w:bCs/>
                <w:color w:val="auto"/>
                <w:sz w:val="20"/>
                <w:szCs w:val="20"/>
              </w:rPr>
              <w:t xml:space="preserve">F </w:t>
            </w:r>
          </w:p>
        </w:tc>
        <w:tc>
          <w:tcPr>
            <w:tcW w:w="1818" w:type="dxa"/>
            <w:vMerge/>
          </w:tcPr>
          <w:p w:rsidR="00944506" w:rsidRPr="00A324DA" w:rsidRDefault="00944506" w:rsidP="000B7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944506" w:rsidRPr="00ED134E" w:rsidTr="00A324DA">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0B7833">
            <w:pPr>
              <w:pStyle w:val="Default"/>
              <w:rPr>
                <w:sz w:val="20"/>
                <w:szCs w:val="20"/>
              </w:rPr>
            </w:pPr>
            <w:r w:rsidRPr="00ED134E">
              <w:rPr>
                <w:b w:val="0"/>
                <w:bCs w:val="0"/>
                <w:sz w:val="20"/>
                <w:szCs w:val="20"/>
              </w:rPr>
              <w:t xml:space="preserve">FIN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A324DA" w:rsidRDefault="00944506" w:rsidP="000B7833">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Sí </w:t>
            </w:r>
          </w:p>
        </w:tc>
        <w:tc>
          <w:tcPr>
            <w:tcW w:w="1818" w:type="dxa"/>
          </w:tcPr>
          <w:p w:rsidR="00944506" w:rsidRPr="00A324DA" w:rsidRDefault="00944506" w:rsidP="000B7833">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No </w:t>
            </w:r>
          </w:p>
        </w:tc>
      </w:tr>
      <w:tr w:rsidR="00944506"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0B7833">
            <w:pPr>
              <w:pStyle w:val="Default"/>
              <w:rPr>
                <w:sz w:val="20"/>
                <w:szCs w:val="20"/>
              </w:rPr>
            </w:pPr>
            <w:r w:rsidRPr="00ED134E">
              <w:rPr>
                <w:b w:val="0"/>
                <w:bCs w:val="0"/>
                <w:sz w:val="20"/>
                <w:szCs w:val="20"/>
              </w:rPr>
              <w:t xml:space="preserve">PROPOSITO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A324DA" w:rsidRDefault="00944506" w:rsidP="000B7833">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Sí </w:t>
            </w:r>
          </w:p>
        </w:tc>
        <w:tc>
          <w:tcPr>
            <w:tcW w:w="1818" w:type="dxa"/>
          </w:tcPr>
          <w:p w:rsidR="00944506" w:rsidRPr="00A324DA" w:rsidRDefault="00944506" w:rsidP="000B7833">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No </w:t>
            </w:r>
          </w:p>
        </w:tc>
      </w:tr>
      <w:tr w:rsidR="00944506" w:rsidRPr="00ED134E" w:rsidTr="00A324DA">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0B7833">
            <w:pPr>
              <w:pStyle w:val="Default"/>
              <w:rPr>
                <w:sz w:val="20"/>
                <w:szCs w:val="20"/>
              </w:rPr>
            </w:pPr>
            <w:r w:rsidRPr="00ED134E">
              <w:rPr>
                <w:b w:val="0"/>
                <w:bCs w:val="0"/>
                <w:sz w:val="20"/>
                <w:szCs w:val="20"/>
              </w:rPr>
              <w:t xml:space="preserve">COMPONENTES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A324DA" w:rsidRDefault="00944506" w:rsidP="000B7833">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Sí </w:t>
            </w:r>
          </w:p>
        </w:tc>
        <w:tc>
          <w:tcPr>
            <w:tcW w:w="1818" w:type="dxa"/>
          </w:tcPr>
          <w:p w:rsidR="00944506" w:rsidRPr="00A324DA" w:rsidRDefault="00944506" w:rsidP="000B7833">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No </w:t>
            </w:r>
          </w:p>
        </w:tc>
      </w:tr>
      <w:tr w:rsidR="00944506"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0B7833">
            <w:pPr>
              <w:pStyle w:val="Default"/>
              <w:rPr>
                <w:sz w:val="20"/>
                <w:szCs w:val="20"/>
              </w:rPr>
            </w:pPr>
            <w:r w:rsidRPr="00ED134E">
              <w:rPr>
                <w:b w:val="0"/>
                <w:bCs w:val="0"/>
                <w:sz w:val="20"/>
                <w:szCs w:val="20"/>
              </w:rPr>
              <w:t xml:space="preserve">ACTIVIDADES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A324DA" w:rsidRDefault="00944506" w:rsidP="000B7833">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Sí </w:t>
            </w:r>
          </w:p>
        </w:tc>
        <w:tc>
          <w:tcPr>
            <w:tcW w:w="1818" w:type="dxa"/>
          </w:tcPr>
          <w:p w:rsidR="00944506" w:rsidRPr="00A324DA" w:rsidRDefault="00944506" w:rsidP="000B7833">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No </w:t>
            </w:r>
          </w:p>
        </w:tc>
      </w:tr>
    </w:tbl>
    <w:p w:rsidR="003C6021" w:rsidRPr="00ED134E" w:rsidRDefault="003C6021" w:rsidP="009A4AE9">
      <w:pPr>
        <w:spacing w:after="0" w:line="240" w:lineRule="auto"/>
        <w:jc w:val="both"/>
        <w:rPr>
          <w:rFonts w:ascii="Times New Roman" w:hAnsi="Times New Roman" w:cs="Times New Roman"/>
          <w:b/>
          <w:bCs/>
          <w:sz w:val="20"/>
          <w:szCs w:val="20"/>
        </w:rPr>
      </w:pPr>
    </w:p>
    <w:p w:rsidR="003C6021" w:rsidRPr="00ED134E" w:rsidRDefault="003C6021" w:rsidP="009A4AE9">
      <w:pPr>
        <w:spacing w:after="0" w:line="240" w:lineRule="auto"/>
        <w:jc w:val="both"/>
        <w:rPr>
          <w:rFonts w:ascii="Times New Roman" w:hAnsi="Times New Roman" w:cs="Times New Roman"/>
          <w:b/>
          <w:bCs/>
          <w:sz w:val="20"/>
          <w:szCs w:val="20"/>
        </w:rPr>
      </w:pPr>
    </w:p>
    <w:p w:rsidR="003C6021" w:rsidRPr="00ED134E" w:rsidRDefault="003C6021" w:rsidP="009A4AE9">
      <w:pPr>
        <w:spacing w:after="0" w:line="240" w:lineRule="auto"/>
        <w:jc w:val="both"/>
        <w:rPr>
          <w:rFonts w:ascii="Times New Roman" w:hAnsi="Times New Roman" w:cs="Times New Roman"/>
          <w:b/>
          <w:bCs/>
          <w:sz w:val="20"/>
          <w:szCs w:val="20"/>
        </w:rPr>
      </w:pPr>
    </w:p>
    <w:tbl>
      <w:tblPr>
        <w:tblStyle w:val="PlainTable1"/>
        <w:tblW w:w="0" w:type="auto"/>
        <w:tblLook w:val="04A0" w:firstRow="1" w:lastRow="0" w:firstColumn="1" w:lastColumn="0" w:noHBand="0" w:noVBand="1"/>
      </w:tblPr>
      <w:tblGrid>
        <w:gridCol w:w="1769"/>
        <w:gridCol w:w="1271"/>
        <w:gridCol w:w="1271"/>
        <w:gridCol w:w="1271"/>
        <w:gridCol w:w="1272"/>
        <w:gridCol w:w="1272"/>
        <w:gridCol w:w="1272"/>
        <w:gridCol w:w="1618"/>
      </w:tblGrid>
      <w:tr w:rsidR="00944506" w:rsidRPr="00ED134E" w:rsidTr="00A32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370D8A" w:rsidP="00370D8A">
            <w:pPr>
              <w:pStyle w:val="Default"/>
              <w:rPr>
                <w:sz w:val="20"/>
                <w:szCs w:val="20"/>
              </w:rPr>
            </w:pPr>
            <w:r w:rsidRPr="00ED134E">
              <w:rPr>
                <w:b w:val="0"/>
                <w:bCs w:val="0"/>
                <w:sz w:val="20"/>
                <w:szCs w:val="20"/>
              </w:rPr>
              <w:t xml:space="preserve">Indicadores Matriz PROPUESTA </w:t>
            </w:r>
          </w:p>
        </w:tc>
        <w:tc>
          <w:tcPr>
            <w:tcW w:w="10905" w:type="dxa"/>
            <w:gridSpan w:val="6"/>
          </w:tcPr>
          <w:p w:rsidR="00944506" w:rsidRPr="00ED134E" w:rsidRDefault="00944506" w:rsidP="00370D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134E">
              <w:rPr>
                <w:rFonts w:ascii="Times New Roman" w:hAnsi="Times New Roman" w:cs="Times New Roman"/>
                <w:b w:val="0"/>
                <w:sz w:val="20"/>
                <w:szCs w:val="20"/>
              </w:rPr>
              <w:t>Valoración del diseño</w:t>
            </w:r>
          </w:p>
        </w:tc>
        <w:tc>
          <w:tcPr>
            <w:tcW w:w="1818" w:type="dxa"/>
          </w:tcPr>
          <w:p w:rsidR="00944506" w:rsidRPr="00ED134E" w:rsidRDefault="00944506" w:rsidP="000B7833">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ED134E">
              <w:rPr>
                <w:b w:val="0"/>
                <w:bCs w:val="0"/>
                <w:sz w:val="20"/>
                <w:szCs w:val="20"/>
              </w:rPr>
              <w:t xml:space="preserve">Propuesta de Modificación </w:t>
            </w:r>
          </w:p>
          <w:p w:rsidR="00944506" w:rsidRPr="00ED134E" w:rsidRDefault="00944506" w:rsidP="000B78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44506"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Merge/>
          </w:tcPr>
          <w:p w:rsidR="00944506" w:rsidRPr="00ED134E" w:rsidRDefault="00944506" w:rsidP="000B7833">
            <w:pPr>
              <w:jc w:val="both"/>
              <w:rPr>
                <w:rFonts w:ascii="Times New Roman" w:hAnsi="Times New Roman" w:cs="Times New Roman"/>
                <w:b w:val="0"/>
                <w:bCs w:val="0"/>
                <w:sz w:val="20"/>
                <w:szCs w:val="20"/>
              </w:rPr>
            </w:pP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A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B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C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D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E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F </w:t>
            </w:r>
          </w:p>
        </w:tc>
        <w:tc>
          <w:tcPr>
            <w:tcW w:w="1818" w:type="dxa"/>
            <w:vMerge/>
          </w:tcPr>
          <w:p w:rsidR="00944506" w:rsidRPr="00ED134E" w:rsidRDefault="00944506" w:rsidP="000B7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944506" w:rsidRPr="00ED134E" w:rsidTr="00A324DA">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0B7833">
            <w:pPr>
              <w:pStyle w:val="Default"/>
              <w:rPr>
                <w:sz w:val="20"/>
                <w:szCs w:val="20"/>
              </w:rPr>
            </w:pPr>
            <w:r w:rsidRPr="00ED134E">
              <w:rPr>
                <w:b w:val="0"/>
                <w:bCs w:val="0"/>
                <w:sz w:val="20"/>
                <w:szCs w:val="20"/>
              </w:rPr>
              <w:t xml:space="preserve">FIN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No </w:t>
            </w:r>
          </w:p>
        </w:tc>
      </w:tr>
      <w:tr w:rsidR="00944506"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0B7833">
            <w:pPr>
              <w:pStyle w:val="Default"/>
              <w:rPr>
                <w:sz w:val="20"/>
                <w:szCs w:val="20"/>
              </w:rPr>
            </w:pPr>
            <w:r w:rsidRPr="00ED134E">
              <w:rPr>
                <w:b w:val="0"/>
                <w:bCs w:val="0"/>
                <w:sz w:val="20"/>
                <w:szCs w:val="20"/>
              </w:rPr>
              <w:t xml:space="preserve">PROPOSITO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No </w:t>
            </w:r>
          </w:p>
        </w:tc>
      </w:tr>
      <w:tr w:rsidR="00944506" w:rsidRPr="00ED134E" w:rsidTr="00A324DA">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0B7833">
            <w:pPr>
              <w:pStyle w:val="Default"/>
              <w:rPr>
                <w:sz w:val="20"/>
                <w:szCs w:val="20"/>
              </w:rPr>
            </w:pPr>
            <w:r w:rsidRPr="00ED134E">
              <w:rPr>
                <w:b w:val="0"/>
                <w:bCs w:val="0"/>
                <w:sz w:val="20"/>
                <w:szCs w:val="20"/>
              </w:rPr>
              <w:t xml:space="preserve">COMPONENTES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No </w:t>
            </w:r>
          </w:p>
        </w:tc>
      </w:tr>
      <w:tr w:rsidR="00944506" w:rsidRPr="00ED134E"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rsidR="00944506" w:rsidRPr="00ED134E" w:rsidRDefault="00944506" w:rsidP="000B7833">
            <w:pPr>
              <w:pStyle w:val="Default"/>
              <w:rPr>
                <w:sz w:val="20"/>
                <w:szCs w:val="20"/>
              </w:rPr>
            </w:pPr>
            <w:r w:rsidRPr="00ED134E">
              <w:rPr>
                <w:b w:val="0"/>
                <w:bCs w:val="0"/>
                <w:sz w:val="20"/>
                <w:szCs w:val="20"/>
              </w:rPr>
              <w:t xml:space="preserve">ACTIVIDADES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7"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Sí </w:t>
            </w:r>
          </w:p>
        </w:tc>
        <w:tc>
          <w:tcPr>
            <w:tcW w:w="1818" w:type="dxa"/>
          </w:tcPr>
          <w:p w:rsidR="00944506" w:rsidRPr="00ED134E" w:rsidRDefault="00944506" w:rsidP="000B783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No </w:t>
            </w:r>
          </w:p>
        </w:tc>
      </w:tr>
    </w:tbl>
    <w:p w:rsidR="003C6021" w:rsidRDefault="003C6021" w:rsidP="009A4AE9">
      <w:pPr>
        <w:spacing w:after="0" w:line="240" w:lineRule="auto"/>
        <w:jc w:val="both"/>
        <w:rPr>
          <w:b/>
          <w:bCs/>
          <w:sz w:val="20"/>
          <w:szCs w:val="20"/>
        </w:rPr>
      </w:pPr>
    </w:p>
    <w:p w:rsidR="000015A6" w:rsidRDefault="000015A6" w:rsidP="009A4AE9">
      <w:pPr>
        <w:spacing w:after="0" w:line="240" w:lineRule="auto"/>
        <w:jc w:val="both"/>
        <w:rPr>
          <w:b/>
          <w:bCs/>
          <w:sz w:val="20"/>
          <w:szCs w:val="20"/>
        </w:rPr>
      </w:pPr>
    </w:p>
    <w:p w:rsidR="003C6021" w:rsidRPr="00ED134E" w:rsidRDefault="00370D8A" w:rsidP="009A4AE9">
      <w:pPr>
        <w:spacing w:after="0" w:line="240" w:lineRule="auto"/>
        <w:jc w:val="both"/>
        <w:rPr>
          <w:rFonts w:ascii="Times New Roman" w:hAnsi="Times New Roman" w:cs="Times New Roman"/>
          <w:b/>
          <w:bCs/>
          <w:sz w:val="20"/>
          <w:szCs w:val="20"/>
        </w:rPr>
      </w:pPr>
      <w:r w:rsidRPr="00ED134E">
        <w:rPr>
          <w:rFonts w:ascii="Times New Roman" w:hAnsi="Times New Roman" w:cs="Times New Roman"/>
          <w:b/>
          <w:bCs/>
          <w:sz w:val="20"/>
          <w:szCs w:val="20"/>
        </w:rPr>
        <w:t>III.3.8 Análisis de los involucrados</w:t>
      </w:r>
    </w:p>
    <w:p w:rsidR="00370D8A" w:rsidRDefault="00370D8A" w:rsidP="009A4AE9">
      <w:pPr>
        <w:spacing w:after="0" w:line="240" w:lineRule="auto"/>
        <w:jc w:val="both"/>
        <w:rPr>
          <w:b/>
          <w:bCs/>
          <w:sz w:val="20"/>
          <w:szCs w:val="20"/>
        </w:rPr>
      </w:pPr>
    </w:p>
    <w:tbl>
      <w:tblPr>
        <w:tblStyle w:val="PlainTable1"/>
        <w:tblW w:w="0" w:type="auto"/>
        <w:tblLook w:val="04A0" w:firstRow="1" w:lastRow="0" w:firstColumn="1" w:lastColumn="0" w:noHBand="0" w:noVBand="1"/>
      </w:tblPr>
      <w:tblGrid>
        <w:gridCol w:w="1781"/>
        <w:gridCol w:w="1810"/>
        <w:gridCol w:w="1798"/>
        <w:gridCol w:w="1994"/>
        <w:gridCol w:w="1799"/>
        <w:gridCol w:w="1834"/>
      </w:tblGrid>
      <w:tr w:rsidR="00A324DA" w:rsidRPr="00A324DA" w:rsidTr="00A32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370D8A" w:rsidRPr="00A324DA" w:rsidRDefault="00370D8A">
            <w:pPr>
              <w:pStyle w:val="Default"/>
              <w:rPr>
                <w:color w:val="auto"/>
                <w:sz w:val="20"/>
                <w:szCs w:val="20"/>
              </w:rPr>
            </w:pPr>
            <w:r w:rsidRPr="00A324DA">
              <w:rPr>
                <w:b w:val="0"/>
                <w:bCs w:val="0"/>
                <w:color w:val="auto"/>
                <w:sz w:val="20"/>
                <w:szCs w:val="20"/>
              </w:rPr>
              <w:t xml:space="preserve">Agente participante </w:t>
            </w:r>
          </w:p>
        </w:tc>
        <w:tc>
          <w:tcPr>
            <w:tcW w:w="2423" w:type="dxa"/>
          </w:tcPr>
          <w:p w:rsidR="00370D8A" w:rsidRPr="00A324DA" w:rsidRDefault="00370D8A">
            <w:pPr>
              <w:pStyle w:val="Default"/>
              <w:cnfStyle w:val="100000000000" w:firstRow="1" w:lastRow="0" w:firstColumn="0" w:lastColumn="0" w:oddVBand="0" w:evenVBand="0" w:oddHBand="0" w:evenHBand="0" w:firstRowFirstColumn="0" w:firstRowLastColumn="0" w:lastRowFirstColumn="0" w:lastRowLastColumn="0"/>
              <w:rPr>
                <w:color w:val="auto"/>
                <w:sz w:val="20"/>
                <w:szCs w:val="20"/>
              </w:rPr>
            </w:pPr>
            <w:r w:rsidRPr="00A324DA">
              <w:rPr>
                <w:b w:val="0"/>
                <w:bCs w:val="0"/>
                <w:color w:val="auto"/>
                <w:sz w:val="20"/>
                <w:szCs w:val="20"/>
              </w:rPr>
              <w:t xml:space="preserve">Descripción </w:t>
            </w:r>
          </w:p>
        </w:tc>
        <w:tc>
          <w:tcPr>
            <w:tcW w:w="2423" w:type="dxa"/>
          </w:tcPr>
          <w:p w:rsidR="00370D8A" w:rsidRPr="00A324DA" w:rsidRDefault="00370D8A">
            <w:pPr>
              <w:pStyle w:val="Default"/>
              <w:cnfStyle w:val="100000000000" w:firstRow="1" w:lastRow="0" w:firstColumn="0" w:lastColumn="0" w:oddVBand="0" w:evenVBand="0" w:oddHBand="0" w:evenHBand="0" w:firstRowFirstColumn="0" w:firstRowLastColumn="0" w:lastRowFirstColumn="0" w:lastRowLastColumn="0"/>
              <w:rPr>
                <w:color w:val="auto"/>
                <w:sz w:val="20"/>
                <w:szCs w:val="20"/>
              </w:rPr>
            </w:pPr>
            <w:r w:rsidRPr="00A324DA">
              <w:rPr>
                <w:b w:val="0"/>
                <w:bCs w:val="0"/>
                <w:color w:val="auto"/>
                <w:sz w:val="20"/>
                <w:szCs w:val="20"/>
              </w:rPr>
              <w:t xml:space="preserve">Intereses </w:t>
            </w:r>
          </w:p>
        </w:tc>
        <w:tc>
          <w:tcPr>
            <w:tcW w:w="2423" w:type="dxa"/>
          </w:tcPr>
          <w:p w:rsidR="00370D8A" w:rsidRPr="00A324DA" w:rsidRDefault="00370D8A">
            <w:pPr>
              <w:pStyle w:val="Default"/>
              <w:cnfStyle w:val="100000000000" w:firstRow="1" w:lastRow="0" w:firstColumn="0" w:lastColumn="0" w:oddVBand="0" w:evenVBand="0" w:oddHBand="0" w:evenHBand="0" w:firstRowFirstColumn="0" w:firstRowLastColumn="0" w:lastRowFirstColumn="0" w:lastRowLastColumn="0"/>
              <w:rPr>
                <w:color w:val="auto"/>
                <w:sz w:val="20"/>
                <w:szCs w:val="20"/>
              </w:rPr>
            </w:pPr>
            <w:r w:rsidRPr="00A324DA">
              <w:rPr>
                <w:b w:val="0"/>
                <w:bCs w:val="0"/>
                <w:color w:val="auto"/>
                <w:sz w:val="20"/>
                <w:szCs w:val="20"/>
              </w:rPr>
              <w:t xml:space="preserve">Cómo se percibe el problema </w:t>
            </w:r>
          </w:p>
        </w:tc>
        <w:tc>
          <w:tcPr>
            <w:tcW w:w="2424" w:type="dxa"/>
          </w:tcPr>
          <w:p w:rsidR="00370D8A" w:rsidRPr="00A324DA" w:rsidRDefault="00370D8A">
            <w:pPr>
              <w:pStyle w:val="Default"/>
              <w:cnfStyle w:val="100000000000" w:firstRow="1" w:lastRow="0" w:firstColumn="0" w:lastColumn="0" w:oddVBand="0" w:evenVBand="0" w:oddHBand="0" w:evenHBand="0" w:firstRowFirstColumn="0" w:firstRowLastColumn="0" w:lastRowFirstColumn="0" w:lastRowLastColumn="0"/>
              <w:rPr>
                <w:color w:val="auto"/>
                <w:sz w:val="20"/>
                <w:szCs w:val="20"/>
              </w:rPr>
            </w:pPr>
            <w:r w:rsidRPr="00A324DA">
              <w:rPr>
                <w:b w:val="0"/>
                <w:bCs w:val="0"/>
                <w:color w:val="auto"/>
                <w:sz w:val="20"/>
                <w:szCs w:val="20"/>
              </w:rPr>
              <w:t xml:space="preserve">Poder de influencia y mandato </w:t>
            </w:r>
          </w:p>
        </w:tc>
        <w:tc>
          <w:tcPr>
            <w:tcW w:w="2424" w:type="dxa"/>
          </w:tcPr>
          <w:p w:rsidR="00370D8A" w:rsidRPr="00A324DA" w:rsidRDefault="00370D8A">
            <w:pPr>
              <w:pStyle w:val="Default"/>
              <w:cnfStyle w:val="100000000000" w:firstRow="1" w:lastRow="0" w:firstColumn="0" w:lastColumn="0" w:oddVBand="0" w:evenVBand="0" w:oddHBand="0" w:evenHBand="0" w:firstRowFirstColumn="0" w:firstRowLastColumn="0" w:lastRowFirstColumn="0" w:lastRowLastColumn="0"/>
              <w:rPr>
                <w:color w:val="auto"/>
                <w:sz w:val="20"/>
                <w:szCs w:val="20"/>
              </w:rPr>
            </w:pPr>
            <w:r w:rsidRPr="00A324DA">
              <w:rPr>
                <w:b w:val="0"/>
                <w:bCs w:val="0"/>
                <w:color w:val="auto"/>
                <w:sz w:val="20"/>
                <w:szCs w:val="20"/>
              </w:rPr>
              <w:t xml:space="preserve">Obstáculos a vencer </w:t>
            </w:r>
          </w:p>
        </w:tc>
      </w:tr>
      <w:tr w:rsidR="00A324DA" w:rsidRPr="00A324DA"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370D8A" w:rsidRPr="00A324DA" w:rsidRDefault="00370D8A">
            <w:pPr>
              <w:pStyle w:val="Default"/>
              <w:rPr>
                <w:color w:val="auto"/>
                <w:sz w:val="20"/>
                <w:szCs w:val="20"/>
              </w:rPr>
            </w:pPr>
            <w:r w:rsidRPr="00A324DA">
              <w:rPr>
                <w:color w:val="auto"/>
                <w:sz w:val="20"/>
                <w:szCs w:val="20"/>
              </w:rPr>
              <w:t xml:space="preserve">Habitantes de la delegación Tlalpan </w:t>
            </w:r>
          </w:p>
        </w:tc>
        <w:tc>
          <w:tcPr>
            <w:tcW w:w="2423"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Niñas, niños, jóvenes, mujeres adultos, y adultos mayores de la Delegación Tlalpan que no cuentan con acceso a actividades culturales </w:t>
            </w:r>
          </w:p>
        </w:tc>
        <w:tc>
          <w:tcPr>
            <w:tcW w:w="2423"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Que participen y asistan a las actividades y servicios culturales llevados a cabo por los beneficiarios directos del programa </w:t>
            </w:r>
          </w:p>
        </w:tc>
        <w:tc>
          <w:tcPr>
            <w:tcW w:w="2423"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Inaccesibilidad a actividades y/o servicios culturales </w:t>
            </w:r>
          </w:p>
        </w:tc>
        <w:tc>
          <w:tcPr>
            <w:tcW w:w="2424"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Alto ya que son los beneficiarios de las actividades y servicios culturales ofrecidos por los beneficiarios directos del programa </w:t>
            </w:r>
          </w:p>
        </w:tc>
        <w:tc>
          <w:tcPr>
            <w:tcW w:w="2424"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De difusión: que las personas se enteren de los talleres de artes y oficios que la Delegación ofrece gratuitamente </w:t>
            </w:r>
          </w:p>
        </w:tc>
      </w:tr>
      <w:tr w:rsidR="00A324DA" w:rsidRPr="00A324DA" w:rsidTr="00A324DA">
        <w:tc>
          <w:tcPr>
            <w:cnfStyle w:val="001000000000" w:firstRow="0" w:lastRow="0" w:firstColumn="1" w:lastColumn="0" w:oddVBand="0" w:evenVBand="0" w:oddHBand="0" w:evenHBand="0" w:firstRowFirstColumn="0" w:firstRowLastColumn="0" w:lastRowFirstColumn="0" w:lastRowLastColumn="0"/>
            <w:tcW w:w="2423" w:type="dxa"/>
          </w:tcPr>
          <w:p w:rsidR="00370D8A" w:rsidRPr="00A324DA" w:rsidRDefault="00370D8A">
            <w:pPr>
              <w:pStyle w:val="Default"/>
              <w:rPr>
                <w:color w:val="auto"/>
                <w:sz w:val="20"/>
                <w:szCs w:val="20"/>
              </w:rPr>
            </w:pPr>
            <w:r w:rsidRPr="00A324DA">
              <w:rPr>
                <w:color w:val="auto"/>
                <w:sz w:val="20"/>
                <w:szCs w:val="20"/>
              </w:rPr>
              <w:t xml:space="preserve">Promotores </w:t>
            </w:r>
          </w:p>
        </w:tc>
        <w:tc>
          <w:tcPr>
            <w:tcW w:w="2423" w:type="dxa"/>
          </w:tcPr>
          <w:p w:rsidR="00370D8A" w:rsidRPr="00A324DA" w:rsidRDefault="00370D8A">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Habitantes de la Delegación con el talento y formación artística y académica. </w:t>
            </w:r>
          </w:p>
        </w:tc>
        <w:tc>
          <w:tcPr>
            <w:tcW w:w="2423" w:type="dxa"/>
          </w:tcPr>
          <w:p w:rsidR="00370D8A" w:rsidRPr="00A324DA" w:rsidRDefault="00370D8A">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Implementar diversas actividades culturales para los habitantes de la Delegación </w:t>
            </w:r>
          </w:p>
        </w:tc>
        <w:tc>
          <w:tcPr>
            <w:tcW w:w="2423" w:type="dxa"/>
          </w:tcPr>
          <w:p w:rsidR="00370D8A" w:rsidRPr="00A324DA" w:rsidRDefault="00370D8A">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Los tiempos para desarrollar un proceso base </w:t>
            </w:r>
          </w:p>
        </w:tc>
        <w:tc>
          <w:tcPr>
            <w:tcW w:w="2424" w:type="dxa"/>
          </w:tcPr>
          <w:p w:rsidR="00370D8A" w:rsidRPr="00A324DA" w:rsidRDefault="00370D8A">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Alto porque son los encargados de impartir las actividades culturales a la población </w:t>
            </w:r>
          </w:p>
        </w:tc>
        <w:tc>
          <w:tcPr>
            <w:tcW w:w="2424" w:type="dxa"/>
          </w:tcPr>
          <w:p w:rsidR="00370D8A" w:rsidRPr="00A324DA" w:rsidRDefault="00370D8A">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A324DA">
              <w:rPr>
                <w:color w:val="auto"/>
                <w:sz w:val="20"/>
                <w:szCs w:val="20"/>
              </w:rPr>
              <w:t xml:space="preserve">Cumplan con requisitos solicitados </w:t>
            </w:r>
          </w:p>
        </w:tc>
      </w:tr>
      <w:tr w:rsidR="00A324DA" w:rsidRPr="00A324DA" w:rsidTr="00A3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370D8A" w:rsidRPr="00A324DA" w:rsidRDefault="00370D8A">
            <w:pPr>
              <w:pStyle w:val="Default"/>
              <w:rPr>
                <w:color w:val="auto"/>
                <w:sz w:val="20"/>
                <w:szCs w:val="20"/>
              </w:rPr>
            </w:pPr>
            <w:r w:rsidRPr="00A324DA">
              <w:rPr>
                <w:color w:val="auto"/>
                <w:sz w:val="20"/>
                <w:szCs w:val="20"/>
              </w:rPr>
              <w:t xml:space="preserve">Diversas áreas de la Delegación </w:t>
            </w:r>
          </w:p>
        </w:tc>
        <w:tc>
          <w:tcPr>
            <w:tcW w:w="2423"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Áreas dentro de la estructura Delegacional </w:t>
            </w:r>
          </w:p>
        </w:tc>
        <w:tc>
          <w:tcPr>
            <w:tcW w:w="2423"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Optimizar los mecanismos que permitan realizar las actividades en sedes alternas a las culturales , así como el fácil acceso a los espacios públicos para la impartición de talleres </w:t>
            </w:r>
          </w:p>
        </w:tc>
        <w:tc>
          <w:tcPr>
            <w:tcW w:w="2423"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El Desconocimiento de los procesos administrativos o de gestión y funciones de las áreas que son parte de la estructura Delegacional </w:t>
            </w:r>
          </w:p>
        </w:tc>
        <w:tc>
          <w:tcPr>
            <w:tcW w:w="2424"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Moderado ya que como parte del seguimiento la intervención del área de operación acompaña los procesos de las actividades en el transcurso de la ejecución del programa </w:t>
            </w:r>
          </w:p>
        </w:tc>
        <w:tc>
          <w:tcPr>
            <w:tcW w:w="2424" w:type="dxa"/>
          </w:tcPr>
          <w:p w:rsidR="00370D8A" w:rsidRPr="00A324DA" w:rsidRDefault="00370D8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A324DA">
              <w:rPr>
                <w:color w:val="auto"/>
                <w:sz w:val="20"/>
                <w:szCs w:val="20"/>
              </w:rPr>
              <w:t xml:space="preserve">La recuperación de espacios públicos para convertirlos en puntos de impartición de actividades culturales y de capacitación. </w:t>
            </w:r>
          </w:p>
        </w:tc>
      </w:tr>
    </w:tbl>
    <w:p w:rsidR="00370D8A" w:rsidRPr="00ED134E" w:rsidRDefault="00370D8A" w:rsidP="009A4AE9">
      <w:pPr>
        <w:spacing w:after="0" w:line="240" w:lineRule="auto"/>
        <w:jc w:val="both"/>
        <w:rPr>
          <w:rFonts w:ascii="Times New Roman" w:hAnsi="Times New Roman" w:cs="Times New Roman"/>
          <w:b/>
          <w:bCs/>
          <w:sz w:val="20"/>
          <w:szCs w:val="20"/>
        </w:rPr>
      </w:pPr>
    </w:p>
    <w:p w:rsidR="000B372B" w:rsidRDefault="000B372B" w:rsidP="009A4AE9">
      <w:pPr>
        <w:spacing w:after="0" w:line="240" w:lineRule="auto"/>
        <w:jc w:val="both"/>
        <w:rPr>
          <w:rFonts w:ascii="Times New Roman" w:hAnsi="Times New Roman" w:cs="Times New Roman"/>
          <w:b/>
          <w:bCs/>
          <w:sz w:val="20"/>
          <w:szCs w:val="20"/>
        </w:rPr>
      </w:pPr>
    </w:p>
    <w:p w:rsidR="000B372B" w:rsidRDefault="000B372B" w:rsidP="009A4AE9">
      <w:pPr>
        <w:spacing w:after="0" w:line="240" w:lineRule="auto"/>
        <w:jc w:val="both"/>
        <w:rPr>
          <w:rFonts w:ascii="Times New Roman" w:hAnsi="Times New Roman" w:cs="Times New Roman"/>
          <w:b/>
          <w:bCs/>
          <w:sz w:val="20"/>
          <w:szCs w:val="20"/>
        </w:rPr>
      </w:pPr>
    </w:p>
    <w:p w:rsidR="000B372B" w:rsidRDefault="000B372B" w:rsidP="009A4AE9">
      <w:pPr>
        <w:spacing w:after="0" w:line="240" w:lineRule="auto"/>
        <w:jc w:val="both"/>
        <w:rPr>
          <w:rFonts w:ascii="Times New Roman" w:hAnsi="Times New Roman" w:cs="Times New Roman"/>
          <w:b/>
          <w:bCs/>
          <w:sz w:val="20"/>
          <w:szCs w:val="20"/>
        </w:rPr>
      </w:pPr>
    </w:p>
    <w:p w:rsidR="000B372B" w:rsidRDefault="000B372B" w:rsidP="009A4AE9">
      <w:pPr>
        <w:spacing w:after="0" w:line="240" w:lineRule="auto"/>
        <w:jc w:val="both"/>
        <w:rPr>
          <w:rFonts w:ascii="Times New Roman" w:hAnsi="Times New Roman" w:cs="Times New Roman"/>
          <w:b/>
          <w:bCs/>
          <w:sz w:val="20"/>
          <w:szCs w:val="20"/>
        </w:rPr>
      </w:pPr>
    </w:p>
    <w:p w:rsidR="000B372B" w:rsidRDefault="000B372B" w:rsidP="009A4AE9">
      <w:pPr>
        <w:spacing w:after="0" w:line="240" w:lineRule="auto"/>
        <w:jc w:val="both"/>
        <w:rPr>
          <w:rFonts w:ascii="Times New Roman" w:hAnsi="Times New Roman" w:cs="Times New Roman"/>
          <w:b/>
          <w:bCs/>
          <w:sz w:val="20"/>
          <w:szCs w:val="20"/>
        </w:rPr>
      </w:pPr>
    </w:p>
    <w:p w:rsidR="000B372B" w:rsidRDefault="000B372B" w:rsidP="009A4AE9">
      <w:pPr>
        <w:spacing w:after="0" w:line="240" w:lineRule="auto"/>
        <w:jc w:val="both"/>
        <w:rPr>
          <w:rFonts w:ascii="Times New Roman" w:hAnsi="Times New Roman" w:cs="Times New Roman"/>
          <w:b/>
          <w:bCs/>
          <w:sz w:val="20"/>
          <w:szCs w:val="20"/>
        </w:rPr>
      </w:pPr>
    </w:p>
    <w:p w:rsidR="000B372B" w:rsidRDefault="000B372B" w:rsidP="009A4AE9">
      <w:pPr>
        <w:spacing w:after="0" w:line="240" w:lineRule="auto"/>
        <w:jc w:val="both"/>
        <w:rPr>
          <w:rFonts w:ascii="Times New Roman" w:hAnsi="Times New Roman" w:cs="Times New Roman"/>
          <w:b/>
          <w:bCs/>
          <w:sz w:val="20"/>
          <w:szCs w:val="20"/>
        </w:rPr>
      </w:pPr>
    </w:p>
    <w:p w:rsidR="00370D8A" w:rsidRPr="00ED134E" w:rsidRDefault="00370D8A" w:rsidP="009A4AE9">
      <w:pPr>
        <w:spacing w:after="0" w:line="240" w:lineRule="auto"/>
        <w:jc w:val="both"/>
        <w:rPr>
          <w:rFonts w:ascii="Times New Roman" w:hAnsi="Times New Roman" w:cs="Times New Roman"/>
          <w:b/>
          <w:bCs/>
          <w:sz w:val="20"/>
          <w:szCs w:val="20"/>
        </w:rPr>
      </w:pPr>
      <w:r w:rsidRPr="00D94DA5">
        <w:rPr>
          <w:rFonts w:ascii="Times New Roman" w:hAnsi="Times New Roman" w:cs="Times New Roman"/>
          <w:b/>
          <w:bCs/>
          <w:sz w:val="20"/>
          <w:szCs w:val="20"/>
        </w:rPr>
        <w:lastRenderedPageBreak/>
        <w:t>III.4</w:t>
      </w:r>
      <w:r w:rsidR="004D3025" w:rsidRPr="00D94DA5">
        <w:rPr>
          <w:rFonts w:ascii="Times New Roman" w:hAnsi="Times New Roman" w:cs="Times New Roman"/>
          <w:b/>
          <w:bCs/>
          <w:sz w:val="20"/>
          <w:szCs w:val="20"/>
        </w:rPr>
        <w:t xml:space="preserve"> Complementariedad o coincidencia con otros programas sociales</w:t>
      </w:r>
    </w:p>
    <w:p w:rsidR="004D3025" w:rsidRPr="00ED134E" w:rsidRDefault="004D3025" w:rsidP="009A4AE9">
      <w:pPr>
        <w:spacing w:after="0" w:line="240" w:lineRule="auto"/>
        <w:jc w:val="both"/>
        <w:rPr>
          <w:rFonts w:ascii="Times New Roman" w:hAnsi="Times New Roman" w:cs="Times New Roman"/>
          <w:b/>
          <w:bCs/>
          <w:sz w:val="20"/>
          <w:szCs w:val="20"/>
        </w:rPr>
      </w:pPr>
    </w:p>
    <w:tbl>
      <w:tblPr>
        <w:tblStyle w:val="PlainTable1"/>
        <w:tblW w:w="0" w:type="auto"/>
        <w:tblLook w:val="04A0" w:firstRow="1" w:lastRow="0" w:firstColumn="1" w:lastColumn="0" w:noHBand="0" w:noVBand="1"/>
      </w:tblPr>
      <w:tblGrid>
        <w:gridCol w:w="1527"/>
        <w:gridCol w:w="1591"/>
        <w:gridCol w:w="1464"/>
        <w:gridCol w:w="1512"/>
        <w:gridCol w:w="1543"/>
        <w:gridCol w:w="1907"/>
        <w:gridCol w:w="1472"/>
      </w:tblGrid>
      <w:tr w:rsidR="000015A6" w:rsidRPr="000015A6" w:rsidTr="00001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rsidR="004D3025" w:rsidRPr="000015A6" w:rsidRDefault="004D3025">
            <w:pPr>
              <w:pStyle w:val="Default"/>
              <w:rPr>
                <w:b w:val="0"/>
                <w:color w:val="auto"/>
                <w:sz w:val="20"/>
                <w:szCs w:val="20"/>
              </w:rPr>
            </w:pPr>
            <w:r w:rsidRPr="000015A6">
              <w:rPr>
                <w:b w:val="0"/>
                <w:bCs w:val="0"/>
                <w:color w:val="auto"/>
                <w:sz w:val="20"/>
                <w:szCs w:val="20"/>
              </w:rPr>
              <w:t xml:space="preserve">Programa Social </w:t>
            </w:r>
          </w:p>
        </w:tc>
        <w:tc>
          <w:tcPr>
            <w:tcW w:w="2077" w:type="dxa"/>
          </w:tcPr>
          <w:p w:rsidR="004D3025" w:rsidRPr="000015A6" w:rsidRDefault="004D3025">
            <w:pPr>
              <w:pStyle w:val="Defaul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015A6">
              <w:rPr>
                <w:b w:val="0"/>
                <w:bCs w:val="0"/>
                <w:color w:val="auto"/>
                <w:sz w:val="20"/>
                <w:szCs w:val="20"/>
              </w:rPr>
              <w:t xml:space="preserve">Quién lo opera </w:t>
            </w:r>
          </w:p>
        </w:tc>
        <w:tc>
          <w:tcPr>
            <w:tcW w:w="2077" w:type="dxa"/>
          </w:tcPr>
          <w:p w:rsidR="004D3025" w:rsidRPr="000015A6" w:rsidRDefault="004D3025">
            <w:pPr>
              <w:pStyle w:val="Defaul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015A6">
              <w:rPr>
                <w:b w:val="0"/>
                <w:bCs w:val="0"/>
                <w:color w:val="auto"/>
                <w:sz w:val="20"/>
                <w:szCs w:val="20"/>
              </w:rPr>
              <w:t xml:space="preserve">Objetivo general </w:t>
            </w:r>
          </w:p>
        </w:tc>
        <w:tc>
          <w:tcPr>
            <w:tcW w:w="2077" w:type="dxa"/>
          </w:tcPr>
          <w:p w:rsidR="004D3025" w:rsidRPr="000015A6" w:rsidRDefault="004D3025">
            <w:pPr>
              <w:pStyle w:val="Defaul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015A6">
              <w:rPr>
                <w:b w:val="0"/>
                <w:bCs w:val="0"/>
                <w:color w:val="auto"/>
                <w:sz w:val="20"/>
                <w:szCs w:val="20"/>
              </w:rPr>
              <w:t xml:space="preserve">Población objetivo </w:t>
            </w:r>
          </w:p>
        </w:tc>
        <w:tc>
          <w:tcPr>
            <w:tcW w:w="2077" w:type="dxa"/>
          </w:tcPr>
          <w:p w:rsidR="004D3025" w:rsidRPr="000015A6" w:rsidRDefault="004D3025">
            <w:pPr>
              <w:pStyle w:val="Defaul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015A6">
              <w:rPr>
                <w:b w:val="0"/>
                <w:bCs w:val="0"/>
                <w:color w:val="auto"/>
                <w:sz w:val="20"/>
                <w:szCs w:val="20"/>
              </w:rPr>
              <w:t xml:space="preserve">Bienes y/o servicios que otorga </w:t>
            </w:r>
          </w:p>
        </w:tc>
        <w:tc>
          <w:tcPr>
            <w:tcW w:w="2077" w:type="dxa"/>
          </w:tcPr>
          <w:p w:rsidR="004D3025" w:rsidRPr="000015A6" w:rsidRDefault="004D3025">
            <w:pPr>
              <w:pStyle w:val="Defaul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015A6">
              <w:rPr>
                <w:b w:val="0"/>
                <w:bCs w:val="0"/>
                <w:color w:val="auto"/>
                <w:sz w:val="20"/>
                <w:szCs w:val="20"/>
              </w:rPr>
              <w:t xml:space="preserve">Otorga Complementariedad o coincidencia </w:t>
            </w:r>
          </w:p>
        </w:tc>
        <w:tc>
          <w:tcPr>
            <w:tcW w:w="2078" w:type="dxa"/>
          </w:tcPr>
          <w:p w:rsidR="004D3025" w:rsidRPr="000015A6" w:rsidRDefault="004D3025">
            <w:pPr>
              <w:pStyle w:val="Defaul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015A6">
              <w:rPr>
                <w:b w:val="0"/>
                <w:bCs w:val="0"/>
                <w:color w:val="auto"/>
                <w:sz w:val="20"/>
                <w:szCs w:val="20"/>
              </w:rPr>
              <w:t xml:space="preserve">Justificación </w:t>
            </w:r>
          </w:p>
        </w:tc>
      </w:tr>
      <w:tr w:rsidR="000015A6" w:rsidRPr="000015A6" w:rsidTr="0000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rsidR="009F2287" w:rsidRPr="000015A6" w:rsidRDefault="009F2287">
            <w:pPr>
              <w:pStyle w:val="Default"/>
              <w:rPr>
                <w:b w:val="0"/>
                <w:color w:val="auto"/>
                <w:sz w:val="20"/>
                <w:szCs w:val="20"/>
              </w:rPr>
            </w:pPr>
            <w:r w:rsidRPr="000015A6">
              <w:rPr>
                <w:b w:val="0"/>
                <w:color w:val="auto"/>
                <w:sz w:val="20"/>
                <w:szCs w:val="20"/>
              </w:rPr>
              <w:t xml:space="preserve">Para los años 2016 y 2017: </w:t>
            </w:r>
          </w:p>
          <w:p w:rsidR="004D3025" w:rsidRPr="000015A6" w:rsidRDefault="004D3025">
            <w:pPr>
              <w:pStyle w:val="Default"/>
              <w:rPr>
                <w:b w:val="0"/>
                <w:color w:val="auto"/>
                <w:sz w:val="20"/>
                <w:szCs w:val="20"/>
              </w:rPr>
            </w:pPr>
            <w:r w:rsidRPr="000015A6">
              <w:rPr>
                <w:b w:val="0"/>
                <w:color w:val="auto"/>
                <w:sz w:val="20"/>
                <w:szCs w:val="20"/>
              </w:rPr>
              <w:t xml:space="preserve">Centros Comunitarios Tlalpan 2016 Juntos de la Mano </w:t>
            </w:r>
          </w:p>
        </w:tc>
        <w:tc>
          <w:tcPr>
            <w:tcW w:w="2077" w:type="dxa"/>
          </w:tcPr>
          <w:p w:rsidR="004D3025" w:rsidRPr="000015A6" w:rsidRDefault="004D3025">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0015A6">
              <w:rPr>
                <w:color w:val="auto"/>
                <w:sz w:val="20"/>
                <w:szCs w:val="20"/>
              </w:rPr>
              <w:t xml:space="preserve">La Jefatura de Unidad Departamental de Centros Comunitarios </w:t>
            </w:r>
          </w:p>
        </w:tc>
        <w:tc>
          <w:tcPr>
            <w:tcW w:w="2077" w:type="dxa"/>
          </w:tcPr>
          <w:p w:rsidR="004D3025" w:rsidRPr="000015A6" w:rsidRDefault="004D3025">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0015A6">
              <w:rPr>
                <w:color w:val="auto"/>
                <w:sz w:val="20"/>
                <w:szCs w:val="20"/>
              </w:rPr>
              <w:t xml:space="preserve">Brindar servicios de formación, capacitación en oficios, </w:t>
            </w:r>
          </w:p>
        </w:tc>
        <w:tc>
          <w:tcPr>
            <w:tcW w:w="2077" w:type="dxa"/>
          </w:tcPr>
          <w:p w:rsidR="004D3025" w:rsidRPr="000015A6" w:rsidRDefault="004D3025">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0015A6">
              <w:rPr>
                <w:color w:val="auto"/>
                <w:sz w:val="20"/>
                <w:szCs w:val="20"/>
              </w:rPr>
              <w:t xml:space="preserve">otorgamiento de apoyos económicos hasta </w:t>
            </w:r>
          </w:p>
          <w:p w:rsidR="004D3025" w:rsidRPr="000015A6" w:rsidRDefault="004D3025">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0015A6">
              <w:rPr>
                <w:color w:val="auto"/>
                <w:sz w:val="20"/>
                <w:szCs w:val="20"/>
              </w:rPr>
              <w:t xml:space="preserve">240 personas </w:t>
            </w:r>
          </w:p>
        </w:tc>
        <w:tc>
          <w:tcPr>
            <w:tcW w:w="2077" w:type="dxa"/>
          </w:tcPr>
          <w:p w:rsidR="004D3025" w:rsidRPr="000015A6" w:rsidRDefault="004D3025">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0015A6">
              <w:rPr>
                <w:color w:val="auto"/>
                <w:sz w:val="20"/>
                <w:szCs w:val="20"/>
              </w:rPr>
              <w:t xml:space="preserve">Otorgamiento de apoyos económico </w:t>
            </w:r>
          </w:p>
        </w:tc>
        <w:tc>
          <w:tcPr>
            <w:tcW w:w="2077" w:type="dxa"/>
          </w:tcPr>
          <w:p w:rsidR="004D3025" w:rsidRPr="000015A6" w:rsidRDefault="004D3025">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0015A6">
              <w:rPr>
                <w:color w:val="auto"/>
                <w:sz w:val="20"/>
                <w:szCs w:val="20"/>
              </w:rPr>
              <w:t xml:space="preserve">A través de este programa se pueden mantener abiertos los Centros Comunitarios, los cuales permiten en </w:t>
            </w:r>
          </w:p>
        </w:tc>
        <w:tc>
          <w:tcPr>
            <w:tcW w:w="2078" w:type="dxa"/>
          </w:tcPr>
          <w:p w:rsidR="004D3025" w:rsidRPr="000015A6" w:rsidRDefault="004D3025">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0015A6">
              <w:rPr>
                <w:color w:val="auto"/>
                <w:sz w:val="20"/>
                <w:szCs w:val="20"/>
              </w:rPr>
              <w:t xml:space="preserve">Se estipulo en las Reglas de Operación del Programa </w:t>
            </w:r>
          </w:p>
        </w:tc>
      </w:tr>
    </w:tbl>
    <w:p w:rsidR="003C6021" w:rsidRDefault="003C6021" w:rsidP="009A4AE9">
      <w:pPr>
        <w:spacing w:after="0" w:line="240" w:lineRule="auto"/>
        <w:jc w:val="both"/>
        <w:rPr>
          <w:b/>
          <w:bCs/>
          <w:sz w:val="20"/>
          <w:szCs w:val="20"/>
        </w:rPr>
      </w:pPr>
    </w:p>
    <w:p w:rsidR="003C6021" w:rsidRPr="00ED134E" w:rsidRDefault="004D3025" w:rsidP="009A4AE9">
      <w:pPr>
        <w:spacing w:after="0" w:line="240" w:lineRule="auto"/>
        <w:jc w:val="both"/>
        <w:rPr>
          <w:rFonts w:ascii="Times New Roman" w:hAnsi="Times New Roman" w:cs="Times New Roman"/>
          <w:b/>
          <w:bCs/>
          <w:sz w:val="20"/>
          <w:szCs w:val="20"/>
        </w:rPr>
      </w:pPr>
      <w:r w:rsidRPr="00ED134E">
        <w:rPr>
          <w:rFonts w:ascii="Times New Roman" w:hAnsi="Times New Roman" w:cs="Times New Roman"/>
          <w:b/>
          <w:bCs/>
          <w:sz w:val="20"/>
          <w:szCs w:val="20"/>
        </w:rPr>
        <w:t>III.5. Análisis de la Congruencia del Proyecto como Programa Social de la CDMX</w:t>
      </w:r>
    </w:p>
    <w:p w:rsidR="004D3025" w:rsidRPr="00ED134E" w:rsidRDefault="004D3025" w:rsidP="009A4AE9">
      <w:pPr>
        <w:spacing w:after="0" w:line="240" w:lineRule="auto"/>
        <w:jc w:val="both"/>
        <w:rPr>
          <w:rFonts w:ascii="Times New Roman" w:hAnsi="Times New Roman" w:cs="Times New Roman"/>
          <w:b/>
          <w:bCs/>
          <w:sz w:val="20"/>
          <w:szCs w:val="20"/>
        </w:rPr>
      </w:pPr>
    </w:p>
    <w:tbl>
      <w:tblPr>
        <w:tblStyle w:val="PlainTable1"/>
        <w:tblW w:w="0" w:type="auto"/>
        <w:tblLook w:val="04A0" w:firstRow="1" w:lastRow="0" w:firstColumn="1" w:lastColumn="0" w:noHBand="0" w:noVBand="1"/>
      </w:tblPr>
      <w:tblGrid>
        <w:gridCol w:w="5511"/>
        <w:gridCol w:w="5505"/>
      </w:tblGrid>
      <w:tr w:rsidR="004D3025" w:rsidRPr="00ED134E" w:rsidTr="00DC3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0" w:type="dxa"/>
          </w:tcPr>
          <w:p w:rsidR="004D3025" w:rsidRPr="00ED134E" w:rsidRDefault="004D3025">
            <w:pPr>
              <w:pStyle w:val="Default"/>
              <w:rPr>
                <w:sz w:val="20"/>
                <w:szCs w:val="20"/>
              </w:rPr>
            </w:pPr>
            <w:r w:rsidRPr="00ED134E">
              <w:rPr>
                <w:b w:val="0"/>
                <w:bCs w:val="0"/>
                <w:sz w:val="20"/>
                <w:szCs w:val="20"/>
              </w:rPr>
              <w:t xml:space="preserve">Programa Social </w:t>
            </w:r>
          </w:p>
        </w:tc>
        <w:tc>
          <w:tcPr>
            <w:tcW w:w="7270" w:type="dxa"/>
          </w:tcPr>
          <w:p w:rsidR="004D3025" w:rsidRPr="00ED134E" w:rsidRDefault="004D3025">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ED134E">
              <w:rPr>
                <w:b w:val="0"/>
                <w:bCs w:val="0"/>
                <w:sz w:val="20"/>
                <w:szCs w:val="20"/>
              </w:rPr>
              <w:t xml:space="preserve">Acción social </w:t>
            </w:r>
          </w:p>
        </w:tc>
      </w:tr>
      <w:tr w:rsidR="004D3025" w:rsidRPr="00ED134E" w:rsidTr="00D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0" w:type="dxa"/>
          </w:tcPr>
          <w:p w:rsidR="004D3025" w:rsidRPr="00ED134E" w:rsidRDefault="004D3025">
            <w:pPr>
              <w:pStyle w:val="Default"/>
              <w:rPr>
                <w:sz w:val="20"/>
                <w:szCs w:val="20"/>
              </w:rPr>
            </w:pPr>
            <w:r w:rsidRPr="00ED134E">
              <w:rPr>
                <w:sz w:val="20"/>
                <w:szCs w:val="20"/>
              </w:rPr>
              <w:t xml:space="preserve">Promueven el cumplimiento de los Derechos Económicos, Sociales y Culturales </w:t>
            </w:r>
          </w:p>
        </w:tc>
        <w:tc>
          <w:tcPr>
            <w:tcW w:w="7270" w:type="dxa"/>
          </w:tcPr>
          <w:p w:rsidR="004D3025" w:rsidRPr="00ED134E" w:rsidRDefault="004D3025">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El programa promueven el cumplimiento del ejercicio y acceso a la educación y la cultura </w:t>
            </w:r>
          </w:p>
        </w:tc>
      </w:tr>
      <w:tr w:rsidR="004D3025" w:rsidRPr="00ED134E" w:rsidTr="00DC382D">
        <w:tc>
          <w:tcPr>
            <w:cnfStyle w:val="001000000000" w:firstRow="0" w:lastRow="0" w:firstColumn="1" w:lastColumn="0" w:oddVBand="0" w:evenVBand="0" w:oddHBand="0" w:evenHBand="0" w:firstRowFirstColumn="0" w:firstRowLastColumn="0" w:lastRowFirstColumn="0" w:lastRowLastColumn="0"/>
            <w:tcW w:w="7270" w:type="dxa"/>
          </w:tcPr>
          <w:p w:rsidR="004D3025" w:rsidRPr="00ED134E" w:rsidRDefault="004D3025">
            <w:pPr>
              <w:pStyle w:val="Default"/>
              <w:rPr>
                <w:sz w:val="20"/>
                <w:szCs w:val="20"/>
              </w:rPr>
            </w:pPr>
            <w:r w:rsidRPr="00ED134E">
              <w:rPr>
                <w:sz w:val="20"/>
                <w:szCs w:val="20"/>
              </w:rPr>
              <w:t xml:space="preserve">Se dividen en: programas de transferencias monetarias o materiales, de prestación de servicios, de construcción, mejoramiento u operación de la infraestructura social, y de otorgamiento de subsidios directos o indirectos </w:t>
            </w:r>
          </w:p>
        </w:tc>
        <w:tc>
          <w:tcPr>
            <w:tcW w:w="7270" w:type="dxa"/>
          </w:tcPr>
          <w:p w:rsidR="004D3025" w:rsidRPr="00ED134E" w:rsidRDefault="004D302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Es un programa de transferencia monetaria </w:t>
            </w:r>
          </w:p>
        </w:tc>
      </w:tr>
      <w:tr w:rsidR="004D3025" w:rsidRPr="00ED134E" w:rsidTr="00D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0" w:type="dxa"/>
          </w:tcPr>
          <w:p w:rsidR="004D3025" w:rsidRPr="00ED134E" w:rsidRDefault="004D3025">
            <w:pPr>
              <w:pStyle w:val="Default"/>
              <w:rPr>
                <w:sz w:val="20"/>
                <w:szCs w:val="20"/>
              </w:rPr>
            </w:pPr>
            <w:r w:rsidRPr="00ED134E">
              <w:rPr>
                <w:sz w:val="20"/>
                <w:szCs w:val="20"/>
              </w:rPr>
              <w:t xml:space="preserve">Procuran atenuar, combatir y en lo posible resolver problemas de naturaleza estructural que determinan condiciones de vida y de bienestar precarios en los hogares e individuos que los padecen. </w:t>
            </w:r>
          </w:p>
        </w:tc>
        <w:tc>
          <w:tcPr>
            <w:tcW w:w="7270" w:type="dxa"/>
          </w:tcPr>
          <w:p w:rsidR="004D3025" w:rsidRPr="00ED134E" w:rsidRDefault="004D3025">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El proyecto ayudará a que la población incremente su interés por los procesos culturales y acercará a la población a actividades en específico además que será articulador para fortalecer los procesos comunitarios y así reivindicar el papel de la cultura como uno de los pilares del desarrollo humano, al mismo tiempo que, motiven la preservación de las tradiciones y la integración de manifestaciones culturales emergentes, resultado de la necesidad de inclusión, intercambio de conocimiento y participación activa en las vida cultural encaminando esfuerzos hacia la cohesión de la ciudadanía en el pleno ejercicio de los derechos culturales </w:t>
            </w:r>
          </w:p>
        </w:tc>
      </w:tr>
      <w:tr w:rsidR="004D3025" w:rsidRPr="00ED134E" w:rsidTr="00DC382D">
        <w:tc>
          <w:tcPr>
            <w:cnfStyle w:val="001000000000" w:firstRow="0" w:lastRow="0" w:firstColumn="1" w:lastColumn="0" w:oddVBand="0" w:evenVBand="0" w:oddHBand="0" w:evenHBand="0" w:firstRowFirstColumn="0" w:firstRowLastColumn="0" w:lastRowFirstColumn="0" w:lastRowLastColumn="0"/>
            <w:tcW w:w="7270" w:type="dxa"/>
          </w:tcPr>
          <w:p w:rsidR="004D3025" w:rsidRPr="00ED134E" w:rsidRDefault="004D3025" w:rsidP="004D3025">
            <w:pPr>
              <w:pStyle w:val="Default"/>
              <w:rPr>
                <w:sz w:val="20"/>
                <w:szCs w:val="20"/>
              </w:rPr>
            </w:pPr>
            <w:r w:rsidRPr="00ED134E">
              <w:rPr>
                <w:sz w:val="20"/>
                <w:szCs w:val="20"/>
              </w:rPr>
              <w:t xml:space="preserve">Resultado de un diseño explícito fincado en líneas de base, reglas de operación, lineamientos generales para su operación, identificación de una población objetiva y prospectiva de resultados esperados. </w:t>
            </w:r>
          </w:p>
        </w:tc>
        <w:tc>
          <w:tcPr>
            <w:tcW w:w="7270" w:type="dxa"/>
          </w:tcPr>
          <w:p w:rsidR="004D3025" w:rsidRPr="00ED134E" w:rsidRDefault="004D302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Su ejecución está basada en Regla de Operación, alineado a normatividades aplicables para los programas de desarrollo social y sus resultados son susceptibles de evaluaciones internas y externas, </w:t>
            </w:r>
          </w:p>
        </w:tc>
      </w:tr>
      <w:tr w:rsidR="004D3025" w:rsidRPr="00ED134E" w:rsidTr="00D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0" w:type="dxa"/>
          </w:tcPr>
          <w:p w:rsidR="004D3025" w:rsidRPr="00ED134E" w:rsidRDefault="004D3025">
            <w:pPr>
              <w:pStyle w:val="Default"/>
              <w:rPr>
                <w:sz w:val="20"/>
                <w:szCs w:val="20"/>
              </w:rPr>
            </w:pPr>
            <w:r w:rsidRPr="00ED134E">
              <w:rPr>
                <w:sz w:val="20"/>
                <w:szCs w:val="20"/>
              </w:rPr>
              <w:t xml:space="preserve">Su visión es de corto, mediano y largo plazo </w:t>
            </w:r>
          </w:p>
        </w:tc>
        <w:tc>
          <w:tcPr>
            <w:tcW w:w="7270" w:type="dxa"/>
          </w:tcPr>
          <w:p w:rsidR="004D3025" w:rsidRPr="00ED134E" w:rsidRDefault="004D3025">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Su visión es de mediano y largo plazo al basarse en la generación de procesos bases como la lectura </w:t>
            </w:r>
          </w:p>
        </w:tc>
      </w:tr>
    </w:tbl>
    <w:p w:rsidR="004D3025" w:rsidRDefault="004D3025" w:rsidP="009A4AE9">
      <w:pPr>
        <w:spacing w:after="0" w:line="240" w:lineRule="auto"/>
        <w:jc w:val="both"/>
        <w:rPr>
          <w:b/>
          <w:bCs/>
          <w:sz w:val="20"/>
          <w:szCs w:val="20"/>
        </w:rPr>
      </w:pPr>
    </w:p>
    <w:p w:rsidR="009A4AE9" w:rsidRPr="00ED134E" w:rsidRDefault="00C800F1" w:rsidP="009A4AE9">
      <w:pPr>
        <w:spacing w:after="0" w:line="240" w:lineRule="auto"/>
        <w:jc w:val="both"/>
        <w:rPr>
          <w:rFonts w:ascii="Times New Roman" w:hAnsi="Times New Roman" w:cs="Times New Roman"/>
          <w:b/>
          <w:sz w:val="20"/>
          <w:szCs w:val="20"/>
        </w:rPr>
      </w:pPr>
      <w:r w:rsidRPr="00ED134E">
        <w:rPr>
          <w:rFonts w:ascii="Times New Roman" w:hAnsi="Times New Roman" w:cs="Times New Roman"/>
          <w:b/>
          <w:sz w:val="20"/>
          <w:szCs w:val="20"/>
        </w:rPr>
        <w:t>IV</w:t>
      </w:r>
      <w:r w:rsidR="009A4AE9" w:rsidRPr="00ED134E">
        <w:rPr>
          <w:rFonts w:ascii="Times New Roman" w:hAnsi="Times New Roman" w:cs="Times New Roman"/>
          <w:b/>
          <w:sz w:val="20"/>
          <w:szCs w:val="20"/>
        </w:rPr>
        <w:t>. EVALUACIÓN DE LA OPERACIÓN DEL PROGRAMA SOCIAL</w:t>
      </w:r>
    </w:p>
    <w:p w:rsidR="00413C67" w:rsidRPr="00EE489F" w:rsidRDefault="00413C67" w:rsidP="00B74910">
      <w:pPr>
        <w:spacing w:after="0" w:line="240" w:lineRule="auto"/>
        <w:jc w:val="both"/>
        <w:rPr>
          <w:rFonts w:ascii="Times New Roman" w:eastAsiaTheme="minorEastAsia" w:hAnsi="Times New Roman" w:cs="Times New Roman"/>
          <w:b/>
          <w:color w:val="806000" w:themeColor="accent4" w:themeShade="80"/>
          <w:sz w:val="20"/>
          <w:szCs w:val="20"/>
          <w:lang w:eastAsia="es-MX"/>
        </w:rPr>
      </w:pPr>
    </w:p>
    <w:p w:rsidR="00B77FFC" w:rsidRPr="00EE489F" w:rsidRDefault="00B77FFC" w:rsidP="00B77FFC">
      <w:pPr>
        <w:spacing w:after="0" w:line="240" w:lineRule="auto"/>
        <w:jc w:val="both"/>
        <w:rPr>
          <w:rFonts w:ascii="Times New Roman" w:eastAsiaTheme="minorEastAsia" w:hAnsi="Times New Roman" w:cs="Times New Roman"/>
          <w:b/>
          <w:sz w:val="20"/>
          <w:szCs w:val="20"/>
          <w:lang w:eastAsia="es-MX"/>
        </w:rPr>
      </w:pPr>
      <w:r w:rsidRPr="00EE489F">
        <w:rPr>
          <w:rFonts w:ascii="Times New Roman" w:eastAsiaTheme="minorEastAsia" w:hAnsi="Times New Roman" w:cs="Times New Roman"/>
          <w:b/>
          <w:sz w:val="20"/>
          <w:szCs w:val="20"/>
          <w:lang w:eastAsia="es-MX"/>
        </w:rPr>
        <w:t>IV.1. Estructura Opera</w:t>
      </w:r>
      <w:r w:rsidR="00A1369E" w:rsidRPr="00EE489F">
        <w:rPr>
          <w:rFonts w:ascii="Times New Roman" w:eastAsiaTheme="minorEastAsia" w:hAnsi="Times New Roman" w:cs="Times New Roman"/>
          <w:b/>
          <w:sz w:val="20"/>
          <w:szCs w:val="20"/>
          <w:lang w:eastAsia="es-MX"/>
        </w:rPr>
        <w:t>tiva del Programa Social en 2017</w:t>
      </w:r>
    </w:p>
    <w:p w:rsidR="00B77FFC" w:rsidRPr="00ED134E" w:rsidRDefault="00B77FFC" w:rsidP="00B77FFC">
      <w:pPr>
        <w:spacing w:after="0" w:line="240" w:lineRule="auto"/>
        <w:jc w:val="both"/>
        <w:rPr>
          <w:rFonts w:ascii="Times New Roman" w:eastAsiaTheme="minorEastAsia" w:hAnsi="Times New Roman" w:cs="Times New Roman"/>
          <w:sz w:val="20"/>
          <w:szCs w:val="20"/>
          <w:lang w:eastAsia="es-MX"/>
        </w:rPr>
      </w:pPr>
      <w:r w:rsidRPr="00ED134E">
        <w:rPr>
          <w:rFonts w:ascii="Times New Roman" w:eastAsiaTheme="minorEastAsia" w:hAnsi="Times New Roman" w:cs="Times New Roman"/>
          <w:sz w:val="20"/>
          <w:szCs w:val="20"/>
          <w:lang w:eastAsia="es-MX"/>
        </w:rPr>
        <w:t>La estructura Operativa del Programa está conformada jerárquicamente por:</w:t>
      </w:r>
    </w:p>
    <w:p w:rsidR="00B77FFC" w:rsidRPr="00ED134E" w:rsidRDefault="00B77FFC" w:rsidP="00B77FFC">
      <w:pPr>
        <w:spacing w:after="0" w:line="240" w:lineRule="auto"/>
        <w:jc w:val="both"/>
        <w:rPr>
          <w:rFonts w:ascii="Times New Roman" w:eastAsiaTheme="minorEastAsia" w:hAnsi="Times New Roman" w:cs="Times New Roman"/>
          <w:sz w:val="20"/>
          <w:szCs w:val="20"/>
          <w:lang w:eastAsia="es-MX"/>
        </w:rPr>
      </w:pPr>
    </w:p>
    <w:p w:rsidR="00B77FFC" w:rsidRPr="00ED134E" w:rsidRDefault="00B77FFC" w:rsidP="00B77FFC">
      <w:pPr>
        <w:pStyle w:val="Prrafodelista"/>
        <w:numPr>
          <w:ilvl w:val="0"/>
          <w:numId w:val="29"/>
        </w:numPr>
        <w:spacing w:after="0" w:line="240" w:lineRule="auto"/>
        <w:jc w:val="both"/>
        <w:rPr>
          <w:rFonts w:ascii="Times New Roman" w:eastAsiaTheme="minorEastAsia" w:hAnsi="Times New Roman" w:cs="Times New Roman"/>
          <w:sz w:val="20"/>
          <w:szCs w:val="20"/>
          <w:lang w:eastAsia="es-MX"/>
        </w:rPr>
      </w:pPr>
      <w:r w:rsidRPr="00ED134E">
        <w:rPr>
          <w:rFonts w:ascii="Times New Roman" w:eastAsiaTheme="minorEastAsia" w:hAnsi="Times New Roman" w:cs="Times New Roman"/>
          <w:sz w:val="20"/>
          <w:szCs w:val="20"/>
          <w:lang w:eastAsia="es-MX"/>
        </w:rPr>
        <w:t>Jefe de Unidad Departamental</w:t>
      </w:r>
    </w:p>
    <w:p w:rsidR="00B77FFC" w:rsidRPr="00ED134E" w:rsidRDefault="000B372B" w:rsidP="00B77FFC">
      <w:pPr>
        <w:pStyle w:val="Prrafodelista"/>
        <w:numPr>
          <w:ilvl w:val="0"/>
          <w:numId w:val="29"/>
        </w:numPr>
        <w:spacing w:after="0" w:line="240" w:lineRule="auto"/>
        <w:jc w:val="both"/>
        <w:rPr>
          <w:rFonts w:ascii="Times New Roman" w:eastAsiaTheme="minorEastAsia" w:hAnsi="Times New Roman" w:cs="Times New Roman"/>
          <w:sz w:val="20"/>
          <w:szCs w:val="20"/>
          <w:lang w:eastAsia="es-MX"/>
        </w:rPr>
      </w:pPr>
      <w:r w:rsidRPr="00ED134E">
        <w:rPr>
          <w:rFonts w:eastAsiaTheme="minorEastAsia"/>
          <w:noProof/>
          <w:color w:val="806000" w:themeColor="accent4" w:themeShade="80"/>
          <w:sz w:val="20"/>
          <w:szCs w:val="20"/>
          <w:lang w:eastAsia="es-MX"/>
        </w:rPr>
        <w:drawing>
          <wp:anchor distT="0" distB="0" distL="114300" distR="114300" simplePos="0" relativeHeight="251742208" behindDoc="0" locked="0" layoutInCell="1" allowOverlap="1" wp14:anchorId="735E0245" wp14:editId="788A00B5">
            <wp:simplePos x="0" y="0"/>
            <wp:positionH relativeFrom="column">
              <wp:posOffset>2457450</wp:posOffset>
            </wp:positionH>
            <wp:positionV relativeFrom="paragraph">
              <wp:posOffset>18415</wp:posOffset>
            </wp:positionV>
            <wp:extent cx="3371850" cy="1704975"/>
            <wp:effectExtent l="0" t="0" r="0" b="9525"/>
            <wp:wrapThrough wrapText="bothSides">
              <wp:wrapPolygon edited="0">
                <wp:start x="7688" y="0"/>
                <wp:lineTo x="7688" y="5551"/>
                <wp:lineTo x="9275" y="7723"/>
                <wp:lineTo x="4759" y="7723"/>
                <wp:lineTo x="4271" y="7964"/>
                <wp:lineTo x="4271" y="13515"/>
                <wp:lineTo x="5736" y="15446"/>
                <wp:lineTo x="4515" y="15687"/>
                <wp:lineTo x="4271" y="15928"/>
                <wp:lineTo x="4271" y="21479"/>
                <wp:lineTo x="17329" y="21479"/>
                <wp:lineTo x="17573" y="16411"/>
                <wp:lineTo x="17085" y="15687"/>
                <wp:lineTo x="14888" y="14963"/>
                <wp:lineTo x="11105" y="11584"/>
                <wp:lineTo x="11105" y="7723"/>
                <wp:lineTo x="12203" y="7723"/>
                <wp:lineTo x="14034" y="5309"/>
                <wp:lineTo x="13912" y="0"/>
                <wp:lineTo x="7688" y="0"/>
              </wp:wrapPolygon>
            </wp:wrapThrough>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B77FFC" w:rsidRPr="00ED134E">
        <w:rPr>
          <w:rFonts w:ascii="Times New Roman" w:eastAsiaTheme="minorEastAsia" w:hAnsi="Times New Roman" w:cs="Times New Roman"/>
          <w:sz w:val="20"/>
          <w:szCs w:val="20"/>
          <w:lang w:eastAsia="es-MX"/>
        </w:rPr>
        <w:t>Coordinadores</w:t>
      </w:r>
    </w:p>
    <w:p w:rsidR="00B77FFC" w:rsidRPr="00ED134E" w:rsidRDefault="00B77FFC" w:rsidP="00B77FFC">
      <w:pPr>
        <w:pStyle w:val="Prrafodelista"/>
        <w:numPr>
          <w:ilvl w:val="0"/>
          <w:numId w:val="29"/>
        </w:numPr>
        <w:spacing w:after="0" w:line="240" w:lineRule="auto"/>
        <w:jc w:val="both"/>
        <w:rPr>
          <w:rFonts w:ascii="Times New Roman" w:eastAsiaTheme="minorEastAsia" w:hAnsi="Times New Roman" w:cs="Times New Roman"/>
          <w:sz w:val="20"/>
          <w:szCs w:val="20"/>
          <w:lang w:eastAsia="es-MX"/>
        </w:rPr>
      </w:pPr>
      <w:r w:rsidRPr="00ED134E">
        <w:rPr>
          <w:rFonts w:ascii="Times New Roman" w:eastAsiaTheme="minorEastAsia" w:hAnsi="Times New Roman" w:cs="Times New Roman"/>
          <w:sz w:val="20"/>
          <w:szCs w:val="20"/>
          <w:lang w:eastAsia="es-MX"/>
        </w:rPr>
        <w:t>Auxiliares Operativos</w:t>
      </w:r>
    </w:p>
    <w:p w:rsidR="00B77FFC" w:rsidRPr="00ED134E" w:rsidRDefault="00B77FFC" w:rsidP="00B77FFC">
      <w:pPr>
        <w:pStyle w:val="Prrafodelista"/>
        <w:numPr>
          <w:ilvl w:val="0"/>
          <w:numId w:val="29"/>
        </w:numPr>
        <w:spacing w:after="0" w:line="240" w:lineRule="auto"/>
        <w:jc w:val="both"/>
        <w:rPr>
          <w:rFonts w:ascii="Times New Roman" w:eastAsiaTheme="minorEastAsia" w:hAnsi="Times New Roman" w:cs="Times New Roman"/>
          <w:sz w:val="20"/>
          <w:szCs w:val="20"/>
          <w:lang w:eastAsia="es-MX"/>
        </w:rPr>
      </w:pPr>
      <w:r w:rsidRPr="00ED134E">
        <w:rPr>
          <w:rFonts w:ascii="Times New Roman" w:eastAsiaTheme="minorEastAsia" w:hAnsi="Times New Roman" w:cs="Times New Roman"/>
          <w:sz w:val="20"/>
          <w:szCs w:val="20"/>
          <w:lang w:eastAsia="es-MX"/>
        </w:rPr>
        <w:t>Auxiliares Administrativos</w:t>
      </w:r>
    </w:p>
    <w:p w:rsidR="00B77FFC" w:rsidRPr="00ED134E" w:rsidRDefault="00B77FFC" w:rsidP="00B77FFC">
      <w:pPr>
        <w:pStyle w:val="Prrafodelista"/>
        <w:numPr>
          <w:ilvl w:val="0"/>
          <w:numId w:val="29"/>
        </w:numPr>
        <w:spacing w:after="0" w:line="240" w:lineRule="auto"/>
        <w:jc w:val="both"/>
        <w:rPr>
          <w:rFonts w:ascii="Times New Roman" w:eastAsiaTheme="minorEastAsia" w:hAnsi="Times New Roman" w:cs="Times New Roman"/>
          <w:sz w:val="20"/>
          <w:szCs w:val="20"/>
          <w:lang w:eastAsia="es-MX"/>
        </w:rPr>
      </w:pPr>
      <w:r w:rsidRPr="00ED134E">
        <w:rPr>
          <w:rFonts w:ascii="Times New Roman" w:eastAsiaTheme="minorEastAsia" w:hAnsi="Times New Roman" w:cs="Times New Roman"/>
          <w:sz w:val="20"/>
          <w:szCs w:val="20"/>
          <w:lang w:eastAsia="es-MX"/>
        </w:rPr>
        <w:t>Bajo el siguiente esquema:</w:t>
      </w:r>
    </w:p>
    <w:p w:rsidR="009A4AE9" w:rsidRPr="00ED134E" w:rsidRDefault="009A4AE9" w:rsidP="00B74910">
      <w:pPr>
        <w:spacing w:after="0" w:line="240" w:lineRule="auto"/>
        <w:jc w:val="both"/>
        <w:rPr>
          <w:rFonts w:ascii="Times New Roman" w:eastAsiaTheme="minorEastAsia" w:hAnsi="Times New Roman" w:cs="Times New Roman"/>
          <w:sz w:val="20"/>
          <w:szCs w:val="20"/>
          <w:lang w:eastAsia="es-MX"/>
        </w:rPr>
      </w:pPr>
    </w:p>
    <w:p w:rsidR="0081215C" w:rsidRPr="00ED134E" w:rsidRDefault="0081215C" w:rsidP="00C800F1">
      <w:pPr>
        <w:pStyle w:val="Default"/>
        <w:rPr>
          <w:b/>
          <w:bCs/>
          <w:sz w:val="20"/>
          <w:szCs w:val="20"/>
        </w:rPr>
      </w:pPr>
    </w:p>
    <w:p w:rsidR="0081215C" w:rsidRPr="00ED134E" w:rsidRDefault="0081215C" w:rsidP="00C800F1">
      <w:pPr>
        <w:pStyle w:val="Default"/>
        <w:rPr>
          <w:b/>
          <w:bCs/>
          <w:sz w:val="20"/>
          <w:szCs w:val="20"/>
        </w:rPr>
      </w:pPr>
    </w:p>
    <w:p w:rsidR="0081215C" w:rsidRPr="00ED134E" w:rsidRDefault="0081215C" w:rsidP="00C800F1">
      <w:pPr>
        <w:pStyle w:val="Default"/>
        <w:rPr>
          <w:b/>
          <w:bCs/>
          <w:sz w:val="20"/>
          <w:szCs w:val="20"/>
        </w:rPr>
      </w:pPr>
    </w:p>
    <w:p w:rsidR="0081215C" w:rsidRPr="00ED134E" w:rsidRDefault="0081215C" w:rsidP="00C800F1">
      <w:pPr>
        <w:pStyle w:val="Default"/>
        <w:rPr>
          <w:b/>
          <w:bCs/>
          <w:sz w:val="20"/>
          <w:szCs w:val="20"/>
        </w:rPr>
      </w:pPr>
    </w:p>
    <w:p w:rsidR="00B77FFC" w:rsidRPr="00ED134E" w:rsidRDefault="00B77FFC" w:rsidP="00C800F1">
      <w:pPr>
        <w:pStyle w:val="Default"/>
        <w:rPr>
          <w:b/>
          <w:bCs/>
          <w:sz w:val="20"/>
          <w:szCs w:val="20"/>
        </w:rPr>
      </w:pPr>
    </w:p>
    <w:p w:rsidR="00B77FFC" w:rsidRPr="00ED134E" w:rsidRDefault="00B77FFC" w:rsidP="00C800F1">
      <w:pPr>
        <w:pStyle w:val="Default"/>
        <w:rPr>
          <w:b/>
          <w:bCs/>
          <w:sz w:val="20"/>
          <w:szCs w:val="20"/>
        </w:rPr>
      </w:pPr>
    </w:p>
    <w:p w:rsidR="00B77FFC" w:rsidRPr="00ED134E" w:rsidRDefault="00B77FFC" w:rsidP="00C800F1">
      <w:pPr>
        <w:pStyle w:val="Default"/>
        <w:rPr>
          <w:b/>
          <w:bCs/>
          <w:sz w:val="20"/>
          <w:szCs w:val="20"/>
        </w:rPr>
      </w:pPr>
    </w:p>
    <w:p w:rsidR="00B77FFC" w:rsidRPr="00ED134E" w:rsidRDefault="00B77FFC" w:rsidP="00C800F1">
      <w:pPr>
        <w:pStyle w:val="Default"/>
        <w:rPr>
          <w:b/>
          <w:bCs/>
          <w:sz w:val="20"/>
          <w:szCs w:val="20"/>
        </w:rPr>
      </w:pPr>
    </w:p>
    <w:p w:rsidR="00B77FFC" w:rsidRPr="00ED134E" w:rsidRDefault="00B77FFC" w:rsidP="00C800F1">
      <w:pPr>
        <w:pStyle w:val="Default"/>
        <w:rPr>
          <w:b/>
          <w:bCs/>
          <w:sz w:val="20"/>
          <w:szCs w:val="20"/>
        </w:rPr>
      </w:pPr>
    </w:p>
    <w:p w:rsidR="00B77FFC" w:rsidRPr="00ED134E" w:rsidRDefault="00B707D6" w:rsidP="00C800F1">
      <w:pPr>
        <w:pStyle w:val="Default"/>
        <w:rPr>
          <w:sz w:val="20"/>
          <w:szCs w:val="20"/>
        </w:rPr>
      </w:pPr>
      <w:r w:rsidRPr="00ED134E">
        <w:rPr>
          <w:sz w:val="20"/>
          <w:szCs w:val="20"/>
        </w:rPr>
        <w:lastRenderedPageBreak/>
        <w:t>Descripción de puestos</w:t>
      </w:r>
    </w:p>
    <w:p w:rsidR="00B707D6" w:rsidRPr="00ED134E" w:rsidRDefault="00B707D6" w:rsidP="00C800F1">
      <w:pPr>
        <w:pStyle w:val="Default"/>
        <w:rPr>
          <w:sz w:val="20"/>
          <w:szCs w:val="20"/>
        </w:rPr>
      </w:pPr>
    </w:p>
    <w:tbl>
      <w:tblPr>
        <w:tblStyle w:val="PlainTable1"/>
        <w:tblW w:w="0" w:type="auto"/>
        <w:tblLayout w:type="fixed"/>
        <w:tblLook w:val="04A0" w:firstRow="1" w:lastRow="0" w:firstColumn="1" w:lastColumn="0" w:noHBand="0" w:noVBand="1"/>
      </w:tblPr>
      <w:tblGrid>
        <w:gridCol w:w="1384"/>
        <w:gridCol w:w="1134"/>
        <w:gridCol w:w="1134"/>
        <w:gridCol w:w="1926"/>
        <w:gridCol w:w="1095"/>
        <w:gridCol w:w="636"/>
        <w:gridCol w:w="1163"/>
        <w:gridCol w:w="2544"/>
      </w:tblGrid>
      <w:tr w:rsidR="00D81094" w:rsidRPr="00ED134E" w:rsidTr="000B3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707D6" w:rsidRPr="00ED134E" w:rsidRDefault="00B707D6" w:rsidP="00C800F1">
            <w:pPr>
              <w:pStyle w:val="Default"/>
              <w:rPr>
                <w:b w:val="0"/>
                <w:bCs w:val="0"/>
                <w:sz w:val="20"/>
                <w:szCs w:val="20"/>
              </w:rPr>
            </w:pPr>
            <w:r w:rsidRPr="00ED134E">
              <w:rPr>
                <w:b w:val="0"/>
                <w:bCs w:val="0"/>
                <w:sz w:val="20"/>
                <w:szCs w:val="20"/>
              </w:rPr>
              <w:t>Puesto</w:t>
            </w:r>
          </w:p>
        </w:tc>
        <w:tc>
          <w:tcPr>
            <w:tcW w:w="1134" w:type="dxa"/>
          </w:tcPr>
          <w:p w:rsidR="00B707D6" w:rsidRPr="00ED134E" w:rsidRDefault="00B707D6" w:rsidP="00C800F1">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ED134E">
              <w:rPr>
                <w:b w:val="0"/>
                <w:bCs w:val="0"/>
                <w:sz w:val="20"/>
                <w:szCs w:val="20"/>
              </w:rPr>
              <w:t>Formación requerida</w:t>
            </w:r>
          </w:p>
        </w:tc>
        <w:tc>
          <w:tcPr>
            <w:tcW w:w="1134" w:type="dxa"/>
          </w:tcPr>
          <w:p w:rsidR="00B707D6" w:rsidRPr="00ED134E" w:rsidRDefault="00B707D6" w:rsidP="00C800F1">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ED134E">
              <w:rPr>
                <w:b w:val="0"/>
                <w:bCs w:val="0"/>
                <w:sz w:val="20"/>
                <w:szCs w:val="20"/>
              </w:rPr>
              <w:t>Experiencia requerida</w:t>
            </w:r>
          </w:p>
        </w:tc>
        <w:tc>
          <w:tcPr>
            <w:tcW w:w="1926" w:type="dxa"/>
          </w:tcPr>
          <w:p w:rsidR="00B707D6" w:rsidRPr="00ED134E" w:rsidRDefault="00B707D6" w:rsidP="00C800F1">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ED134E">
              <w:rPr>
                <w:b w:val="0"/>
                <w:bCs w:val="0"/>
                <w:sz w:val="20"/>
                <w:szCs w:val="20"/>
              </w:rPr>
              <w:t>Funciones</w:t>
            </w:r>
          </w:p>
        </w:tc>
        <w:tc>
          <w:tcPr>
            <w:tcW w:w="1095" w:type="dxa"/>
          </w:tcPr>
          <w:p w:rsidR="00B707D6" w:rsidRPr="00ED134E" w:rsidRDefault="00B707D6" w:rsidP="00C800F1">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ED134E">
              <w:rPr>
                <w:b w:val="0"/>
                <w:bCs w:val="0"/>
                <w:sz w:val="20"/>
                <w:szCs w:val="20"/>
              </w:rPr>
              <w:t>Sexo</w:t>
            </w:r>
          </w:p>
        </w:tc>
        <w:tc>
          <w:tcPr>
            <w:tcW w:w="636" w:type="dxa"/>
          </w:tcPr>
          <w:p w:rsidR="00B707D6" w:rsidRPr="00ED134E" w:rsidRDefault="00B707D6" w:rsidP="00C800F1">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ED134E">
              <w:rPr>
                <w:b w:val="0"/>
                <w:bCs w:val="0"/>
                <w:sz w:val="20"/>
                <w:szCs w:val="20"/>
              </w:rPr>
              <w:t>Edad</w:t>
            </w:r>
          </w:p>
        </w:tc>
        <w:tc>
          <w:tcPr>
            <w:tcW w:w="1163" w:type="dxa"/>
          </w:tcPr>
          <w:p w:rsidR="00B707D6" w:rsidRPr="00ED134E" w:rsidRDefault="00B707D6" w:rsidP="00C800F1">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ED134E">
              <w:rPr>
                <w:b w:val="0"/>
                <w:bCs w:val="0"/>
                <w:sz w:val="20"/>
                <w:szCs w:val="20"/>
              </w:rPr>
              <w:t>Formación de la persona ocupante</w:t>
            </w:r>
          </w:p>
        </w:tc>
        <w:tc>
          <w:tcPr>
            <w:tcW w:w="2544" w:type="dxa"/>
          </w:tcPr>
          <w:p w:rsidR="00B707D6" w:rsidRPr="00ED134E" w:rsidRDefault="00B707D6" w:rsidP="00C800F1">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ED134E">
              <w:rPr>
                <w:b w:val="0"/>
                <w:bCs w:val="0"/>
                <w:sz w:val="20"/>
                <w:szCs w:val="20"/>
              </w:rPr>
              <w:t>Experiencia de la persona ocupante</w:t>
            </w:r>
          </w:p>
        </w:tc>
      </w:tr>
      <w:tr w:rsidR="00D81094" w:rsidRPr="00ED134E" w:rsidTr="000B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707D6" w:rsidRPr="00ED134E" w:rsidRDefault="00B707D6" w:rsidP="00B707D6">
            <w:pPr>
              <w:pStyle w:val="Default"/>
              <w:jc w:val="center"/>
              <w:rPr>
                <w:b w:val="0"/>
                <w:bCs w:val="0"/>
                <w:sz w:val="20"/>
                <w:szCs w:val="20"/>
              </w:rPr>
            </w:pPr>
            <w:r w:rsidRPr="00ED134E">
              <w:rPr>
                <w:sz w:val="20"/>
                <w:szCs w:val="20"/>
              </w:rPr>
              <w:t>Jefe de Unidad Departamental</w:t>
            </w:r>
          </w:p>
        </w:tc>
        <w:tc>
          <w:tcPr>
            <w:tcW w:w="1134" w:type="dxa"/>
          </w:tcPr>
          <w:p w:rsidR="00B707D6" w:rsidRPr="00ED134E" w:rsidRDefault="00B707D6" w:rsidP="00B707D6">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No se indica en el perfil del puesto</w:t>
            </w:r>
          </w:p>
        </w:tc>
        <w:tc>
          <w:tcPr>
            <w:tcW w:w="1134" w:type="dxa"/>
          </w:tcPr>
          <w:p w:rsidR="00B707D6" w:rsidRPr="00ED134E" w:rsidRDefault="00B707D6" w:rsidP="00B707D6">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No se indica en el perfil del puesto</w:t>
            </w:r>
          </w:p>
        </w:tc>
        <w:tc>
          <w:tcPr>
            <w:tcW w:w="1926" w:type="dxa"/>
          </w:tcPr>
          <w:p w:rsidR="00B707D6" w:rsidRPr="00ED134E" w:rsidRDefault="00B707D6"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Responsable de la operación del programa</w:t>
            </w:r>
          </w:p>
        </w:tc>
        <w:tc>
          <w:tcPr>
            <w:tcW w:w="1095" w:type="dxa"/>
          </w:tcPr>
          <w:p w:rsidR="00B707D6" w:rsidRPr="00ED134E" w:rsidRDefault="00B707D6"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Masculino</w:t>
            </w:r>
          </w:p>
        </w:tc>
        <w:tc>
          <w:tcPr>
            <w:tcW w:w="636" w:type="dxa"/>
          </w:tcPr>
          <w:p w:rsidR="00B707D6" w:rsidRPr="00ED134E" w:rsidRDefault="00B707D6"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b/>
                <w:bCs/>
                <w:sz w:val="20"/>
                <w:szCs w:val="20"/>
              </w:rPr>
              <w:t>32</w:t>
            </w:r>
          </w:p>
        </w:tc>
        <w:tc>
          <w:tcPr>
            <w:tcW w:w="1163" w:type="dxa"/>
          </w:tcPr>
          <w:p w:rsidR="00B707D6" w:rsidRPr="00ED134E" w:rsidRDefault="00B707D6"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Licenciatura en Ciencias de la Comunicación, UNAM (concluido)</w:t>
            </w:r>
          </w:p>
        </w:tc>
        <w:tc>
          <w:tcPr>
            <w:tcW w:w="2544" w:type="dxa"/>
          </w:tcPr>
          <w:p w:rsidR="00B707D6" w:rsidRPr="00ED134E" w:rsidRDefault="00B707D6"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Asesor de Cultura del Sistema de Transporte Colectivo. Metro de la Ciudad de México</w:t>
            </w:r>
          </w:p>
        </w:tc>
      </w:tr>
      <w:tr w:rsidR="00D81094" w:rsidRPr="00ED134E" w:rsidTr="000B372B">
        <w:tc>
          <w:tcPr>
            <w:cnfStyle w:val="001000000000" w:firstRow="0" w:lastRow="0" w:firstColumn="1" w:lastColumn="0" w:oddVBand="0" w:evenVBand="0" w:oddHBand="0" w:evenHBand="0" w:firstRowFirstColumn="0" w:firstRowLastColumn="0" w:lastRowFirstColumn="0" w:lastRowLastColumn="0"/>
            <w:tcW w:w="1384" w:type="dxa"/>
          </w:tcPr>
          <w:p w:rsidR="00B707D6" w:rsidRPr="00ED134E" w:rsidRDefault="00B707D6" w:rsidP="00B707D6">
            <w:pPr>
              <w:pStyle w:val="Default"/>
              <w:rPr>
                <w:b w:val="0"/>
                <w:bCs w:val="0"/>
                <w:sz w:val="20"/>
                <w:szCs w:val="20"/>
              </w:rPr>
            </w:pPr>
            <w:r w:rsidRPr="00ED134E">
              <w:rPr>
                <w:sz w:val="20"/>
                <w:szCs w:val="20"/>
              </w:rPr>
              <w:t>Enlace Coordinador A</w:t>
            </w:r>
          </w:p>
        </w:tc>
        <w:tc>
          <w:tcPr>
            <w:tcW w:w="1134" w:type="dxa"/>
          </w:tcPr>
          <w:p w:rsidR="00B707D6" w:rsidRPr="00ED134E" w:rsidRDefault="00B707D6" w:rsidP="00B707D6">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No se indica en el perfil del puesto</w:t>
            </w:r>
          </w:p>
        </w:tc>
        <w:tc>
          <w:tcPr>
            <w:tcW w:w="1134" w:type="dxa"/>
          </w:tcPr>
          <w:p w:rsidR="00B707D6" w:rsidRPr="00ED134E" w:rsidRDefault="00B707D6" w:rsidP="00B707D6">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No se indica en el perfil del puesto</w:t>
            </w:r>
          </w:p>
        </w:tc>
        <w:tc>
          <w:tcPr>
            <w:tcW w:w="1926" w:type="dxa"/>
          </w:tcPr>
          <w:p w:rsidR="00B707D6" w:rsidRPr="00ED134E" w:rsidRDefault="00B707D6"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Seguimiento y apoyo a los trabajos realizados por los beneficiarios en el territorio dentro y fuera de los Centros de Artes y Oficios.</w:t>
            </w:r>
          </w:p>
        </w:tc>
        <w:tc>
          <w:tcPr>
            <w:tcW w:w="1095" w:type="dxa"/>
          </w:tcPr>
          <w:p w:rsidR="00B707D6" w:rsidRPr="00ED134E" w:rsidRDefault="00B707D6"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Masculino</w:t>
            </w:r>
          </w:p>
        </w:tc>
        <w:tc>
          <w:tcPr>
            <w:tcW w:w="636" w:type="dxa"/>
          </w:tcPr>
          <w:p w:rsidR="00B707D6" w:rsidRPr="00ED134E" w:rsidRDefault="00B707D6"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b/>
                <w:bCs/>
                <w:sz w:val="20"/>
                <w:szCs w:val="20"/>
              </w:rPr>
              <w:t>36</w:t>
            </w:r>
          </w:p>
        </w:tc>
        <w:tc>
          <w:tcPr>
            <w:tcW w:w="1163" w:type="dxa"/>
          </w:tcPr>
          <w:p w:rsidR="00B707D6" w:rsidRPr="00ED134E" w:rsidRDefault="00B707D6"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Licenciatura en Ciencias de la Comunicación, UNAM (concluido)</w:t>
            </w:r>
          </w:p>
        </w:tc>
        <w:tc>
          <w:tcPr>
            <w:tcW w:w="2544" w:type="dxa"/>
          </w:tcPr>
          <w:p w:rsidR="00B707D6" w:rsidRPr="00ED134E" w:rsidRDefault="00B707D6"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Desarrollo de investigación sobre distintas manifestaciones de la cultura popular y afro descendiente en Brasil. Impartición de talleres para niños y jóvenes en Centro Cultural La Pirámide, BJ; Casa de Cultura Fuego Nuevo, Iztapalapa; Escuela Secundaria-Preparatoria LOGOS),</w:t>
            </w:r>
          </w:p>
        </w:tc>
      </w:tr>
      <w:tr w:rsidR="00D81094" w:rsidRPr="00ED134E" w:rsidTr="000B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707D6" w:rsidRPr="00ED134E" w:rsidRDefault="00B707D6" w:rsidP="00B707D6">
            <w:pPr>
              <w:pStyle w:val="Default"/>
              <w:rPr>
                <w:b w:val="0"/>
                <w:bCs w:val="0"/>
                <w:sz w:val="20"/>
                <w:szCs w:val="20"/>
              </w:rPr>
            </w:pPr>
            <w:r w:rsidRPr="00ED134E">
              <w:rPr>
                <w:sz w:val="20"/>
                <w:szCs w:val="20"/>
              </w:rPr>
              <w:t>Coordinador B</w:t>
            </w:r>
          </w:p>
        </w:tc>
        <w:tc>
          <w:tcPr>
            <w:tcW w:w="1134" w:type="dxa"/>
          </w:tcPr>
          <w:p w:rsidR="00B707D6" w:rsidRPr="00ED134E" w:rsidRDefault="00B707D6" w:rsidP="00B707D6">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No se indica en el perfil del puesto</w:t>
            </w:r>
          </w:p>
        </w:tc>
        <w:tc>
          <w:tcPr>
            <w:tcW w:w="1134" w:type="dxa"/>
          </w:tcPr>
          <w:p w:rsidR="00B707D6" w:rsidRPr="00ED134E" w:rsidRDefault="00B707D6" w:rsidP="00B707D6">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No se indica en el perfil del puesto</w:t>
            </w:r>
          </w:p>
        </w:tc>
        <w:tc>
          <w:tcPr>
            <w:tcW w:w="1926" w:type="dxa"/>
          </w:tcPr>
          <w:p w:rsidR="00B707D6" w:rsidRPr="00ED134E" w:rsidRDefault="00B707D6"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Seguimiento y apoyo a los trabajos realizados por los beneficiarios en el territorio dentro y fuera de los Centros de Artes y Oficios.</w:t>
            </w:r>
          </w:p>
        </w:tc>
        <w:tc>
          <w:tcPr>
            <w:tcW w:w="1095" w:type="dxa"/>
          </w:tcPr>
          <w:p w:rsidR="00B707D6"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Masculino</w:t>
            </w:r>
          </w:p>
        </w:tc>
        <w:tc>
          <w:tcPr>
            <w:tcW w:w="636" w:type="dxa"/>
          </w:tcPr>
          <w:p w:rsidR="00B707D6"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b/>
                <w:bCs/>
                <w:sz w:val="20"/>
                <w:szCs w:val="20"/>
              </w:rPr>
              <w:t>40</w:t>
            </w:r>
          </w:p>
        </w:tc>
        <w:tc>
          <w:tcPr>
            <w:tcW w:w="1163" w:type="dxa"/>
          </w:tcPr>
          <w:p w:rsidR="00B707D6"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Licenciatura en Sociología</w:t>
            </w:r>
          </w:p>
        </w:tc>
        <w:tc>
          <w:tcPr>
            <w:tcW w:w="2544" w:type="dxa"/>
          </w:tcPr>
          <w:p w:rsidR="00B707D6"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Participación como Enlace Coordinador en la Fábrica de Artes y Oficios del Estado de México “FARO DEL AIRE”</w:t>
            </w:r>
          </w:p>
        </w:tc>
      </w:tr>
      <w:tr w:rsidR="00D81094" w:rsidRPr="00ED134E" w:rsidTr="000B372B">
        <w:tc>
          <w:tcPr>
            <w:cnfStyle w:val="001000000000" w:firstRow="0" w:lastRow="0" w:firstColumn="1" w:lastColumn="0" w:oddVBand="0" w:evenVBand="0" w:oddHBand="0" w:evenHBand="0" w:firstRowFirstColumn="0" w:firstRowLastColumn="0" w:lastRowFirstColumn="0" w:lastRowLastColumn="0"/>
            <w:tcW w:w="1384" w:type="dxa"/>
          </w:tcPr>
          <w:p w:rsidR="008D71A7" w:rsidRPr="00ED134E" w:rsidRDefault="008D71A7" w:rsidP="008D71A7">
            <w:pPr>
              <w:pStyle w:val="Default"/>
              <w:rPr>
                <w:b w:val="0"/>
                <w:bCs w:val="0"/>
                <w:sz w:val="20"/>
                <w:szCs w:val="20"/>
              </w:rPr>
            </w:pPr>
            <w:r w:rsidRPr="00ED134E">
              <w:rPr>
                <w:sz w:val="20"/>
                <w:szCs w:val="20"/>
              </w:rPr>
              <w:t>Enlace Coordinador C</w:t>
            </w:r>
          </w:p>
        </w:tc>
        <w:tc>
          <w:tcPr>
            <w:tcW w:w="1134" w:type="dxa"/>
          </w:tcPr>
          <w:p w:rsidR="008D71A7" w:rsidRPr="00ED134E" w:rsidRDefault="008D71A7" w:rsidP="008D71A7">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No se indica en el perfil del puesto</w:t>
            </w:r>
          </w:p>
        </w:tc>
        <w:tc>
          <w:tcPr>
            <w:tcW w:w="1134" w:type="dxa"/>
          </w:tcPr>
          <w:p w:rsidR="008D71A7" w:rsidRPr="00ED134E" w:rsidRDefault="008D71A7" w:rsidP="008D71A7">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No se indica en el perfil del puesto</w:t>
            </w:r>
          </w:p>
        </w:tc>
        <w:tc>
          <w:tcPr>
            <w:tcW w:w="1926"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Seguimiento y apoyo a los trabajos realizados por los beneficiarios en el territorio dentro y fuera de los Centros de Artes y Oficios</w:t>
            </w:r>
          </w:p>
        </w:tc>
        <w:tc>
          <w:tcPr>
            <w:tcW w:w="1095"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Masculino</w:t>
            </w:r>
          </w:p>
        </w:tc>
        <w:tc>
          <w:tcPr>
            <w:tcW w:w="636"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b/>
                <w:bCs/>
                <w:sz w:val="20"/>
                <w:szCs w:val="20"/>
              </w:rPr>
              <w:t>29</w:t>
            </w:r>
          </w:p>
        </w:tc>
        <w:tc>
          <w:tcPr>
            <w:tcW w:w="1163"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Licenciatura en Lingüística y Literatura Hispánica</w:t>
            </w:r>
          </w:p>
        </w:tc>
        <w:tc>
          <w:tcPr>
            <w:tcW w:w="2544"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 xml:space="preserve">Docente en Escuela de Comunicación y Ciencias Humanas, Director General/Comunidad ad </w:t>
            </w:r>
            <w:proofErr w:type="spellStart"/>
            <w:r w:rsidRPr="00ED134E">
              <w:rPr>
                <w:sz w:val="20"/>
                <w:szCs w:val="20"/>
              </w:rPr>
              <w:t>Comelibros</w:t>
            </w:r>
            <w:proofErr w:type="spellEnd"/>
            <w:r w:rsidRPr="00ED134E">
              <w:rPr>
                <w:sz w:val="20"/>
                <w:szCs w:val="20"/>
              </w:rPr>
              <w:t xml:space="preserve"> A.C y Coordinador, gestor cultural, </w:t>
            </w:r>
            <w:proofErr w:type="spellStart"/>
            <w:r w:rsidRPr="00ED134E">
              <w:rPr>
                <w:sz w:val="20"/>
                <w:szCs w:val="20"/>
              </w:rPr>
              <w:t>community</w:t>
            </w:r>
            <w:proofErr w:type="spellEnd"/>
            <w:r w:rsidRPr="00ED134E">
              <w:rPr>
                <w:sz w:val="20"/>
                <w:szCs w:val="20"/>
              </w:rPr>
              <w:t xml:space="preserve"> manager, lector en voz alta y tallerista</w:t>
            </w:r>
          </w:p>
        </w:tc>
      </w:tr>
      <w:tr w:rsidR="00D81094" w:rsidRPr="00ED134E" w:rsidTr="000B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8D71A7" w:rsidRPr="00ED134E" w:rsidRDefault="008D71A7" w:rsidP="008D71A7">
            <w:pPr>
              <w:pStyle w:val="Default"/>
              <w:rPr>
                <w:b w:val="0"/>
                <w:bCs w:val="0"/>
                <w:sz w:val="20"/>
                <w:szCs w:val="20"/>
              </w:rPr>
            </w:pPr>
            <w:r w:rsidRPr="00ED134E">
              <w:rPr>
                <w:sz w:val="20"/>
                <w:szCs w:val="20"/>
              </w:rPr>
              <w:t>Auxiliar Operativo</w:t>
            </w:r>
          </w:p>
        </w:tc>
        <w:tc>
          <w:tcPr>
            <w:tcW w:w="1134" w:type="dxa"/>
          </w:tcPr>
          <w:p w:rsidR="008D71A7" w:rsidRPr="00ED134E" w:rsidRDefault="008D71A7" w:rsidP="008D71A7">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No se indica en el perfil del puesto</w:t>
            </w:r>
          </w:p>
        </w:tc>
        <w:tc>
          <w:tcPr>
            <w:tcW w:w="1134" w:type="dxa"/>
          </w:tcPr>
          <w:p w:rsidR="008D71A7" w:rsidRPr="00ED134E" w:rsidRDefault="008D71A7" w:rsidP="008D71A7">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No se indica en el perfil del puesto</w:t>
            </w:r>
          </w:p>
        </w:tc>
        <w:tc>
          <w:tcPr>
            <w:tcW w:w="1926"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Apoyo a los talleres en cuanto a logística, materiales y necesidades técnicas.</w:t>
            </w:r>
          </w:p>
        </w:tc>
        <w:tc>
          <w:tcPr>
            <w:tcW w:w="1095"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Masculino</w:t>
            </w:r>
          </w:p>
        </w:tc>
        <w:tc>
          <w:tcPr>
            <w:tcW w:w="636"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b/>
                <w:bCs/>
                <w:sz w:val="20"/>
                <w:szCs w:val="20"/>
              </w:rPr>
              <w:t>43</w:t>
            </w:r>
          </w:p>
        </w:tc>
        <w:tc>
          <w:tcPr>
            <w:tcW w:w="1163"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Carrera técnica en comunicación</w:t>
            </w:r>
          </w:p>
        </w:tc>
        <w:tc>
          <w:tcPr>
            <w:tcW w:w="2544"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Personal Operativo para el área de Cultura desde hace 7 años</w:t>
            </w:r>
          </w:p>
        </w:tc>
      </w:tr>
      <w:tr w:rsidR="00D81094" w:rsidRPr="00ED134E" w:rsidTr="000B372B">
        <w:tc>
          <w:tcPr>
            <w:cnfStyle w:val="001000000000" w:firstRow="0" w:lastRow="0" w:firstColumn="1" w:lastColumn="0" w:oddVBand="0" w:evenVBand="0" w:oddHBand="0" w:evenHBand="0" w:firstRowFirstColumn="0" w:firstRowLastColumn="0" w:lastRowFirstColumn="0" w:lastRowLastColumn="0"/>
            <w:tcW w:w="1384" w:type="dxa"/>
          </w:tcPr>
          <w:p w:rsidR="008D71A7" w:rsidRPr="00ED134E" w:rsidRDefault="008D71A7" w:rsidP="008D71A7">
            <w:pPr>
              <w:pStyle w:val="Default"/>
              <w:rPr>
                <w:b w:val="0"/>
                <w:bCs w:val="0"/>
                <w:sz w:val="20"/>
                <w:szCs w:val="20"/>
              </w:rPr>
            </w:pPr>
            <w:r w:rsidRPr="00ED134E">
              <w:rPr>
                <w:sz w:val="20"/>
                <w:szCs w:val="20"/>
              </w:rPr>
              <w:t>Auxiliar Operativo</w:t>
            </w:r>
          </w:p>
        </w:tc>
        <w:tc>
          <w:tcPr>
            <w:tcW w:w="1134" w:type="dxa"/>
          </w:tcPr>
          <w:p w:rsidR="008D71A7" w:rsidRPr="00ED134E" w:rsidRDefault="008D71A7" w:rsidP="008D71A7">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No se indica en el perfil del puesto</w:t>
            </w:r>
          </w:p>
        </w:tc>
        <w:tc>
          <w:tcPr>
            <w:tcW w:w="1134" w:type="dxa"/>
          </w:tcPr>
          <w:p w:rsidR="008D71A7" w:rsidRPr="00ED134E" w:rsidRDefault="008D71A7" w:rsidP="008D71A7">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No se indica en el perfil del puesto</w:t>
            </w:r>
          </w:p>
        </w:tc>
        <w:tc>
          <w:tcPr>
            <w:tcW w:w="1926"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Apoyo a los talleres en cuanto a logística, materiales y necesidades técnicas</w:t>
            </w:r>
          </w:p>
        </w:tc>
        <w:tc>
          <w:tcPr>
            <w:tcW w:w="1095"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Masculino</w:t>
            </w:r>
          </w:p>
        </w:tc>
        <w:tc>
          <w:tcPr>
            <w:tcW w:w="636"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b/>
                <w:bCs/>
                <w:sz w:val="20"/>
                <w:szCs w:val="20"/>
              </w:rPr>
              <w:t>23</w:t>
            </w:r>
          </w:p>
        </w:tc>
        <w:tc>
          <w:tcPr>
            <w:tcW w:w="1163"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Bachillerato</w:t>
            </w:r>
          </w:p>
        </w:tc>
        <w:tc>
          <w:tcPr>
            <w:tcW w:w="2544"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Personal Operativo del área de Cultura desde hace 3 años</w:t>
            </w:r>
          </w:p>
        </w:tc>
      </w:tr>
      <w:tr w:rsidR="00D81094" w:rsidRPr="00ED134E" w:rsidTr="000B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8D71A7" w:rsidRPr="00ED134E" w:rsidRDefault="008D71A7" w:rsidP="008D71A7">
            <w:pPr>
              <w:pStyle w:val="Default"/>
              <w:rPr>
                <w:b w:val="0"/>
                <w:bCs w:val="0"/>
                <w:sz w:val="20"/>
                <w:szCs w:val="20"/>
              </w:rPr>
            </w:pPr>
            <w:r w:rsidRPr="00ED134E">
              <w:rPr>
                <w:sz w:val="20"/>
                <w:szCs w:val="20"/>
              </w:rPr>
              <w:t>Auxiliar Administrativo</w:t>
            </w:r>
          </w:p>
        </w:tc>
        <w:tc>
          <w:tcPr>
            <w:tcW w:w="1134" w:type="dxa"/>
          </w:tcPr>
          <w:p w:rsidR="008D71A7" w:rsidRPr="00ED134E" w:rsidRDefault="008D71A7" w:rsidP="008D71A7">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No se indica en el perfil del puesto</w:t>
            </w:r>
          </w:p>
        </w:tc>
        <w:tc>
          <w:tcPr>
            <w:tcW w:w="1134" w:type="dxa"/>
          </w:tcPr>
          <w:p w:rsidR="008D71A7" w:rsidRPr="00ED134E" w:rsidRDefault="008D71A7" w:rsidP="008D71A7">
            <w:pPr>
              <w:pStyle w:val="Default"/>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No se indica en el perfil del puesto</w:t>
            </w:r>
          </w:p>
        </w:tc>
        <w:tc>
          <w:tcPr>
            <w:tcW w:w="1926"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Seguimiento administrativo del programa y los beneficiarios</w:t>
            </w:r>
          </w:p>
        </w:tc>
        <w:tc>
          <w:tcPr>
            <w:tcW w:w="1095"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Femenino</w:t>
            </w:r>
          </w:p>
        </w:tc>
        <w:tc>
          <w:tcPr>
            <w:tcW w:w="636"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b/>
                <w:bCs/>
                <w:sz w:val="20"/>
                <w:szCs w:val="20"/>
              </w:rPr>
              <w:t>44</w:t>
            </w:r>
          </w:p>
        </w:tc>
        <w:tc>
          <w:tcPr>
            <w:tcW w:w="1163"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Carrera técnica</w:t>
            </w:r>
          </w:p>
        </w:tc>
        <w:tc>
          <w:tcPr>
            <w:tcW w:w="2544" w:type="dxa"/>
          </w:tcPr>
          <w:p w:rsidR="008D71A7" w:rsidRPr="00ED134E" w:rsidRDefault="008D71A7" w:rsidP="001B4945">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sz w:val="20"/>
                <w:szCs w:val="20"/>
              </w:rPr>
              <w:t>Personal administrativo del área de Cultura desde hace 9 años</w:t>
            </w:r>
          </w:p>
        </w:tc>
      </w:tr>
      <w:tr w:rsidR="00D81094" w:rsidRPr="00ED134E" w:rsidTr="000B372B">
        <w:tc>
          <w:tcPr>
            <w:cnfStyle w:val="001000000000" w:firstRow="0" w:lastRow="0" w:firstColumn="1" w:lastColumn="0" w:oddVBand="0" w:evenVBand="0" w:oddHBand="0" w:evenHBand="0" w:firstRowFirstColumn="0" w:firstRowLastColumn="0" w:lastRowFirstColumn="0" w:lastRowLastColumn="0"/>
            <w:tcW w:w="1384" w:type="dxa"/>
          </w:tcPr>
          <w:p w:rsidR="008D71A7" w:rsidRPr="00ED134E" w:rsidRDefault="008D71A7" w:rsidP="008D71A7">
            <w:pPr>
              <w:pStyle w:val="Default"/>
              <w:rPr>
                <w:b w:val="0"/>
                <w:bCs w:val="0"/>
                <w:sz w:val="20"/>
                <w:szCs w:val="20"/>
              </w:rPr>
            </w:pPr>
            <w:r w:rsidRPr="00ED134E">
              <w:rPr>
                <w:sz w:val="20"/>
                <w:szCs w:val="20"/>
              </w:rPr>
              <w:t>Auxiliar Administrativo</w:t>
            </w:r>
          </w:p>
        </w:tc>
        <w:tc>
          <w:tcPr>
            <w:tcW w:w="1134" w:type="dxa"/>
          </w:tcPr>
          <w:p w:rsidR="008D71A7" w:rsidRPr="00ED134E" w:rsidRDefault="008D71A7" w:rsidP="008D71A7">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No se indica en el perfil del puesto</w:t>
            </w:r>
          </w:p>
        </w:tc>
        <w:tc>
          <w:tcPr>
            <w:tcW w:w="1134" w:type="dxa"/>
          </w:tcPr>
          <w:p w:rsidR="008D71A7" w:rsidRPr="00ED134E" w:rsidRDefault="008D71A7" w:rsidP="008D71A7">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No se indica en el perfil del puesto</w:t>
            </w:r>
          </w:p>
        </w:tc>
        <w:tc>
          <w:tcPr>
            <w:tcW w:w="1926"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Seguimiento administrativo del programa y los beneficiarios</w:t>
            </w:r>
          </w:p>
        </w:tc>
        <w:tc>
          <w:tcPr>
            <w:tcW w:w="1095"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Femenino</w:t>
            </w:r>
          </w:p>
        </w:tc>
        <w:tc>
          <w:tcPr>
            <w:tcW w:w="636"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b/>
                <w:bCs/>
                <w:sz w:val="20"/>
                <w:szCs w:val="20"/>
              </w:rPr>
              <w:t>24</w:t>
            </w:r>
          </w:p>
        </w:tc>
        <w:tc>
          <w:tcPr>
            <w:tcW w:w="1163"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Licenciatura (cursando)</w:t>
            </w:r>
          </w:p>
        </w:tc>
        <w:tc>
          <w:tcPr>
            <w:tcW w:w="2544" w:type="dxa"/>
          </w:tcPr>
          <w:p w:rsidR="008D71A7" w:rsidRPr="00ED134E" w:rsidRDefault="008D71A7" w:rsidP="001B4945">
            <w:pPr>
              <w:pStyle w:val="Defaul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ED134E">
              <w:rPr>
                <w:sz w:val="20"/>
                <w:szCs w:val="20"/>
              </w:rPr>
              <w:t>Personal administrativo del área de Cultura desde hace 6 años</w:t>
            </w:r>
          </w:p>
        </w:tc>
      </w:tr>
    </w:tbl>
    <w:p w:rsidR="00B707D6" w:rsidRDefault="00B707D6" w:rsidP="00C800F1">
      <w:pPr>
        <w:pStyle w:val="Default"/>
        <w:rPr>
          <w:b/>
          <w:bCs/>
          <w:sz w:val="20"/>
          <w:szCs w:val="20"/>
        </w:rPr>
      </w:pPr>
    </w:p>
    <w:p w:rsidR="000B372B" w:rsidRDefault="000B372B" w:rsidP="00C800F1">
      <w:pPr>
        <w:pStyle w:val="Default"/>
        <w:rPr>
          <w:b/>
          <w:bCs/>
          <w:sz w:val="20"/>
          <w:szCs w:val="20"/>
        </w:rPr>
      </w:pPr>
    </w:p>
    <w:p w:rsidR="00B77FFC" w:rsidRPr="00ED134E" w:rsidRDefault="008A0B9B" w:rsidP="00C800F1">
      <w:pPr>
        <w:pStyle w:val="Default"/>
        <w:rPr>
          <w:b/>
          <w:bCs/>
          <w:sz w:val="20"/>
          <w:szCs w:val="20"/>
        </w:rPr>
      </w:pPr>
      <w:r w:rsidRPr="00ED134E">
        <w:rPr>
          <w:b/>
          <w:bCs/>
          <w:sz w:val="20"/>
          <w:szCs w:val="20"/>
        </w:rPr>
        <w:lastRenderedPageBreak/>
        <w:t>IV.2. Congruencia de la Operación del Programa Social en 2017 con su Diseño</w:t>
      </w:r>
    </w:p>
    <w:p w:rsidR="00B77FFC" w:rsidRPr="00ED134E" w:rsidRDefault="00B77FFC" w:rsidP="00C800F1">
      <w:pPr>
        <w:pStyle w:val="Default"/>
        <w:rPr>
          <w:b/>
          <w:bCs/>
          <w:sz w:val="20"/>
          <w:szCs w:val="20"/>
        </w:rPr>
      </w:pPr>
    </w:p>
    <w:tbl>
      <w:tblPr>
        <w:tblStyle w:val="PlainTable1"/>
        <w:tblW w:w="0" w:type="auto"/>
        <w:tblLook w:val="04A0" w:firstRow="1" w:lastRow="0" w:firstColumn="1" w:lastColumn="0" w:noHBand="0" w:noVBand="1"/>
      </w:tblPr>
      <w:tblGrid>
        <w:gridCol w:w="1567"/>
        <w:gridCol w:w="5394"/>
        <w:gridCol w:w="1315"/>
        <w:gridCol w:w="1272"/>
        <w:gridCol w:w="1468"/>
      </w:tblGrid>
      <w:tr w:rsidR="008A0B9B" w:rsidRPr="00ED134E" w:rsidTr="0032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pStyle w:val="Default"/>
              <w:rPr>
                <w:sz w:val="20"/>
                <w:szCs w:val="20"/>
              </w:rPr>
            </w:pPr>
            <w:r w:rsidRPr="00ED134E">
              <w:rPr>
                <w:b w:val="0"/>
                <w:bCs w:val="0"/>
                <w:sz w:val="20"/>
                <w:szCs w:val="20"/>
              </w:rPr>
              <w:t xml:space="preserve">Apartado </w:t>
            </w:r>
          </w:p>
        </w:tc>
        <w:tc>
          <w:tcPr>
            <w:tcW w:w="6096" w:type="dxa"/>
          </w:tcPr>
          <w:p w:rsidR="008A0B9B" w:rsidRPr="00ED134E" w:rsidRDefault="008A0B9B" w:rsidP="008A0B9B">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ED134E">
              <w:rPr>
                <w:b w:val="0"/>
                <w:bCs w:val="0"/>
                <w:sz w:val="20"/>
                <w:szCs w:val="20"/>
              </w:rPr>
              <w:t>Reglas de Operación 201</w:t>
            </w:r>
            <w:r w:rsidR="00075B26" w:rsidRPr="00ED134E">
              <w:rPr>
                <w:b w:val="0"/>
                <w:bCs w:val="0"/>
                <w:sz w:val="20"/>
                <w:szCs w:val="20"/>
              </w:rPr>
              <w:t>7</w:t>
            </w:r>
          </w:p>
        </w:tc>
        <w:tc>
          <w:tcPr>
            <w:tcW w:w="1843" w:type="dxa"/>
          </w:tcPr>
          <w:p w:rsidR="008A0B9B" w:rsidRPr="00ED134E" w:rsidRDefault="008A0B9B" w:rsidP="008A0B9B">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ED134E">
              <w:rPr>
                <w:b w:val="0"/>
                <w:bCs w:val="0"/>
                <w:sz w:val="20"/>
                <w:szCs w:val="20"/>
              </w:rPr>
              <w:t xml:space="preserve">Cómo se realizó en la práctica </w:t>
            </w:r>
          </w:p>
        </w:tc>
        <w:tc>
          <w:tcPr>
            <w:tcW w:w="1559" w:type="dxa"/>
          </w:tcPr>
          <w:p w:rsidR="008A0B9B" w:rsidRPr="00ED134E" w:rsidRDefault="008A0B9B" w:rsidP="008A0B9B">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ED134E">
              <w:rPr>
                <w:b w:val="0"/>
                <w:bCs w:val="0"/>
                <w:sz w:val="20"/>
                <w:szCs w:val="20"/>
              </w:rPr>
              <w:t xml:space="preserve">Nivel de cumplimiento </w:t>
            </w:r>
          </w:p>
        </w:tc>
        <w:tc>
          <w:tcPr>
            <w:tcW w:w="3593" w:type="dxa"/>
          </w:tcPr>
          <w:p w:rsidR="008A0B9B" w:rsidRPr="00ED134E" w:rsidRDefault="008A0B9B" w:rsidP="008A0B9B">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ED134E">
              <w:rPr>
                <w:b w:val="0"/>
                <w:bCs w:val="0"/>
                <w:sz w:val="20"/>
                <w:szCs w:val="20"/>
              </w:rPr>
              <w:t xml:space="preserve">Justificación </w:t>
            </w:r>
          </w:p>
        </w:tc>
      </w:tr>
      <w:tr w:rsidR="008A0B9B" w:rsidRPr="00ED134E" w:rsidTr="0032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rPr>
                <w:rFonts w:ascii="Times New Roman" w:hAnsi="Times New Roman" w:cs="Times New Roman"/>
                <w:sz w:val="20"/>
                <w:szCs w:val="20"/>
              </w:rPr>
            </w:pPr>
            <w:r w:rsidRPr="00ED134E">
              <w:rPr>
                <w:rFonts w:ascii="Times New Roman" w:hAnsi="Times New Roman" w:cs="Times New Roman"/>
                <w:sz w:val="20"/>
                <w:szCs w:val="20"/>
              </w:rPr>
              <w:t>Introducción</w:t>
            </w:r>
          </w:p>
        </w:tc>
        <w:tc>
          <w:tcPr>
            <w:tcW w:w="6096" w:type="dxa"/>
          </w:tcPr>
          <w:p w:rsidR="008A0B9B" w:rsidRPr="00ED134E" w:rsidRDefault="008A0B9B" w:rsidP="008A0B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43" w:type="dxa"/>
          </w:tcPr>
          <w:p w:rsidR="008A0B9B" w:rsidRPr="00ED134E" w:rsidRDefault="008A0B9B" w:rsidP="008A0B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59" w:type="dxa"/>
          </w:tcPr>
          <w:p w:rsidR="008A0B9B" w:rsidRPr="00ED134E" w:rsidRDefault="008A0B9B" w:rsidP="008A0B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593" w:type="dxa"/>
          </w:tcPr>
          <w:p w:rsidR="008A0B9B" w:rsidRPr="00ED134E" w:rsidRDefault="008A0B9B" w:rsidP="008A0B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A0B9B" w:rsidRPr="00ED134E" w:rsidTr="00323526">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pStyle w:val="Default"/>
              <w:rPr>
                <w:sz w:val="20"/>
                <w:szCs w:val="20"/>
              </w:rPr>
            </w:pPr>
            <w:r w:rsidRPr="00ED134E">
              <w:rPr>
                <w:sz w:val="20"/>
                <w:szCs w:val="20"/>
              </w:rPr>
              <w:t xml:space="preserve">I. Dependencia o Entidad Responsable del Programa </w:t>
            </w:r>
          </w:p>
        </w:tc>
        <w:tc>
          <w:tcPr>
            <w:tcW w:w="6096" w:type="dxa"/>
          </w:tcPr>
          <w:p w:rsidR="00075B26" w:rsidRPr="00ED134E" w:rsidRDefault="00075B26"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 Delegación Tlalpan, órgano político-administrativo directamente responsable de la ejecución del programa. </w:t>
            </w:r>
          </w:p>
          <w:p w:rsidR="00075B26" w:rsidRPr="00ED134E" w:rsidRDefault="00075B26"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Dirección General de Cultura (coordinación del programa)</w:t>
            </w:r>
          </w:p>
          <w:p w:rsidR="00075B26" w:rsidRPr="00ED134E" w:rsidRDefault="00075B26"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Dirección de Cultura Comunitaria (seguimiento, verificación, supervisión y control del programa)</w:t>
            </w:r>
          </w:p>
          <w:p w:rsidR="008A0B9B" w:rsidRPr="00ED134E" w:rsidRDefault="00075B26"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Jefatura de Unidad Departamental de Cultura Comunitaria (operación directa del programa).</w:t>
            </w:r>
          </w:p>
        </w:tc>
        <w:tc>
          <w:tcPr>
            <w:tcW w:w="1843"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El procedimiento fue el mismo que establecen las reglas de operación </w:t>
            </w:r>
          </w:p>
        </w:tc>
        <w:tc>
          <w:tcPr>
            <w:tcW w:w="1559"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3593"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Cada área realizó las acciones dentro del rango de su competencia, sin embargo, algunas de estas fueron coordinadas entre diversas jerarquías involucradas, de manera eficiente pero no formal </w:t>
            </w:r>
          </w:p>
        </w:tc>
      </w:tr>
      <w:tr w:rsidR="008A0B9B" w:rsidRPr="00ED134E" w:rsidTr="0032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pStyle w:val="Default"/>
              <w:rPr>
                <w:sz w:val="20"/>
                <w:szCs w:val="20"/>
              </w:rPr>
            </w:pPr>
            <w:r w:rsidRPr="00ED134E">
              <w:rPr>
                <w:sz w:val="20"/>
                <w:szCs w:val="20"/>
              </w:rPr>
              <w:t xml:space="preserve">II. Objetivos y Alcances </w:t>
            </w:r>
          </w:p>
        </w:tc>
        <w:tc>
          <w:tcPr>
            <w:tcW w:w="6096" w:type="dxa"/>
          </w:tcPr>
          <w:p w:rsidR="008A0B9B" w:rsidRPr="00ED134E" w:rsidRDefault="008A0B9B"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II.1. Objetivo General.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2.1. Este programa tiene como objetivo general brindar servicios y organizar eventos culturales en las colonias y pueblos originarios de Tlalpan con menor índice de desarrollo social.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2.2. A través de 51 promotores que desarrollen actividades de apoyo logístico y técnico, de difusión cultural y de promoción artística, se pretende apoyar 120 proyecciones de cine comunitario, 450 sesiones de libroclub; y organizar 50 eventos culturales denominados “Itacates Culturales ¡A las calles!” en 26 colonias y siete pueblos originarios de Tlalpan, en los que participen por lo menos 3,350 habitantes de forma directa en el transcurso del año. </w:t>
            </w:r>
          </w:p>
          <w:p w:rsidR="008A0B9B"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2.3. La población objetivo del programa corresponde a 66,306 habitantes de Tlalpan, es decir, 9.5% de la población total, pertenecientes a distintos grupos sociales de edades, género, origen étnico y de localización territorial, entre los que existe menor rezago educativo.</w:t>
            </w:r>
          </w:p>
          <w:p w:rsidR="008A0B9B" w:rsidRPr="00ED134E" w:rsidRDefault="008A0B9B"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II.2. Objetivos Específicos.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2.4. Para alcanzar el objetivo general, se realizarán las siguientes acciones: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 Apoyar logística y técnicamente la difusión cultural y la promoción artística en Tlalpan.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 Consolidar un equipo de promotores que amplíe el ámbito territorial de realización de actividades culturales con presencia permanente en el interior de las comunidades.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 Vincular a los habitantes de Tlalpan con las actividades artísticas y culturales que implementa la Delegación.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 Fomentar el uso y aprovechamiento de los espacios públicos en actividades culturales comunitarias.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 Impulsar actividades artístico-culturales en los lugares que se han diagnosticados como vulnerables por razones de pobreza, desigualdad, falta de oportunidades o marginación social.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2.5. Este programa busca coadyuvar en el ejercicio del derecho al acceso a la cultura, como parte de los Derechos Económicos, Sociales y Culturales reconocidos universalmente. </w:t>
            </w:r>
          </w:p>
          <w:p w:rsidR="008A0B9B"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2.6. Este programa busca fomentar la equidad social y de género, así como la igualdad en la diversidad, mediante las siguientes estrategias y mecanismos:</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 Se garantizará que las personas seleccionadas como </w:t>
            </w:r>
            <w:r w:rsidRPr="00ED134E">
              <w:rPr>
                <w:sz w:val="20"/>
                <w:szCs w:val="20"/>
              </w:rPr>
              <w:lastRenderedPageBreak/>
              <w:t xml:space="preserve">promotores culturales en el marco de este programa social pertenezcan a los distintos grupos sociales, de edades, género, origen étnico y provengan de las distintas localizaciones territoriales de Tlalpan. </w:t>
            </w:r>
          </w:p>
          <w:p w:rsidR="00075B26" w:rsidRPr="00ED134E" w:rsidRDefault="00075B26"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Se garantizará que los servicios y eventos culturales que se programen a través de los promotores culturales se dirijan a personas de los distintos grupos sociales, de edades, género, pertenencia étnica y de localización territorial de Tlalpan.</w:t>
            </w:r>
          </w:p>
        </w:tc>
        <w:tc>
          <w:tcPr>
            <w:tcW w:w="1843"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 xml:space="preserve">El procedimiento fue el mismo que establecen las reglas de operación </w:t>
            </w:r>
          </w:p>
        </w:tc>
        <w:tc>
          <w:tcPr>
            <w:tcW w:w="1559"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3593"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8A0B9B" w:rsidRPr="00ED134E" w:rsidTr="00323526">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pStyle w:val="Default"/>
              <w:rPr>
                <w:sz w:val="20"/>
                <w:szCs w:val="20"/>
              </w:rPr>
            </w:pPr>
            <w:r w:rsidRPr="00ED134E">
              <w:rPr>
                <w:sz w:val="20"/>
                <w:szCs w:val="20"/>
              </w:rPr>
              <w:lastRenderedPageBreak/>
              <w:t xml:space="preserve">III. Metas Físicas </w:t>
            </w:r>
          </w:p>
        </w:tc>
        <w:tc>
          <w:tcPr>
            <w:tcW w:w="6096" w:type="dxa"/>
          </w:tcPr>
          <w:p w:rsidR="008A0B9B" w:rsidRPr="00ED134E" w:rsidRDefault="008A0B9B"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Con base en lo dispuesto por los artículos 27 de la Ley de Desarrollo Social para el Distrito Federal, y el artículo 47 de su </w:t>
            </w:r>
          </w:p>
          <w:p w:rsidR="008A0B9B" w:rsidRPr="00ED134E" w:rsidRDefault="008A0B9B"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Reglamento, se indica</w:t>
            </w:r>
            <w:r w:rsidR="007D1D81" w:rsidRPr="00ED134E">
              <w:rPr>
                <w:sz w:val="20"/>
                <w:szCs w:val="20"/>
              </w:rPr>
              <w:t xml:space="preserve"> que en el Ejercicio Fiscal 2017</w:t>
            </w:r>
            <w:r w:rsidRPr="00ED134E">
              <w:rPr>
                <w:sz w:val="20"/>
                <w:szCs w:val="20"/>
              </w:rPr>
              <w:t xml:space="preserve">, por cuestiones de índole presupuestal, el programa de desarrollo </w:t>
            </w:r>
          </w:p>
          <w:p w:rsidR="008A0B9B" w:rsidRPr="00ED134E" w:rsidRDefault="008A0B9B"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social no está en condiciones de alcanzar la universalidad, por tanto, las metas físicas del </w:t>
            </w:r>
            <w:r w:rsidR="00D81094" w:rsidRPr="00ED134E">
              <w:rPr>
                <w:sz w:val="20"/>
                <w:szCs w:val="20"/>
              </w:rPr>
              <w:t>mismo</w:t>
            </w:r>
            <w:r w:rsidRPr="00ED134E">
              <w:rPr>
                <w:sz w:val="20"/>
                <w:szCs w:val="20"/>
              </w:rPr>
              <w:t xml:space="preserve"> son las siguientes: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b/>
                <w:bCs/>
                <w:sz w:val="20"/>
                <w:szCs w:val="20"/>
              </w:rPr>
              <w:t xml:space="preserve">a) De Operación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 Comunicar y difundir entre la población de Tlalpan por lo menos 670 actividades comunitarias artístico-culturales que implementará la Delegación Tlalpan durante 2017, bajo la coordinación de la Dirección de Cultura Comunitaria.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 Organizar las actividades de 12 promotores de apoyo técnico, de producción, logística y difusión de por lo menos 50 eventos culturales.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 Organizar las actividades de 21 promotores de servicios artísticos, quienes, en el marco de la actividad denominada “Itacates Culturales”, realizarán actividades de fomento a la lectura, mediante la creación de </w:t>
            </w:r>
            <w:proofErr w:type="spellStart"/>
            <w:r w:rsidRPr="00ED134E">
              <w:rPr>
                <w:sz w:val="20"/>
                <w:szCs w:val="20"/>
              </w:rPr>
              <w:t>libroclubes</w:t>
            </w:r>
            <w:proofErr w:type="spellEnd"/>
            <w:r w:rsidRPr="00ED134E">
              <w:rPr>
                <w:sz w:val="20"/>
                <w:szCs w:val="20"/>
              </w:rPr>
              <w:t xml:space="preserve">, y de apreciación-reflexión cinematográfica en los Centros de Desarrollo Integral Comunitario (CEDIC) y espacios que proponga la comunidad. Además, organizarán las jornadas denominadas “Caravanas Culturales” en espacios públicos de las colonias y pueblos considerados en el programa.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 Organizar las actividades de 18 promotores encargados de la vinculación, articulación y coordinación de los Centros de Artes y Oficios con actores comunitarios, como colectivos, comités ciudadanos, organizaciones y familias, además del desarrollo de proyectos especiales relacionados con el patrimonio cultural tlalpense.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b/>
                <w:bCs/>
                <w:sz w:val="20"/>
                <w:szCs w:val="20"/>
              </w:rPr>
              <w:t xml:space="preserve">b) De Resultados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 Incrementar, a través de 51 promotores, la oferta y acciones comunitarias culturales, propiciando el disfrute del derecho a la cultura de los habitantes de Tlalpan.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3.2. La meta de cobertura de la población objetivo que se plantea atender en el ejercicio 2017 es de: 3,350 personas. </w:t>
            </w:r>
          </w:p>
          <w:p w:rsidR="007D1D81"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3.3. Por razones presupuestales, este programa no está en condiciones de alcanzar la universalidad, es decir, de garantizar que las actividades que desarrollen los promotores culturales se dirijan a la totalidad de la población tlalpense. Por lo tanto, de conformidad con los artículos 27 de la Ley de Desarrollo Social para el Distrito Federal y 47 de su Reglamento, las actividades que se realicen en el marco de este programa social se dirigirán preferentemente a las colonias, pueblos, barrios y unidades habitacionales con menor índice de desarrollo social. </w:t>
            </w:r>
          </w:p>
          <w:p w:rsidR="008A0B9B" w:rsidRPr="00ED134E" w:rsidRDefault="007D1D81"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3.4. Los resultados que se esperan del programa se vinculan con facilitar el acceso de los bienes y servicios culturales con que cuenta la Delegación motivando la participación comunitaria en su realización, en el ejercicio del derecho al espacio público y a una oferta de servicios de libre acceso, con la finalidad de incidir en las prácticas culturales comunitarias e impulsar </w:t>
            </w:r>
            <w:r w:rsidRPr="00ED134E">
              <w:rPr>
                <w:sz w:val="20"/>
                <w:szCs w:val="20"/>
              </w:rPr>
              <w:lastRenderedPageBreak/>
              <w:t>hábitos culturales. Para lograrlo, se mantendrá un acompañamiento directo con actores culturales de las zonas de intervención y seguimiento con una programación de actividades continua en la que se tomen en cuenta, por un lado, necesidades detectadas por el área, y por el otro, intereses de la comunidad. Con base en este esquema, el nivel de incidencia será más profundo. Se medirán estos parámetros por medio de encuentras.</w:t>
            </w:r>
          </w:p>
        </w:tc>
        <w:tc>
          <w:tcPr>
            <w:tcW w:w="1843"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lastRenderedPageBreak/>
              <w:t xml:space="preserve">El procedimiento fue el mismo que establecen las reglas de operación </w:t>
            </w:r>
          </w:p>
        </w:tc>
        <w:tc>
          <w:tcPr>
            <w:tcW w:w="1559"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3593"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8A0B9B" w:rsidRPr="00ED134E" w:rsidTr="00323526">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pStyle w:val="Default"/>
              <w:rPr>
                <w:sz w:val="20"/>
                <w:szCs w:val="20"/>
              </w:rPr>
            </w:pPr>
            <w:r w:rsidRPr="00ED134E">
              <w:rPr>
                <w:sz w:val="20"/>
                <w:szCs w:val="20"/>
              </w:rPr>
              <w:lastRenderedPageBreak/>
              <w:t xml:space="preserve">IV. Programación Presupuestal </w:t>
            </w:r>
          </w:p>
        </w:tc>
        <w:tc>
          <w:tcPr>
            <w:tcW w:w="6096" w:type="dxa"/>
          </w:tcPr>
          <w:p w:rsidR="008A0B9B"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b/>
                <w:bCs/>
                <w:sz w:val="20"/>
                <w:szCs w:val="20"/>
              </w:rPr>
            </w:pPr>
            <w:r w:rsidRPr="00ED134E">
              <w:rPr>
                <w:b/>
                <w:bCs/>
                <w:sz w:val="20"/>
                <w:szCs w:val="20"/>
              </w:rPr>
              <w:t>4.1. Monto Total Autorizado</w:t>
            </w:r>
          </w:p>
          <w:p w:rsidR="007D1D81"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Este programa tiene un presupuesto total autorizado de: </w:t>
            </w:r>
          </w:p>
          <w:p w:rsidR="007D1D81"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 $4,000,000.00 (cuatro millones de pesos 00/100 M.N.) para el ejercicio fiscal 2017. </w:t>
            </w:r>
          </w:p>
          <w:p w:rsidR="007D1D81"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p w:rsidR="007D1D81"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4.2. Monto Unitario Anual por Promotor Cultural </w:t>
            </w:r>
          </w:p>
          <w:p w:rsidR="007D1D81"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El monto unitario anual asignado a los 51 promotores culturales que desarrollarán el programa es el siguiente: </w:t>
            </w:r>
          </w:p>
          <w:p w:rsidR="007D1D81"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 12 promotores: </w:t>
            </w:r>
            <w:r w:rsidRPr="00ED134E">
              <w:rPr>
                <w:sz w:val="20"/>
                <w:szCs w:val="20"/>
              </w:rPr>
              <w:t xml:space="preserve">$66,583.33 (sesenta y seis mil pesos quinientos ochenta y tres 33/100 M.N.), que se entregarán en 11 ministraciones mensuales de $6,053.03 (seis mil cincuenta y tres pesos 03/100 M.N.) cada una, de febrero a diciembre de 2017. </w:t>
            </w:r>
          </w:p>
          <w:p w:rsidR="007D1D81"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 21 promotores: </w:t>
            </w:r>
            <w:r w:rsidRPr="00ED134E">
              <w:rPr>
                <w:sz w:val="20"/>
                <w:szCs w:val="20"/>
              </w:rPr>
              <w:t xml:space="preserve">$77,000.00 (setenta y siete mil pesos 00/100 M.N.), que se entregarán en 11 ministraciones mensuales de $7,000.00 (siete mil pesos 00/100 M.N.) cada una, de febrero a diciembre de 2017. </w:t>
            </w:r>
          </w:p>
          <w:p w:rsidR="007D1D81" w:rsidRPr="00ED134E" w:rsidRDefault="007D1D81"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b/>
                <w:bCs/>
                <w:sz w:val="20"/>
                <w:szCs w:val="20"/>
              </w:rPr>
              <w:t xml:space="preserve">• 18 promotores: </w:t>
            </w:r>
            <w:r w:rsidRPr="00ED134E">
              <w:rPr>
                <w:sz w:val="20"/>
                <w:szCs w:val="20"/>
              </w:rPr>
              <w:t>$88,000.00 (ochenta y ocho mil pesos 00/100 M.N.), que se entregará en 11 ministraciones mensuales de $8,000.00 (ocho mil pesos 00/100 M.N.) cada una, de febrero a diciembre de 2017.</w:t>
            </w:r>
          </w:p>
        </w:tc>
        <w:tc>
          <w:tcPr>
            <w:tcW w:w="1843"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El procedimiento fue el mismo que establecen las </w:t>
            </w:r>
          </w:p>
        </w:tc>
        <w:tc>
          <w:tcPr>
            <w:tcW w:w="1559"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3593"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8A0B9B" w:rsidRPr="00ED134E" w:rsidTr="00323526">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pStyle w:val="Default"/>
              <w:rPr>
                <w:sz w:val="20"/>
                <w:szCs w:val="20"/>
              </w:rPr>
            </w:pPr>
            <w:r w:rsidRPr="00ED134E">
              <w:rPr>
                <w:sz w:val="20"/>
                <w:szCs w:val="20"/>
              </w:rPr>
              <w:t xml:space="preserve">V. Requisitos y Procedimientos de Acceso </w:t>
            </w:r>
          </w:p>
        </w:tc>
        <w:tc>
          <w:tcPr>
            <w:tcW w:w="6096" w:type="dxa"/>
          </w:tcPr>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b/>
                <w:bCs/>
                <w:color w:val="000000"/>
                <w:sz w:val="20"/>
                <w:szCs w:val="20"/>
              </w:rPr>
              <w:t xml:space="preserve">V.2. Requisitos de Acceso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b/>
                <w:bCs/>
                <w:color w:val="000000"/>
                <w:sz w:val="20"/>
                <w:szCs w:val="20"/>
              </w:rPr>
              <w:t xml:space="preserve">Promotores culturales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b/>
                <w:bCs/>
                <w:color w:val="000000"/>
                <w:sz w:val="20"/>
                <w:szCs w:val="20"/>
              </w:rPr>
              <w:t xml:space="preserve">5.4. Requisitos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Las personas interesadas en participar en la implementación de este programa social como promotores culturales deberán cumplir los siguientes requisitos: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 Ser residente, preferentemente, de la Delegación Tlalpan.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 Ser mayor de 18 años.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 Contar con habilidades para promover la cultura y experiencia en trabajo comunitario.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 Contar con disponibilidad de horario.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 No recibir apoyo económico en el marco de algún programa social similar. </w:t>
            </w:r>
          </w:p>
          <w:p w:rsidR="008A0B9B" w:rsidRPr="00ED134E" w:rsidRDefault="0032711A"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No trabajar en la Delegación Tlalpan bajo régimen laboral alguno.</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b/>
                <w:bCs/>
                <w:color w:val="000000"/>
                <w:sz w:val="20"/>
                <w:szCs w:val="20"/>
              </w:rPr>
              <w:t xml:space="preserve">V.3. Procedimiento de Acceso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5.6. A este programa se accederá mediante convocatoria que será publicada en la Gaceta Oficial de la Ciudad de México, en el </w:t>
            </w:r>
            <w:proofErr w:type="spellStart"/>
            <w:r w:rsidRPr="00ED134E">
              <w:rPr>
                <w:rFonts w:ascii="Times New Roman" w:hAnsi="Times New Roman" w:cs="Times New Roman"/>
                <w:color w:val="000000"/>
                <w:sz w:val="20"/>
                <w:szCs w:val="20"/>
              </w:rPr>
              <w:t>Sideso</w:t>
            </w:r>
            <w:proofErr w:type="spellEnd"/>
            <w:r w:rsidRPr="00ED134E">
              <w:rPr>
                <w:rFonts w:ascii="Times New Roman" w:hAnsi="Times New Roman" w:cs="Times New Roman"/>
                <w:color w:val="000000"/>
                <w:sz w:val="20"/>
                <w:szCs w:val="20"/>
              </w:rPr>
              <w:t xml:space="preserve">, www.sideso.cdmx.gob.mx), la página oficial de Internet (www.tlalpan.gob.mx) y redes sociales de la Delegación Tlalpan, así como en dos periódicos de circulación local.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5.7. Los criterios con base en los cuales Dirección de Cultura Comunitaria y la Jefatura de Unidad Departamental de Cultura Comunitaria seleccionarán a los promotores culturales que implementarán este programa social son los siguientes: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 Cumplimiento de requisitos y documentación correspondiente.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 Orden de prelación.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 Idoneidad de perfil.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Los requisitos, forma de acceso y criterios de selección de personas beneficiarias de este programa social son públicos. Podrán ser consultados en la Dirección de Cultura Comunitaria, </w:t>
            </w:r>
            <w:r w:rsidRPr="00ED134E">
              <w:rPr>
                <w:rFonts w:ascii="Times New Roman" w:hAnsi="Times New Roman" w:cs="Times New Roman"/>
                <w:color w:val="000000"/>
                <w:sz w:val="20"/>
                <w:szCs w:val="20"/>
              </w:rPr>
              <w:lastRenderedPageBreak/>
              <w:t xml:space="preserve">ubicada en Plaza de la Constitución s/n, interior de Casa Frissac, Col. Tlalpan Centro, C.P. 14000.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5.8. Criterios y procedimientos de acceso en situaciones de excepción para poblaciones en situación de vulnerabilidad y/o discriminación: </w:t>
            </w:r>
          </w:p>
          <w:p w:rsidR="0032711A" w:rsidRPr="00ED134E" w:rsidRDefault="0032711A" w:rsidP="003235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a) Se priorizará a las personas indígenas, con discapacidad, adultas mayores, jóvenes, mujeres y en estado de pobreza. </w:t>
            </w:r>
          </w:p>
          <w:p w:rsidR="0032711A" w:rsidRPr="00ED134E" w:rsidRDefault="0032711A" w:rsidP="0032352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b) Se priorizará a las personas que habiten en los pueblos, colonias y barrios de alta y muy alta marginación</w:t>
            </w:r>
          </w:p>
        </w:tc>
        <w:tc>
          <w:tcPr>
            <w:tcW w:w="1843"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lastRenderedPageBreak/>
              <w:t xml:space="preserve">El procedimiento fue el mismo que establecen las reglas de operación </w:t>
            </w:r>
          </w:p>
        </w:tc>
        <w:tc>
          <w:tcPr>
            <w:tcW w:w="1559"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3593"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Conforme a la Dictaminación de los 180 postulantes recibidos durante la recepción de propuestas del programa social, se realizó la dictaminación de los mismos para garantizar que los talleristas tuvieran tanto los documentos administrativos como las competencias para la implementación de los talleres en artes y oficios propuestos, así como la calidad en los contenidos y metodologías de enseñanza </w:t>
            </w:r>
            <w:r w:rsidRPr="00ED134E">
              <w:rPr>
                <w:sz w:val="20"/>
                <w:szCs w:val="20"/>
              </w:rPr>
              <w:lastRenderedPageBreak/>
              <w:t xml:space="preserve">aprendizaje en un marco de inclusión y respeto a los derechos humanos y culturales. </w:t>
            </w:r>
          </w:p>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Así mismo, el registro de la población que asistió a los talleres permitió conocer la demanda y alcance del programa social en aras de mejorar la calidad de vida </w:t>
            </w:r>
          </w:p>
        </w:tc>
      </w:tr>
      <w:tr w:rsidR="008A0B9B" w:rsidRPr="00ED134E" w:rsidTr="0032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pStyle w:val="Default"/>
              <w:rPr>
                <w:sz w:val="20"/>
                <w:szCs w:val="20"/>
              </w:rPr>
            </w:pPr>
            <w:r w:rsidRPr="00ED134E">
              <w:rPr>
                <w:sz w:val="20"/>
                <w:szCs w:val="20"/>
              </w:rPr>
              <w:lastRenderedPageBreak/>
              <w:t xml:space="preserve">VI. Procedimientos de Instrumentación </w:t>
            </w:r>
          </w:p>
        </w:tc>
        <w:tc>
          <w:tcPr>
            <w:tcW w:w="6096" w:type="dxa"/>
          </w:tcPr>
          <w:p w:rsidR="0032711A" w:rsidRPr="00ED134E" w:rsidRDefault="0032711A"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b/>
                <w:bCs/>
                <w:color w:val="000000"/>
                <w:sz w:val="20"/>
                <w:szCs w:val="20"/>
              </w:rPr>
              <w:t xml:space="preserve">VI.1. Operación </w:t>
            </w:r>
          </w:p>
          <w:p w:rsidR="0032711A" w:rsidRPr="00ED134E" w:rsidRDefault="0032711A"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6.1. Terminado el registro y recepción de documentos de solicitantes, se determinará qué personas cumplen con los requisitos y documentación completa. En caso de considerarse necesario, se citará a entrevista a la persona solicitante. De acuerdo con los criterios señalados, se seleccionará a quienes implementarán este programa social. La lista de personas promotoras culturales seleccionadas será publicada en la página de Internet de la Delegación Tlalpan. </w:t>
            </w:r>
          </w:p>
          <w:p w:rsidR="0032711A" w:rsidRPr="00ED134E" w:rsidRDefault="0032711A"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Las personas solicitantes interesadas en participar en la implementación de este programa social como promotoras culturales que no hayan sido seleccionadas, pero cumplan con los requisitos y documentación completa, conformarán una Lista de Espera, para que, en caso de ser necesario sustituir a una persona seleccionada, puedan ser consideradas. </w:t>
            </w:r>
          </w:p>
          <w:p w:rsidR="0032711A" w:rsidRPr="00ED134E" w:rsidRDefault="0032711A"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En caso de realizarse sustituciones, las personas de la Lista de Espera que se conviertan en promotoras culturales recibirán la parte proporcional del apoyo económico que corresponda, de acuerdo con el momento y apoyo entregado a la persona dada de baja. </w:t>
            </w:r>
          </w:p>
          <w:p w:rsidR="008A0B9B" w:rsidRPr="00ED134E" w:rsidRDefault="0032711A"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6.2. En su totalidad, el programa social se desarrollará conforme a las etapas, unidades administrativas responsables y tiempos siguientes</w:t>
            </w:r>
          </w:p>
          <w:tbl>
            <w:tblPr>
              <w:tblStyle w:val="Tablaconcuadrcula"/>
              <w:tblW w:w="0" w:type="auto"/>
              <w:tblLook w:val="04A0" w:firstRow="1" w:lastRow="0" w:firstColumn="1" w:lastColumn="0" w:noHBand="0" w:noVBand="1"/>
            </w:tblPr>
            <w:tblGrid>
              <w:gridCol w:w="1717"/>
              <w:gridCol w:w="1732"/>
              <w:gridCol w:w="1719"/>
            </w:tblGrid>
            <w:tr w:rsidR="000B0DE2" w:rsidRPr="00ED134E" w:rsidTr="0032711A">
              <w:tc>
                <w:tcPr>
                  <w:tcW w:w="1955" w:type="dxa"/>
                </w:tcPr>
                <w:p w:rsidR="000B0DE2" w:rsidRPr="00ED134E" w:rsidRDefault="000B0DE2" w:rsidP="00323526">
                  <w:pPr>
                    <w:pStyle w:val="Default"/>
                    <w:jc w:val="both"/>
                    <w:rPr>
                      <w:sz w:val="20"/>
                      <w:szCs w:val="20"/>
                    </w:rPr>
                  </w:pPr>
                  <w:r w:rsidRPr="00ED134E">
                    <w:rPr>
                      <w:b/>
                      <w:bCs/>
                      <w:sz w:val="20"/>
                      <w:szCs w:val="20"/>
                    </w:rPr>
                    <w:t xml:space="preserve">Etapa </w:t>
                  </w:r>
                </w:p>
              </w:tc>
              <w:tc>
                <w:tcPr>
                  <w:tcW w:w="1955" w:type="dxa"/>
                </w:tcPr>
                <w:p w:rsidR="000B0DE2" w:rsidRPr="00ED134E" w:rsidRDefault="000B0DE2" w:rsidP="00323526">
                  <w:pPr>
                    <w:pStyle w:val="Default"/>
                    <w:jc w:val="both"/>
                    <w:rPr>
                      <w:sz w:val="20"/>
                      <w:szCs w:val="20"/>
                    </w:rPr>
                  </w:pPr>
                  <w:r w:rsidRPr="00ED134E">
                    <w:rPr>
                      <w:b/>
                      <w:bCs/>
                      <w:sz w:val="20"/>
                      <w:szCs w:val="20"/>
                    </w:rPr>
                    <w:t xml:space="preserve">Unidad administrativa responsable </w:t>
                  </w:r>
                </w:p>
              </w:tc>
              <w:tc>
                <w:tcPr>
                  <w:tcW w:w="1955" w:type="dxa"/>
                </w:tcPr>
                <w:p w:rsidR="000B0DE2" w:rsidRPr="00ED134E" w:rsidRDefault="000B0DE2" w:rsidP="00323526">
                  <w:pPr>
                    <w:pStyle w:val="Default"/>
                    <w:jc w:val="both"/>
                    <w:rPr>
                      <w:sz w:val="20"/>
                      <w:szCs w:val="20"/>
                    </w:rPr>
                  </w:pPr>
                  <w:r w:rsidRPr="00ED134E">
                    <w:rPr>
                      <w:b/>
                      <w:bCs/>
                      <w:sz w:val="20"/>
                      <w:szCs w:val="20"/>
                    </w:rPr>
                    <w:t xml:space="preserve">Tiempos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Publicación de reglas de operación </w:t>
                  </w:r>
                </w:p>
              </w:tc>
              <w:tc>
                <w:tcPr>
                  <w:tcW w:w="1955" w:type="dxa"/>
                </w:tcPr>
                <w:p w:rsidR="000B0DE2" w:rsidRPr="00ED134E" w:rsidRDefault="000B0DE2" w:rsidP="00323526">
                  <w:pPr>
                    <w:pStyle w:val="Default"/>
                    <w:jc w:val="both"/>
                    <w:rPr>
                      <w:sz w:val="20"/>
                      <w:szCs w:val="20"/>
                    </w:rPr>
                  </w:pPr>
                  <w:r w:rsidRPr="00ED134E">
                    <w:rPr>
                      <w:sz w:val="20"/>
                      <w:szCs w:val="20"/>
                    </w:rPr>
                    <w:t xml:space="preserve">Jefatura Delegacional </w:t>
                  </w:r>
                </w:p>
              </w:tc>
              <w:tc>
                <w:tcPr>
                  <w:tcW w:w="1955" w:type="dxa"/>
                </w:tcPr>
                <w:p w:rsidR="000B0DE2" w:rsidRPr="00ED134E" w:rsidRDefault="000B0DE2" w:rsidP="00323526">
                  <w:pPr>
                    <w:pStyle w:val="Default"/>
                    <w:jc w:val="both"/>
                    <w:rPr>
                      <w:sz w:val="20"/>
                      <w:szCs w:val="20"/>
                    </w:rPr>
                  </w:pPr>
                  <w:r w:rsidRPr="00ED134E">
                    <w:rPr>
                      <w:sz w:val="20"/>
                      <w:szCs w:val="20"/>
                    </w:rPr>
                    <w:t xml:space="preserve">Enero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Publicación de convocatoria de personas promotores culturales </w:t>
                  </w:r>
                </w:p>
              </w:tc>
              <w:tc>
                <w:tcPr>
                  <w:tcW w:w="1955" w:type="dxa"/>
                </w:tcPr>
                <w:p w:rsidR="000B0DE2" w:rsidRPr="00ED134E" w:rsidRDefault="000B0DE2" w:rsidP="00323526">
                  <w:pPr>
                    <w:pStyle w:val="Default"/>
                    <w:jc w:val="both"/>
                    <w:rPr>
                      <w:sz w:val="20"/>
                      <w:szCs w:val="20"/>
                    </w:rPr>
                  </w:pPr>
                  <w:r w:rsidRPr="00ED134E">
                    <w:rPr>
                      <w:sz w:val="20"/>
                      <w:szCs w:val="20"/>
                    </w:rPr>
                    <w:t xml:space="preserve">Dirección General de Cultura </w:t>
                  </w:r>
                </w:p>
              </w:tc>
              <w:tc>
                <w:tcPr>
                  <w:tcW w:w="1955" w:type="dxa"/>
                </w:tcPr>
                <w:p w:rsidR="000B0DE2" w:rsidRPr="00ED134E" w:rsidRDefault="000B0DE2" w:rsidP="00323526">
                  <w:pPr>
                    <w:pStyle w:val="Default"/>
                    <w:jc w:val="both"/>
                    <w:rPr>
                      <w:sz w:val="20"/>
                      <w:szCs w:val="20"/>
                    </w:rPr>
                  </w:pPr>
                  <w:r w:rsidRPr="00ED134E">
                    <w:rPr>
                      <w:sz w:val="20"/>
                      <w:szCs w:val="20"/>
                    </w:rPr>
                    <w:t xml:space="preserve">Enero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Registro y recepción de documentación de personas solicitantes para participar como </w:t>
                  </w:r>
                  <w:r w:rsidRPr="00ED134E">
                    <w:rPr>
                      <w:sz w:val="20"/>
                      <w:szCs w:val="20"/>
                    </w:rPr>
                    <w:lastRenderedPageBreak/>
                    <w:t xml:space="preserve">promotores culturales. </w:t>
                  </w:r>
                </w:p>
              </w:tc>
              <w:tc>
                <w:tcPr>
                  <w:tcW w:w="1955" w:type="dxa"/>
                </w:tcPr>
                <w:p w:rsidR="000B0DE2" w:rsidRPr="00ED134E" w:rsidRDefault="000B0DE2" w:rsidP="00323526">
                  <w:pPr>
                    <w:pStyle w:val="Default"/>
                    <w:jc w:val="both"/>
                    <w:rPr>
                      <w:sz w:val="20"/>
                      <w:szCs w:val="20"/>
                    </w:rPr>
                  </w:pPr>
                  <w:r w:rsidRPr="00ED134E">
                    <w:rPr>
                      <w:sz w:val="20"/>
                      <w:szCs w:val="20"/>
                    </w:rPr>
                    <w:lastRenderedPageBreak/>
                    <w:t xml:space="preserve">Jefatura de Unidad Departamental de Cultura Comunitaria </w:t>
                  </w:r>
                </w:p>
              </w:tc>
              <w:tc>
                <w:tcPr>
                  <w:tcW w:w="1955" w:type="dxa"/>
                </w:tcPr>
                <w:p w:rsidR="000B0DE2" w:rsidRPr="00ED134E" w:rsidRDefault="000B0DE2" w:rsidP="00323526">
                  <w:pPr>
                    <w:pStyle w:val="Default"/>
                    <w:jc w:val="both"/>
                    <w:rPr>
                      <w:sz w:val="20"/>
                      <w:szCs w:val="20"/>
                    </w:rPr>
                  </w:pPr>
                  <w:r w:rsidRPr="00ED134E">
                    <w:rPr>
                      <w:sz w:val="20"/>
                      <w:szCs w:val="20"/>
                    </w:rPr>
                    <w:t xml:space="preserve">Del 6 al 10 de febrero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lastRenderedPageBreak/>
                    <w:t xml:space="preserve">Selección de 51 personas como promotores culturales </w:t>
                  </w:r>
                </w:p>
              </w:tc>
              <w:tc>
                <w:tcPr>
                  <w:tcW w:w="1955" w:type="dxa"/>
                </w:tcPr>
                <w:p w:rsidR="000B0DE2" w:rsidRPr="00ED134E" w:rsidRDefault="000B0DE2" w:rsidP="00323526">
                  <w:pPr>
                    <w:pStyle w:val="Default"/>
                    <w:jc w:val="both"/>
                    <w:rPr>
                      <w:sz w:val="20"/>
                      <w:szCs w:val="20"/>
                    </w:rPr>
                  </w:pPr>
                  <w:r w:rsidRPr="00ED134E">
                    <w:rPr>
                      <w:sz w:val="20"/>
                      <w:szCs w:val="20"/>
                    </w:rPr>
                    <w:t xml:space="preserve">Dirección de Cultura Comunitaria y Jefatura de Unidad Departamental de Cultura Comunitaria </w:t>
                  </w:r>
                </w:p>
              </w:tc>
              <w:tc>
                <w:tcPr>
                  <w:tcW w:w="1955" w:type="dxa"/>
                </w:tcPr>
                <w:p w:rsidR="000B0DE2" w:rsidRPr="00ED134E" w:rsidRDefault="000B0DE2" w:rsidP="00323526">
                  <w:pPr>
                    <w:pStyle w:val="Default"/>
                    <w:jc w:val="both"/>
                    <w:rPr>
                      <w:sz w:val="20"/>
                      <w:szCs w:val="20"/>
                    </w:rPr>
                  </w:pPr>
                  <w:r w:rsidRPr="00ED134E">
                    <w:rPr>
                      <w:sz w:val="20"/>
                      <w:szCs w:val="20"/>
                    </w:rPr>
                    <w:t xml:space="preserve">Del 11 al 13 de febrero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Publicación de 51 personas seleccionadas como promotores culturales </w:t>
                  </w:r>
                </w:p>
              </w:tc>
              <w:tc>
                <w:tcPr>
                  <w:tcW w:w="1955" w:type="dxa"/>
                </w:tcPr>
                <w:p w:rsidR="000B0DE2" w:rsidRPr="00ED134E" w:rsidRDefault="000B0DE2" w:rsidP="00323526">
                  <w:pPr>
                    <w:pStyle w:val="Default"/>
                    <w:jc w:val="both"/>
                    <w:rPr>
                      <w:sz w:val="20"/>
                      <w:szCs w:val="20"/>
                    </w:rPr>
                  </w:pPr>
                  <w:r w:rsidRPr="00ED134E">
                    <w:rPr>
                      <w:sz w:val="20"/>
                      <w:szCs w:val="20"/>
                    </w:rPr>
                    <w:t xml:space="preserve">Dirección General de Cultura </w:t>
                  </w:r>
                </w:p>
              </w:tc>
              <w:tc>
                <w:tcPr>
                  <w:tcW w:w="1955" w:type="dxa"/>
                </w:tcPr>
                <w:p w:rsidR="000B0DE2" w:rsidRPr="00ED134E" w:rsidRDefault="000B0DE2" w:rsidP="00323526">
                  <w:pPr>
                    <w:pStyle w:val="Default"/>
                    <w:jc w:val="both"/>
                    <w:rPr>
                      <w:sz w:val="20"/>
                      <w:szCs w:val="20"/>
                    </w:rPr>
                  </w:pPr>
                  <w:r w:rsidRPr="00ED134E">
                    <w:rPr>
                      <w:sz w:val="20"/>
                      <w:szCs w:val="20"/>
                    </w:rPr>
                    <w:t xml:space="preserve">Del 14 al 17 de febrero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Asignación de lugares, fechas y horarios en que cada persona seleccionada desempeñará sus funciones </w:t>
                  </w:r>
                </w:p>
              </w:tc>
              <w:tc>
                <w:tcPr>
                  <w:tcW w:w="1955" w:type="dxa"/>
                </w:tcPr>
                <w:p w:rsidR="000B0DE2" w:rsidRPr="00ED134E" w:rsidRDefault="000B0DE2" w:rsidP="00323526">
                  <w:pPr>
                    <w:pStyle w:val="Default"/>
                    <w:jc w:val="both"/>
                    <w:rPr>
                      <w:sz w:val="20"/>
                      <w:szCs w:val="20"/>
                    </w:rPr>
                  </w:pPr>
                  <w:r w:rsidRPr="00ED134E">
                    <w:rPr>
                      <w:sz w:val="20"/>
                      <w:szCs w:val="20"/>
                    </w:rPr>
                    <w:t xml:space="preserve">Dirección de Cultura Comunitaria </w:t>
                  </w:r>
                </w:p>
              </w:tc>
              <w:tc>
                <w:tcPr>
                  <w:tcW w:w="1955" w:type="dxa"/>
                </w:tcPr>
                <w:p w:rsidR="000B0DE2" w:rsidRPr="00ED134E" w:rsidRDefault="000B0DE2" w:rsidP="00323526">
                  <w:pPr>
                    <w:pStyle w:val="Default"/>
                    <w:jc w:val="both"/>
                    <w:rPr>
                      <w:sz w:val="20"/>
                      <w:szCs w:val="20"/>
                    </w:rPr>
                  </w:pPr>
                  <w:r w:rsidRPr="00ED134E">
                    <w:rPr>
                      <w:sz w:val="20"/>
                      <w:szCs w:val="20"/>
                    </w:rPr>
                    <w:t xml:space="preserve">Febrero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Entrega de apoyo económico a las 51 personas seleccionadas como promotores culturales </w:t>
                  </w:r>
                </w:p>
              </w:tc>
              <w:tc>
                <w:tcPr>
                  <w:tcW w:w="1955" w:type="dxa"/>
                </w:tcPr>
                <w:p w:rsidR="000B0DE2" w:rsidRPr="00ED134E" w:rsidRDefault="000B0DE2" w:rsidP="00323526">
                  <w:pPr>
                    <w:pStyle w:val="Default"/>
                    <w:jc w:val="both"/>
                    <w:rPr>
                      <w:sz w:val="20"/>
                      <w:szCs w:val="20"/>
                    </w:rPr>
                  </w:pPr>
                  <w:r w:rsidRPr="00ED134E">
                    <w:rPr>
                      <w:sz w:val="20"/>
                      <w:szCs w:val="20"/>
                    </w:rPr>
                    <w:t xml:space="preserve">Dirección de Recursos Financieros y Presupuestales </w:t>
                  </w:r>
                </w:p>
              </w:tc>
              <w:tc>
                <w:tcPr>
                  <w:tcW w:w="1955" w:type="dxa"/>
                </w:tcPr>
                <w:p w:rsidR="000B0DE2" w:rsidRPr="00ED134E" w:rsidRDefault="000B0DE2" w:rsidP="00323526">
                  <w:pPr>
                    <w:pStyle w:val="Default"/>
                    <w:jc w:val="both"/>
                    <w:rPr>
                      <w:sz w:val="20"/>
                      <w:szCs w:val="20"/>
                    </w:rPr>
                  </w:pPr>
                  <w:r w:rsidRPr="00ED134E">
                    <w:rPr>
                      <w:sz w:val="20"/>
                      <w:szCs w:val="20"/>
                    </w:rPr>
                    <w:t xml:space="preserve">Mensualmente, de febrero a diciembre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Desempeño de actividades </w:t>
                  </w:r>
                </w:p>
              </w:tc>
              <w:tc>
                <w:tcPr>
                  <w:tcW w:w="1955" w:type="dxa"/>
                </w:tcPr>
                <w:p w:rsidR="000B0DE2" w:rsidRPr="00ED134E" w:rsidRDefault="000B0DE2" w:rsidP="00323526">
                  <w:pPr>
                    <w:pStyle w:val="Default"/>
                    <w:jc w:val="both"/>
                    <w:rPr>
                      <w:sz w:val="20"/>
                      <w:szCs w:val="20"/>
                    </w:rPr>
                  </w:pPr>
                  <w:r w:rsidRPr="00ED134E">
                    <w:rPr>
                      <w:sz w:val="20"/>
                      <w:szCs w:val="20"/>
                    </w:rPr>
                    <w:t xml:space="preserve">Personas promotores culturales </w:t>
                  </w:r>
                </w:p>
              </w:tc>
              <w:tc>
                <w:tcPr>
                  <w:tcW w:w="1955" w:type="dxa"/>
                </w:tcPr>
                <w:p w:rsidR="000B0DE2" w:rsidRPr="00ED134E" w:rsidRDefault="000B0DE2" w:rsidP="00323526">
                  <w:pPr>
                    <w:pStyle w:val="Default"/>
                    <w:jc w:val="both"/>
                    <w:rPr>
                      <w:sz w:val="20"/>
                      <w:szCs w:val="20"/>
                    </w:rPr>
                  </w:pPr>
                  <w:r w:rsidRPr="00ED134E">
                    <w:rPr>
                      <w:sz w:val="20"/>
                      <w:szCs w:val="20"/>
                    </w:rPr>
                    <w:t xml:space="preserve">De febrero a diciembre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Entrega de informes </w:t>
                  </w:r>
                </w:p>
              </w:tc>
              <w:tc>
                <w:tcPr>
                  <w:tcW w:w="1955" w:type="dxa"/>
                </w:tcPr>
                <w:p w:rsidR="000B0DE2" w:rsidRPr="00ED134E" w:rsidRDefault="000B0DE2" w:rsidP="00323526">
                  <w:pPr>
                    <w:pStyle w:val="Default"/>
                    <w:jc w:val="both"/>
                    <w:rPr>
                      <w:sz w:val="20"/>
                      <w:szCs w:val="20"/>
                    </w:rPr>
                  </w:pPr>
                  <w:r w:rsidRPr="00ED134E">
                    <w:rPr>
                      <w:sz w:val="20"/>
                      <w:szCs w:val="20"/>
                    </w:rPr>
                    <w:t xml:space="preserve">Personas promotores culturales </w:t>
                  </w:r>
                </w:p>
              </w:tc>
              <w:tc>
                <w:tcPr>
                  <w:tcW w:w="1955" w:type="dxa"/>
                </w:tcPr>
                <w:p w:rsidR="000B0DE2" w:rsidRPr="00ED134E" w:rsidRDefault="000B0DE2" w:rsidP="00323526">
                  <w:pPr>
                    <w:pStyle w:val="Default"/>
                    <w:jc w:val="both"/>
                    <w:rPr>
                      <w:sz w:val="20"/>
                      <w:szCs w:val="20"/>
                    </w:rPr>
                  </w:pPr>
                  <w:r w:rsidRPr="00ED134E">
                    <w:rPr>
                      <w:sz w:val="20"/>
                      <w:szCs w:val="20"/>
                    </w:rPr>
                    <w:t xml:space="preserve">Último viernes de cada mes, de febrero a diciembre de 2017 </w:t>
                  </w:r>
                </w:p>
              </w:tc>
            </w:tr>
            <w:tr w:rsidR="000B0DE2" w:rsidRPr="00ED134E" w:rsidTr="0032711A">
              <w:tc>
                <w:tcPr>
                  <w:tcW w:w="1955" w:type="dxa"/>
                </w:tcPr>
                <w:p w:rsidR="000B0DE2" w:rsidRPr="00ED134E" w:rsidRDefault="000B0DE2" w:rsidP="00323526">
                  <w:pPr>
                    <w:pStyle w:val="Default"/>
                    <w:jc w:val="both"/>
                    <w:rPr>
                      <w:sz w:val="20"/>
                      <w:szCs w:val="20"/>
                    </w:rPr>
                  </w:pPr>
                  <w:r w:rsidRPr="00ED134E">
                    <w:rPr>
                      <w:sz w:val="20"/>
                      <w:szCs w:val="20"/>
                    </w:rPr>
                    <w:t xml:space="preserve">Supervisión de personas promotores culturales </w:t>
                  </w:r>
                </w:p>
              </w:tc>
              <w:tc>
                <w:tcPr>
                  <w:tcW w:w="1955" w:type="dxa"/>
                </w:tcPr>
                <w:p w:rsidR="000B0DE2" w:rsidRPr="00ED134E" w:rsidRDefault="000B0DE2" w:rsidP="00323526">
                  <w:pPr>
                    <w:pStyle w:val="Default"/>
                    <w:jc w:val="both"/>
                    <w:rPr>
                      <w:sz w:val="20"/>
                      <w:szCs w:val="20"/>
                    </w:rPr>
                  </w:pPr>
                  <w:r w:rsidRPr="00ED134E">
                    <w:rPr>
                      <w:sz w:val="20"/>
                      <w:szCs w:val="20"/>
                    </w:rPr>
                    <w:t xml:space="preserve">Jefatura de Unidad Departamental de Cultura Comunitaria </w:t>
                  </w:r>
                </w:p>
              </w:tc>
              <w:tc>
                <w:tcPr>
                  <w:tcW w:w="1955" w:type="dxa"/>
                </w:tcPr>
                <w:p w:rsidR="000B0DE2" w:rsidRPr="00ED134E" w:rsidRDefault="000B0DE2" w:rsidP="00323526">
                  <w:pPr>
                    <w:pStyle w:val="Default"/>
                    <w:jc w:val="both"/>
                    <w:rPr>
                      <w:sz w:val="20"/>
                      <w:szCs w:val="20"/>
                    </w:rPr>
                  </w:pPr>
                  <w:r w:rsidRPr="00ED134E">
                    <w:rPr>
                      <w:sz w:val="20"/>
                      <w:szCs w:val="20"/>
                    </w:rPr>
                    <w:t xml:space="preserve">De febrero a diciembre de 2017 </w:t>
                  </w:r>
                </w:p>
              </w:tc>
            </w:tr>
          </w:tbl>
          <w:p w:rsidR="0032711A" w:rsidRPr="00ED134E" w:rsidRDefault="0032711A"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La recepción de documentación y el proceso de registro al programa no garantizan la entrega del apoyo económico, exclusivamente permiten a la persona solicitante participar en el inicio del trámite. La solicitud estará sujeta a la revisión y valoración de la documentación. </w:t>
            </w: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La Delegación Tlalpan, a través de la Dirección General de Cultura, es la instancia competente para resolver lo no previsto en las presentes reglas de operación, así como los aspectos relacionados con su aplicación y la operación del programa. </w:t>
            </w: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La instrumentación del programa se encuentra sujeta a la suficiencia presupuestal que determine la Secretaría de Finanzas del Gobierno de la Ciudad de México. Puede ser suspendido en cualquier momento por la Delegación Tlalpan sin incurrir en responsabilidad alguna. </w:t>
            </w:r>
          </w:p>
          <w:p w:rsidR="000B0DE2" w:rsidRPr="00ED134E" w:rsidRDefault="000B0DE2"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p w:rsidR="0032711A" w:rsidRPr="00ED134E" w:rsidRDefault="000B0DE2"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6.3. Los datos de las personas seleccionadas como promotoras culturales, así como la información adicional generada y administrada en el marco de este programa social, se regirán por lo establecido en las leyes de Transparencia, Acceso a la Información Pública y Rendición de Cuentas de la Ciudad de </w:t>
            </w:r>
            <w:r w:rsidRPr="00ED134E">
              <w:rPr>
                <w:sz w:val="20"/>
                <w:szCs w:val="20"/>
              </w:rPr>
              <w:lastRenderedPageBreak/>
              <w:t>México, y de Protección de Datos Personales para el Distrito Federal.</w:t>
            </w: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6.4. De acuerdo con el artículo 38 de la Ley de Desarrollo Social del Distrito Federal, y 60 de su Reglamento, todo material de difusión, convenios, cartas compromiso y otros instrumentos que se suscriban o formalicen con ellos, deben llevar impresa la siguiente leyenda: </w:t>
            </w: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la Ciudad de México, será sancionado de acuerdo con la ley aplicable y ante la autoridad competente.” </w:t>
            </w:r>
          </w:p>
          <w:p w:rsidR="000B0DE2" w:rsidRPr="00ED134E" w:rsidRDefault="000B0DE2"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6.5. Todos los trámites y formatos a realizar en este programa social son gratuitos.</w:t>
            </w:r>
          </w:p>
          <w:p w:rsidR="000B0DE2" w:rsidRPr="00ED134E" w:rsidRDefault="000B0DE2"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ED134E">
              <w:rPr>
                <w:rFonts w:ascii="Times New Roman" w:hAnsi="Times New Roman" w:cs="Times New Roman"/>
                <w:b/>
                <w:bCs/>
                <w:color w:val="000000"/>
                <w:sz w:val="20"/>
                <w:szCs w:val="20"/>
              </w:rPr>
              <w:t xml:space="preserve">VI.2. Supervisión y Control </w:t>
            </w: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6.6. Las actividades que conforman este programa social se supervisarán y controlarán mediante indicadores e informes de actividades. </w:t>
            </w:r>
          </w:p>
          <w:p w:rsidR="000B0DE2" w:rsidRPr="00ED134E" w:rsidRDefault="000B0DE2" w:rsidP="003235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6.7. La Dirección General de Cultura será la unidad administrativa responsable de la validación final de cada una de las etapas que den cumplimiento a la operación del programa. </w:t>
            </w:r>
          </w:p>
          <w:p w:rsidR="000B0DE2" w:rsidRPr="00ED134E" w:rsidRDefault="000B0DE2" w:rsidP="0032352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La Dirección de Cultura Comunitaria será la unidad administrativa responsable del seguimiento, supervisión y control de la operación del programa.</w:t>
            </w:r>
          </w:p>
        </w:tc>
        <w:tc>
          <w:tcPr>
            <w:tcW w:w="1843"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 xml:space="preserve">El procedimiento fue el mismo que establecen las reglas de operación </w:t>
            </w:r>
          </w:p>
        </w:tc>
        <w:tc>
          <w:tcPr>
            <w:tcW w:w="1559"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Satisfactorio </w:t>
            </w:r>
          </w:p>
        </w:tc>
        <w:tc>
          <w:tcPr>
            <w:tcW w:w="3593" w:type="dxa"/>
          </w:tcPr>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Se creó un expediente donde se integraron tanto los documentos administrativos y de seguimiento, de supervisión y control </w:t>
            </w:r>
          </w:p>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del cumplimiento de los procedimientos de cada uno de los talleres artísticos y de oficios implementados por el programa dispuestos en las Reglas de Operación. </w:t>
            </w:r>
          </w:p>
          <w:p w:rsidR="008A0B9B" w:rsidRPr="00ED134E" w:rsidRDefault="008A0B9B" w:rsidP="008A0B9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 xml:space="preserve">Los informes mensuales permitieron dar atención oportuna a las problemáticas que se presentaron en cada caso; así como, asegurar la atención de la demanda de la población. Por otro lado, permitió la </w:t>
            </w:r>
            <w:r w:rsidRPr="00ED134E">
              <w:rPr>
                <w:sz w:val="20"/>
                <w:szCs w:val="20"/>
              </w:rPr>
              <w:lastRenderedPageBreak/>
              <w:t xml:space="preserve">creación de un archivo que documenta la experiencia y permitiera la evaluación del programa. </w:t>
            </w:r>
          </w:p>
        </w:tc>
      </w:tr>
      <w:tr w:rsidR="008A0B9B" w:rsidRPr="00ED134E" w:rsidTr="00323526">
        <w:tc>
          <w:tcPr>
            <w:cnfStyle w:val="001000000000" w:firstRow="0" w:lastRow="0" w:firstColumn="1" w:lastColumn="0" w:oddVBand="0" w:evenVBand="0" w:oddHBand="0" w:evenHBand="0" w:firstRowFirstColumn="0" w:firstRowLastColumn="0" w:lastRowFirstColumn="0" w:lastRowLastColumn="0"/>
            <w:tcW w:w="1525" w:type="dxa"/>
          </w:tcPr>
          <w:p w:rsidR="008A0B9B" w:rsidRPr="00ED134E" w:rsidRDefault="008A0B9B" w:rsidP="008A0B9B">
            <w:pPr>
              <w:pStyle w:val="Default"/>
              <w:rPr>
                <w:sz w:val="20"/>
                <w:szCs w:val="20"/>
              </w:rPr>
            </w:pPr>
            <w:r w:rsidRPr="00ED134E">
              <w:rPr>
                <w:sz w:val="20"/>
                <w:szCs w:val="20"/>
              </w:rPr>
              <w:lastRenderedPageBreak/>
              <w:t xml:space="preserve">VII. Procedimiento de Queja o Inconformidad Ciudadana </w:t>
            </w:r>
          </w:p>
        </w:tc>
        <w:tc>
          <w:tcPr>
            <w:tcW w:w="6096" w:type="dxa"/>
          </w:tcPr>
          <w:p w:rsidR="000B0DE2" w:rsidRPr="00ED134E" w:rsidRDefault="000B0DE2" w:rsidP="007A3F4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7.1. La persona solicitante o beneficiaria podrá presentar reclamos e inconformidades cuando considere que ha sido perjudicada por una acción u omisión del personal responsable de la aplicación de este programa social, dentro de los 30 días siguientes a la fecha en que haya sucedido el acto u omisión. La queja se deberá presentar por escrito ante la Dirección General de Cultura, ubicada en Plaza de la Constitución No. 10, esquina con Morelos, Colonia Centro de Tlalpan, C.P. 14000, de lunes a viernes de 10:00 a 18:00 horas. </w:t>
            </w:r>
          </w:p>
          <w:p w:rsidR="000B0DE2" w:rsidRPr="00ED134E" w:rsidRDefault="000B0DE2" w:rsidP="007A3F4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7.2. La Dirección General de Cultura, área responsable de la recepción, atención y seguimiento de las quejas, tendrá un plazo de 15 días para emitir respuesta por escrito. </w:t>
            </w:r>
          </w:p>
          <w:p w:rsidR="000B0DE2" w:rsidRPr="00ED134E" w:rsidRDefault="000B0DE2" w:rsidP="007A3F4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La queja también podrá presentarse ante la Contraloría Interna de Tlalpan, ubicada en Avenida San Fernando No. 84, Colonia Tlalpan Centro, C.P. 14000, Delegación Tlalpan. </w:t>
            </w:r>
          </w:p>
          <w:p w:rsidR="008A0B9B" w:rsidRPr="00ED134E" w:rsidRDefault="000B0DE2" w:rsidP="007A3F4E">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7.3. En caso de que la Dirección General de Cultura no resuelva la queja presentada, la persona solicitante o beneficiaria podrá presentar queja por considerarse indebidamente excluida del programa social ante la Procuraduría Social de la Ciudad de México, ubicada en Vallarta 13, Colonia Tabacalera, Delegación Cuauhtémoc, Ciudad de México, o bien registrar su queja a través del Servicio Público de Localización Telefónica, LOCATEL, el cual deberá turnarla a la Procuraduría Social de la Ciudad de México para su debida investigación y en su caso a la instancia correspondiente. De la misma forma, podrá acudir ante la Contraloría General de la Ciudad de México, ubicada en </w:t>
            </w:r>
            <w:proofErr w:type="spellStart"/>
            <w:r w:rsidRPr="00ED134E">
              <w:rPr>
                <w:sz w:val="20"/>
                <w:szCs w:val="20"/>
              </w:rPr>
              <w:t>Tlaxcoaque</w:t>
            </w:r>
            <w:proofErr w:type="spellEnd"/>
            <w:r w:rsidRPr="00ED134E">
              <w:rPr>
                <w:sz w:val="20"/>
                <w:szCs w:val="20"/>
              </w:rPr>
              <w:t xml:space="preserve"> No. 8, Colonia Centro, C.P. 06090, Delegación Cuauhtémoc, Ciudad de México.</w:t>
            </w:r>
          </w:p>
        </w:tc>
        <w:tc>
          <w:tcPr>
            <w:tcW w:w="1843"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El procedimiento fue el mismo que establecen las reglas de operación </w:t>
            </w:r>
          </w:p>
        </w:tc>
        <w:tc>
          <w:tcPr>
            <w:tcW w:w="1559"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3593" w:type="dxa"/>
          </w:tcPr>
          <w:p w:rsidR="008A0B9B" w:rsidRPr="00ED134E" w:rsidRDefault="008A0B9B" w:rsidP="008A0B9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Acorde a lo establecido en las Reglas de Operación, se dio atención inmediata a la inconformidad presentada por la </w:t>
            </w:r>
            <w:proofErr w:type="gramStart"/>
            <w:r w:rsidRPr="00ED134E">
              <w:rPr>
                <w:sz w:val="20"/>
                <w:szCs w:val="20"/>
              </w:rPr>
              <w:t>población .</w:t>
            </w:r>
            <w:proofErr w:type="gramEnd"/>
            <w:r w:rsidRPr="00ED134E">
              <w:rPr>
                <w:sz w:val="20"/>
                <w:szCs w:val="20"/>
              </w:rPr>
              <w:t xml:space="preserve"> </w:t>
            </w:r>
          </w:p>
        </w:tc>
      </w:tr>
      <w:tr w:rsidR="000B0DE2" w:rsidRPr="00ED134E" w:rsidTr="0032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0B372B" w:rsidRDefault="000B372B" w:rsidP="000B0DE2">
            <w:pPr>
              <w:pStyle w:val="Default"/>
              <w:rPr>
                <w:sz w:val="20"/>
                <w:szCs w:val="20"/>
              </w:rPr>
            </w:pPr>
          </w:p>
          <w:p w:rsidR="000B0DE2" w:rsidRPr="00ED134E" w:rsidRDefault="000B0DE2" w:rsidP="000B0DE2">
            <w:pPr>
              <w:pStyle w:val="Default"/>
              <w:rPr>
                <w:sz w:val="20"/>
                <w:szCs w:val="20"/>
              </w:rPr>
            </w:pPr>
            <w:r w:rsidRPr="00ED134E">
              <w:rPr>
                <w:sz w:val="20"/>
                <w:szCs w:val="20"/>
              </w:rPr>
              <w:lastRenderedPageBreak/>
              <w:t xml:space="preserve">VIII. Mecanismos de Exigibilidad </w:t>
            </w:r>
          </w:p>
        </w:tc>
        <w:tc>
          <w:tcPr>
            <w:tcW w:w="6096" w:type="dxa"/>
          </w:tcPr>
          <w:p w:rsidR="000B372B"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 xml:space="preserve"> </w:t>
            </w:r>
          </w:p>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8.1. La Dirección de Cultura Comunitaria, ubicada en Plaza de la Constitución s/n, interior de Casa Frissac, Colonia Tlalpan Centro, C.P. 14000, tendrá a la vista del público los requisitos, derechos, obligaciones, procedimientos y plazos para que las personas interesadas puedan acceder al disfrute de los beneficios de este programa social.</w:t>
            </w:r>
          </w:p>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8.2. Cualquier persona que considere que cumple con los requisitos señalados en estas reglas de operación para participar como promotora cultural podrá exigir su registro como solicitante. En su caso, podrá acudir ante la Dirección de Cultura Comunitaria para manifestar su solicitud de manera verbal o escrita. La Dirección de Cultura Comunitaria resolverá de inmediato la solicitud.</w:t>
            </w:r>
          </w:p>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8.3. Los casos en que se podrá reclamar el incumplimiento de derechos o su violación pueden ser, por lo menos, los siguientes:</w:t>
            </w:r>
          </w:p>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a) Cuando una persona solicitante cumpla con los requisitos y criterios de inclusión para acceder a determinado derecho (garantizado por un programa social) y exija a la autoridad administrativa ser derechohabiente del mismo.</w:t>
            </w:r>
          </w:p>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b) Cuando la persona derechohabiente de un programa social exija a la autoridad que se cumpla con dicho derecho de manera integral en tiempo y forma, como lo establece el programa.</w:t>
            </w:r>
          </w:p>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c) Cuando no se pueda satisfacer toda la demanda de incorporación a un programa por restricción presupuestal, y éstas exijan que las incorporaciones sean claras, transparentes, equitativas, sin favoritismos, ni discriminación.</w:t>
            </w:r>
          </w:p>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t>8.4. La Contraloría General del Gobierno de la Ciudad de México es el órgano competente para conocer las denuncias de violación e incumplimiento de derechos en materia de desarrollo social.</w:t>
            </w:r>
          </w:p>
        </w:tc>
        <w:tc>
          <w:tcPr>
            <w:tcW w:w="1843" w:type="dxa"/>
          </w:tcPr>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 xml:space="preserve">El procedimiento fue el mismo que establecen las reglas de operación </w:t>
            </w:r>
          </w:p>
        </w:tc>
        <w:tc>
          <w:tcPr>
            <w:tcW w:w="1559" w:type="dxa"/>
          </w:tcPr>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 xml:space="preserve">Satisfactorio </w:t>
            </w:r>
          </w:p>
        </w:tc>
        <w:tc>
          <w:tcPr>
            <w:tcW w:w="3593" w:type="dxa"/>
          </w:tcPr>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 xml:space="preserve">Ninguno de los </w:t>
            </w:r>
            <w:proofErr w:type="spellStart"/>
            <w:r w:rsidRPr="00ED134E">
              <w:rPr>
                <w:sz w:val="20"/>
                <w:szCs w:val="20"/>
              </w:rPr>
              <w:t>aplicantes</w:t>
            </w:r>
            <w:proofErr w:type="spellEnd"/>
            <w:r w:rsidRPr="00ED134E">
              <w:rPr>
                <w:sz w:val="20"/>
                <w:szCs w:val="20"/>
              </w:rPr>
              <w:t xml:space="preserve"> presentó quejas de incumplimiento. </w:t>
            </w:r>
          </w:p>
        </w:tc>
      </w:tr>
      <w:tr w:rsidR="000B0DE2" w:rsidRPr="00ED134E" w:rsidTr="00323526">
        <w:tc>
          <w:tcPr>
            <w:cnfStyle w:val="001000000000" w:firstRow="0" w:lastRow="0" w:firstColumn="1" w:lastColumn="0" w:oddVBand="0" w:evenVBand="0" w:oddHBand="0" w:evenHBand="0" w:firstRowFirstColumn="0" w:firstRowLastColumn="0" w:lastRowFirstColumn="0" w:lastRowLastColumn="0"/>
            <w:tcW w:w="1525" w:type="dxa"/>
          </w:tcPr>
          <w:p w:rsidR="000B0DE2" w:rsidRPr="00ED134E" w:rsidRDefault="000B0DE2" w:rsidP="000B0DE2">
            <w:pPr>
              <w:pStyle w:val="Default"/>
              <w:rPr>
                <w:sz w:val="20"/>
                <w:szCs w:val="20"/>
              </w:rPr>
            </w:pPr>
            <w:r w:rsidRPr="00ED134E">
              <w:rPr>
                <w:sz w:val="20"/>
                <w:szCs w:val="20"/>
              </w:rPr>
              <w:lastRenderedPageBreak/>
              <w:t xml:space="preserve">IX. Mecanismos de Evaluación e Indicadores </w:t>
            </w:r>
          </w:p>
        </w:tc>
        <w:tc>
          <w:tcPr>
            <w:tcW w:w="6096" w:type="dxa"/>
          </w:tcPr>
          <w:p w:rsidR="000B0DE2" w:rsidRPr="00ED134E" w:rsidRDefault="000B0DE2" w:rsidP="007A3F4E">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b/>
                <w:bCs/>
                <w:sz w:val="20"/>
                <w:szCs w:val="20"/>
              </w:rPr>
              <w:t xml:space="preserve">IX.1. Evaluación. </w:t>
            </w:r>
          </w:p>
          <w:p w:rsidR="000B0DE2" w:rsidRPr="00ED134E" w:rsidRDefault="000B0DE2" w:rsidP="007A3F4E">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9.1. Tal como establece el artículo 42 de la Ley de Desarrollo Social para el Distrito Federal, la Evaluación Externa del programa social será realizada de manera exclusiva e independiente por el Consejo de Evaluación del Desarrollo Social de la Ciudad de México, en caso de encontrarse considerado en su Programa Anual de Evaluaciones Externas.</w:t>
            </w:r>
          </w:p>
          <w:p w:rsidR="000B0DE2" w:rsidRPr="00ED134E" w:rsidRDefault="000B0DE2" w:rsidP="007A3F4E">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9.2. La Evaluación Interna se realizará en apego a lo establecido en los Lineamientos para la Evaluación Interna de los Programas Sociales, emitidos por el Consejo de Evaluación del Desarrollo Social de la Ciudad de México, y los resultados serán publicados y entregados a las instancias que establece el artículo 42 de la Ley de Desarrollo Social para el Distrito Federal, en un plazo no mayor a seis meses después de finalizado el ejercicio fiscal.</w:t>
            </w:r>
          </w:p>
          <w:p w:rsidR="000B0DE2" w:rsidRPr="00ED134E" w:rsidRDefault="000B0DE2" w:rsidP="007A3F4E">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9.3. La Jefatura de Unidad Departamental de Cultura Comunitaria realizará la Evaluación Interna de este programa social.</w:t>
            </w:r>
          </w:p>
          <w:p w:rsidR="000B0DE2" w:rsidRPr="00ED134E" w:rsidRDefault="000B0DE2" w:rsidP="007A3F4E">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9.4. Para la realización de la Evaluación Interna de este programa social, se empleará </w:t>
            </w:r>
          </w:p>
          <w:p w:rsidR="000B0DE2" w:rsidRPr="00ED134E" w:rsidRDefault="000B0DE2" w:rsidP="007A3F4E">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9.7. Los avances trimestrales de la Matriz de Indicadores del programa social serán reportados de forma acumulada por la Dirección General de Cultura de la Delegación Tlalpan al Consejo de Evaluación del Desarrollo Social de la Ciudad de México, de acuerdo con la periodicidad y características de los indicadores diseñados.</w:t>
            </w:r>
          </w:p>
        </w:tc>
        <w:tc>
          <w:tcPr>
            <w:tcW w:w="1843" w:type="dxa"/>
          </w:tcPr>
          <w:p w:rsidR="000B0DE2" w:rsidRPr="00ED134E" w:rsidRDefault="000B0DE2" w:rsidP="000B0DE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El procedimiento fue el mismo que establecen las reglas de operación </w:t>
            </w:r>
          </w:p>
        </w:tc>
        <w:tc>
          <w:tcPr>
            <w:tcW w:w="1559" w:type="dxa"/>
          </w:tcPr>
          <w:p w:rsidR="000B0DE2" w:rsidRPr="00ED134E" w:rsidRDefault="000B0DE2" w:rsidP="000B0DE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Satisfactoria </w:t>
            </w:r>
          </w:p>
        </w:tc>
        <w:tc>
          <w:tcPr>
            <w:tcW w:w="3593" w:type="dxa"/>
          </w:tcPr>
          <w:p w:rsidR="000B0DE2" w:rsidRPr="00ED134E" w:rsidRDefault="000B0DE2" w:rsidP="000B0DE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Se adjunta a la presente matriz de indicadores realizado con base en la Gaceta Oficial del Distrito Federal del 2017 ((RO). </w:t>
            </w:r>
          </w:p>
        </w:tc>
      </w:tr>
      <w:tr w:rsidR="000B0DE2" w:rsidRPr="00ED134E" w:rsidTr="0032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0B372B" w:rsidRDefault="000B372B" w:rsidP="000B0DE2">
            <w:pPr>
              <w:pStyle w:val="Default"/>
              <w:rPr>
                <w:sz w:val="20"/>
                <w:szCs w:val="20"/>
              </w:rPr>
            </w:pPr>
          </w:p>
          <w:p w:rsidR="000B372B" w:rsidRDefault="000B372B" w:rsidP="000B0DE2">
            <w:pPr>
              <w:pStyle w:val="Default"/>
              <w:rPr>
                <w:sz w:val="20"/>
                <w:szCs w:val="20"/>
              </w:rPr>
            </w:pPr>
          </w:p>
          <w:p w:rsidR="000B372B" w:rsidRDefault="000B372B" w:rsidP="000B0DE2">
            <w:pPr>
              <w:pStyle w:val="Default"/>
              <w:rPr>
                <w:sz w:val="20"/>
                <w:szCs w:val="20"/>
              </w:rPr>
            </w:pPr>
          </w:p>
          <w:p w:rsidR="000B372B" w:rsidRDefault="000B372B" w:rsidP="000B0DE2">
            <w:pPr>
              <w:pStyle w:val="Default"/>
              <w:rPr>
                <w:sz w:val="20"/>
                <w:szCs w:val="20"/>
              </w:rPr>
            </w:pPr>
          </w:p>
          <w:p w:rsidR="000B0DE2" w:rsidRPr="00ED134E" w:rsidRDefault="000B0DE2" w:rsidP="000B0DE2">
            <w:pPr>
              <w:pStyle w:val="Default"/>
              <w:rPr>
                <w:sz w:val="20"/>
                <w:szCs w:val="20"/>
              </w:rPr>
            </w:pPr>
            <w:r w:rsidRPr="00ED134E">
              <w:rPr>
                <w:sz w:val="20"/>
                <w:szCs w:val="20"/>
              </w:rPr>
              <w:t xml:space="preserve">X. Formas de Participación Social </w:t>
            </w:r>
          </w:p>
        </w:tc>
        <w:tc>
          <w:tcPr>
            <w:tcW w:w="6096" w:type="dxa"/>
          </w:tcPr>
          <w:p w:rsidR="000B372B" w:rsidRDefault="000B372B" w:rsidP="007A3F4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0B372B" w:rsidRDefault="000B372B" w:rsidP="007A3F4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0B372B" w:rsidRDefault="000B372B" w:rsidP="007A3F4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F96086" w:rsidRPr="00ED134E" w:rsidRDefault="00F96086" w:rsidP="007A3F4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D134E">
              <w:rPr>
                <w:rFonts w:ascii="Times New Roman" w:hAnsi="Times New Roman" w:cs="Times New Roman"/>
                <w:color w:val="000000"/>
                <w:sz w:val="20"/>
                <w:szCs w:val="20"/>
              </w:rPr>
              <w:lastRenderedPageBreak/>
              <w:t xml:space="preserve">10.1. La población participará en la planeación, programación, implementación y evaluación de este programa social, de manera individual y colectiva.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0"/>
              <w:gridCol w:w="1441"/>
              <w:gridCol w:w="1304"/>
              <w:gridCol w:w="1203"/>
            </w:tblGrid>
            <w:tr w:rsidR="00F96086" w:rsidRPr="00ED134E" w:rsidTr="007A3F4E">
              <w:trPr>
                <w:trHeight w:val="107"/>
              </w:trPr>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10.2. La participación social se realizará en las modalidades de: información, consulta, decisión, asociación y deliberación, entre otras. </w:t>
                  </w:r>
                  <w:r w:rsidRPr="00ED134E">
                    <w:rPr>
                      <w:rFonts w:ascii="Times New Roman" w:hAnsi="Times New Roman" w:cs="Times New Roman"/>
                      <w:b/>
                      <w:bCs/>
                      <w:color w:val="000000"/>
                      <w:sz w:val="20"/>
                      <w:szCs w:val="20"/>
                    </w:rPr>
                    <w:t xml:space="preserve">Participante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b/>
                      <w:bCs/>
                      <w:color w:val="000000"/>
                      <w:sz w:val="20"/>
                      <w:szCs w:val="20"/>
                    </w:rPr>
                    <w:t xml:space="preserve">Etapa en la que participa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b/>
                      <w:bCs/>
                      <w:color w:val="000000"/>
                      <w:sz w:val="20"/>
                      <w:szCs w:val="20"/>
                    </w:rPr>
                    <w:t xml:space="preserve">Forma de Participación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b/>
                      <w:bCs/>
                      <w:color w:val="000000"/>
                      <w:sz w:val="20"/>
                      <w:szCs w:val="20"/>
                    </w:rPr>
                    <w:t xml:space="preserve">Modalidad </w:t>
                  </w:r>
                </w:p>
              </w:tc>
            </w:tr>
            <w:tr w:rsidR="00F96086" w:rsidRPr="00ED134E" w:rsidTr="007A3F4E">
              <w:trPr>
                <w:trHeight w:val="198"/>
              </w:trPr>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Personas promotoras culturales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Planeación, programación, implementación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Individual y colectiva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Información, consulta y deliberación </w:t>
                  </w:r>
                </w:p>
              </w:tc>
            </w:tr>
            <w:tr w:rsidR="00F96086" w:rsidRPr="00ED134E" w:rsidTr="007A3F4E">
              <w:trPr>
                <w:trHeight w:val="198"/>
              </w:trPr>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Vecinos de colonias y pueblos de Tlalpan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Planeación, programación, implementación y evaluación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Individual o colectiva </w:t>
                  </w:r>
                </w:p>
              </w:tc>
              <w:tc>
                <w:tcPr>
                  <w:tcW w:w="0" w:type="auto"/>
                </w:tcPr>
                <w:p w:rsidR="00F96086" w:rsidRPr="00ED134E" w:rsidRDefault="00F96086" w:rsidP="007A3F4E">
                  <w:pPr>
                    <w:autoSpaceDE w:val="0"/>
                    <w:autoSpaceDN w:val="0"/>
                    <w:adjustRightInd w:val="0"/>
                    <w:spacing w:after="0" w:line="240" w:lineRule="auto"/>
                    <w:jc w:val="both"/>
                    <w:rPr>
                      <w:rFonts w:ascii="Times New Roman" w:hAnsi="Times New Roman" w:cs="Times New Roman"/>
                      <w:color w:val="000000"/>
                      <w:sz w:val="20"/>
                      <w:szCs w:val="20"/>
                    </w:rPr>
                  </w:pPr>
                  <w:r w:rsidRPr="00ED134E">
                    <w:rPr>
                      <w:rFonts w:ascii="Times New Roman" w:hAnsi="Times New Roman" w:cs="Times New Roman"/>
                      <w:color w:val="000000"/>
                      <w:sz w:val="20"/>
                      <w:szCs w:val="20"/>
                    </w:rPr>
                    <w:t xml:space="preserve">Información, consulta, decisión, asociación y deliberación </w:t>
                  </w:r>
                </w:p>
              </w:tc>
            </w:tr>
          </w:tbl>
          <w:p w:rsidR="000B0DE2" w:rsidRPr="00ED134E" w:rsidRDefault="000B0DE2" w:rsidP="007A3F4E">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843" w:type="dxa"/>
          </w:tcPr>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 xml:space="preserve">El procedimiento fue el mismo que establecen las reglas de operación </w:t>
            </w:r>
          </w:p>
          <w:p w:rsidR="000B0DE2" w:rsidRPr="00ED134E" w:rsidRDefault="000B0DE2"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372B" w:rsidRDefault="000B372B"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0B0DE2" w:rsidRPr="00ED134E" w:rsidRDefault="000B0DE2"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ED134E">
              <w:rPr>
                <w:sz w:val="20"/>
                <w:szCs w:val="20"/>
              </w:rPr>
              <w:lastRenderedPageBreak/>
              <w:t xml:space="preserve">Satisfactorio </w:t>
            </w:r>
          </w:p>
          <w:p w:rsidR="000B0DE2" w:rsidRPr="00ED134E" w:rsidRDefault="000B0DE2"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3593" w:type="dxa"/>
          </w:tcPr>
          <w:p w:rsidR="000B0DE2" w:rsidRPr="00ED134E" w:rsidRDefault="000B0DE2" w:rsidP="000B0DE2">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0B0DE2" w:rsidRPr="00ED134E" w:rsidTr="00323526">
        <w:tc>
          <w:tcPr>
            <w:cnfStyle w:val="001000000000" w:firstRow="0" w:lastRow="0" w:firstColumn="1" w:lastColumn="0" w:oddVBand="0" w:evenVBand="0" w:oddHBand="0" w:evenHBand="0" w:firstRowFirstColumn="0" w:firstRowLastColumn="0" w:lastRowFirstColumn="0" w:lastRowLastColumn="0"/>
            <w:tcW w:w="1525" w:type="dxa"/>
          </w:tcPr>
          <w:p w:rsidR="000B0DE2" w:rsidRPr="00ED134E" w:rsidRDefault="000B0DE2" w:rsidP="000B0DE2">
            <w:pPr>
              <w:pStyle w:val="Default"/>
              <w:rPr>
                <w:sz w:val="20"/>
                <w:szCs w:val="20"/>
              </w:rPr>
            </w:pPr>
            <w:r w:rsidRPr="00ED134E">
              <w:rPr>
                <w:sz w:val="20"/>
                <w:szCs w:val="20"/>
              </w:rPr>
              <w:lastRenderedPageBreak/>
              <w:t xml:space="preserve">XI. Articulación con Otros Programas Sociales </w:t>
            </w:r>
          </w:p>
        </w:tc>
        <w:tc>
          <w:tcPr>
            <w:tcW w:w="6096" w:type="dxa"/>
          </w:tcPr>
          <w:p w:rsidR="000B0DE2" w:rsidRPr="00ED134E" w:rsidRDefault="00F96086" w:rsidP="007A3F4E">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11.1. Este programa se articula con el programa Centros Comunitarios Tlalpan 2017 “Juntos de la mano”, a cargo de la Dirección General de Desarrollo Social de la Delegación Tlalpan.</w:t>
            </w:r>
          </w:p>
        </w:tc>
        <w:tc>
          <w:tcPr>
            <w:tcW w:w="1843" w:type="dxa"/>
          </w:tcPr>
          <w:p w:rsidR="000B0DE2" w:rsidRPr="00ED134E" w:rsidRDefault="000B0DE2" w:rsidP="000B0DE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El procedimiento fue el mismo que establecen las reglas de operación </w:t>
            </w:r>
          </w:p>
        </w:tc>
        <w:tc>
          <w:tcPr>
            <w:tcW w:w="1559" w:type="dxa"/>
          </w:tcPr>
          <w:p w:rsidR="000B0DE2" w:rsidRPr="00ED134E" w:rsidRDefault="000B0DE2" w:rsidP="000B0DE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Satisfactorio </w:t>
            </w:r>
          </w:p>
        </w:tc>
        <w:tc>
          <w:tcPr>
            <w:tcW w:w="3593" w:type="dxa"/>
          </w:tcPr>
          <w:p w:rsidR="000B0DE2" w:rsidRPr="00ED134E" w:rsidRDefault="000B0DE2" w:rsidP="000B0DE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134E">
              <w:rPr>
                <w:sz w:val="20"/>
                <w:szCs w:val="20"/>
              </w:rPr>
              <w:t xml:space="preserve">No se consideró este apartado en la implantación del programa; sin embargo, se dio cumplimiento con lo establecido en Programa de Desarrollo de </w:t>
            </w:r>
            <w:r w:rsidR="00ED134E" w:rsidRPr="00ED134E">
              <w:rPr>
                <w:sz w:val="20"/>
                <w:szCs w:val="20"/>
              </w:rPr>
              <w:t>la Delegación</w:t>
            </w:r>
            <w:r w:rsidRPr="00ED134E">
              <w:rPr>
                <w:sz w:val="20"/>
                <w:szCs w:val="20"/>
              </w:rPr>
              <w:t xml:space="preserve"> Tlalpan</w:t>
            </w:r>
          </w:p>
        </w:tc>
      </w:tr>
    </w:tbl>
    <w:p w:rsidR="00B77FFC" w:rsidRDefault="00B77FFC" w:rsidP="00C800F1">
      <w:pPr>
        <w:pStyle w:val="Default"/>
        <w:rPr>
          <w:b/>
          <w:bCs/>
          <w:sz w:val="20"/>
          <w:szCs w:val="20"/>
        </w:rPr>
      </w:pPr>
    </w:p>
    <w:p w:rsidR="00805CCD" w:rsidRPr="007A3F4E" w:rsidRDefault="00413C67" w:rsidP="00805CCD">
      <w:pPr>
        <w:pStyle w:val="Default"/>
        <w:rPr>
          <w:b/>
          <w:bCs/>
          <w:sz w:val="20"/>
          <w:szCs w:val="20"/>
        </w:rPr>
      </w:pPr>
      <w:r w:rsidRPr="007A3F4E">
        <w:rPr>
          <w:b/>
          <w:bCs/>
          <w:sz w:val="20"/>
          <w:szCs w:val="20"/>
        </w:rPr>
        <w:t xml:space="preserve">IV </w:t>
      </w:r>
      <w:r w:rsidR="00805CCD" w:rsidRPr="007A3F4E">
        <w:rPr>
          <w:b/>
          <w:bCs/>
          <w:sz w:val="20"/>
          <w:szCs w:val="20"/>
        </w:rPr>
        <w:t>.</w:t>
      </w:r>
      <w:r w:rsidR="007A3F4E" w:rsidRPr="007A3F4E">
        <w:rPr>
          <w:b/>
          <w:bCs/>
          <w:sz w:val="20"/>
          <w:szCs w:val="20"/>
        </w:rPr>
        <w:t>4</w:t>
      </w:r>
      <w:r w:rsidRPr="007A3F4E">
        <w:rPr>
          <w:b/>
          <w:bCs/>
          <w:sz w:val="20"/>
          <w:szCs w:val="20"/>
        </w:rPr>
        <w:t>.</w:t>
      </w:r>
      <w:r w:rsidR="00805CCD" w:rsidRPr="007A3F4E">
        <w:rPr>
          <w:b/>
          <w:bCs/>
          <w:sz w:val="20"/>
          <w:szCs w:val="20"/>
        </w:rPr>
        <w:t xml:space="preserve"> Descripción y Análisis de los Procesos del Programa Social </w:t>
      </w:r>
    </w:p>
    <w:p w:rsidR="00805CCD" w:rsidRPr="007A3F4E" w:rsidRDefault="00805CCD" w:rsidP="00805CCD">
      <w:pPr>
        <w:pStyle w:val="Default"/>
        <w:rPr>
          <w:b/>
          <w:bCs/>
          <w:sz w:val="20"/>
          <w:szCs w:val="20"/>
        </w:rPr>
      </w:pPr>
    </w:p>
    <w:p w:rsidR="00805CCD" w:rsidRPr="00805CCD" w:rsidRDefault="00805CCD" w:rsidP="00805CCD">
      <w:pPr>
        <w:pStyle w:val="Default"/>
        <w:rPr>
          <w:bCs/>
          <w:sz w:val="20"/>
          <w:szCs w:val="20"/>
        </w:rPr>
      </w:pPr>
      <w:r w:rsidRPr="00805CCD">
        <w:rPr>
          <w:bCs/>
          <w:sz w:val="20"/>
          <w:szCs w:val="20"/>
        </w:rPr>
        <w:t xml:space="preserve">La equivalencia de procesos se realizará mediante un Cuadro como el que se presenta a continuación, donde se indique el nombre del proceso o de los procesos identificados por cada Proceso definido en el Modelo General de Procesos o que no coincidan con el Modelo (éstos últimos se deberán enlistar al final del cuadro), la secuencia cronológica de los procesos y las principales características de cada proceso, señaladas mediante incisos que van del A al I, donde: </w:t>
      </w:r>
    </w:p>
    <w:p w:rsidR="00805CCD" w:rsidRPr="00805CCD" w:rsidRDefault="00805CCD" w:rsidP="00805CCD">
      <w:pPr>
        <w:pStyle w:val="Default"/>
        <w:rPr>
          <w:bCs/>
          <w:sz w:val="20"/>
          <w:szCs w:val="20"/>
        </w:rPr>
      </w:pPr>
      <w:r w:rsidRPr="00805CCD">
        <w:rPr>
          <w:bCs/>
          <w:sz w:val="20"/>
          <w:szCs w:val="20"/>
        </w:rPr>
        <w:t xml:space="preserve">A. Actividad de inicio </w:t>
      </w:r>
    </w:p>
    <w:p w:rsidR="00805CCD" w:rsidRPr="00805CCD" w:rsidRDefault="00805CCD" w:rsidP="00805CCD">
      <w:pPr>
        <w:pStyle w:val="Default"/>
        <w:rPr>
          <w:bCs/>
          <w:sz w:val="20"/>
          <w:szCs w:val="20"/>
        </w:rPr>
      </w:pPr>
      <w:r w:rsidRPr="00805CCD">
        <w:rPr>
          <w:bCs/>
          <w:sz w:val="20"/>
          <w:szCs w:val="20"/>
        </w:rPr>
        <w:t xml:space="preserve">B. Actividad de fin </w:t>
      </w:r>
    </w:p>
    <w:p w:rsidR="00805CCD" w:rsidRPr="00805CCD" w:rsidRDefault="00805CCD" w:rsidP="00805CCD">
      <w:pPr>
        <w:pStyle w:val="Default"/>
        <w:rPr>
          <w:bCs/>
          <w:sz w:val="20"/>
          <w:szCs w:val="20"/>
        </w:rPr>
      </w:pPr>
      <w:r w:rsidRPr="00805CCD">
        <w:rPr>
          <w:bCs/>
          <w:sz w:val="20"/>
          <w:szCs w:val="20"/>
        </w:rPr>
        <w:t xml:space="preserve">C. Tiempo aproximado de duración del proceso </w:t>
      </w:r>
    </w:p>
    <w:p w:rsidR="00805CCD" w:rsidRPr="00805CCD" w:rsidRDefault="00805CCD" w:rsidP="00805CCD">
      <w:pPr>
        <w:pStyle w:val="Default"/>
        <w:rPr>
          <w:bCs/>
          <w:sz w:val="20"/>
          <w:szCs w:val="20"/>
        </w:rPr>
      </w:pPr>
      <w:r w:rsidRPr="00805CCD">
        <w:rPr>
          <w:bCs/>
          <w:sz w:val="20"/>
          <w:szCs w:val="20"/>
        </w:rPr>
        <w:t xml:space="preserve">D. Número de servidores públicos que participan </w:t>
      </w:r>
    </w:p>
    <w:p w:rsidR="00805CCD" w:rsidRPr="00805CCD" w:rsidRDefault="00805CCD" w:rsidP="00805CCD">
      <w:pPr>
        <w:pStyle w:val="Default"/>
        <w:rPr>
          <w:bCs/>
          <w:sz w:val="20"/>
          <w:szCs w:val="20"/>
        </w:rPr>
      </w:pPr>
      <w:r w:rsidRPr="00805CCD">
        <w:rPr>
          <w:bCs/>
          <w:sz w:val="20"/>
          <w:szCs w:val="20"/>
        </w:rPr>
        <w:t xml:space="preserve">E. Recursos financieros </w:t>
      </w:r>
    </w:p>
    <w:p w:rsidR="00805CCD" w:rsidRPr="00805CCD" w:rsidRDefault="00805CCD" w:rsidP="00805CCD">
      <w:pPr>
        <w:pStyle w:val="Default"/>
        <w:rPr>
          <w:bCs/>
          <w:sz w:val="20"/>
          <w:szCs w:val="20"/>
        </w:rPr>
      </w:pPr>
      <w:r w:rsidRPr="00805CCD">
        <w:rPr>
          <w:bCs/>
          <w:sz w:val="20"/>
          <w:szCs w:val="20"/>
        </w:rPr>
        <w:t xml:space="preserve">F. Infraestructura </w:t>
      </w:r>
    </w:p>
    <w:p w:rsidR="00805CCD" w:rsidRPr="00805CCD" w:rsidRDefault="00805CCD" w:rsidP="00805CCD">
      <w:pPr>
        <w:pStyle w:val="Default"/>
        <w:rPr>
          <w:bCs/>
          <w:sz w:val="20"/>
          <w:szCs w:val="20"/>
        </w:rPr>
      </w:pPr>
      <w:r w:rsidRPr="00805CCD">
        <w:rPr>
          <w:bCs/>
          <w:sz w:val="20"/>
          <w:szCs w:val="20"/>
        </w:rPr>
        <w:t xml:space="preserve">G. Productos del Proceso </w:t>
      </w:r>
    </w:p>
    <w:p w:rsidR="00805CCD" w:rsidRPr="00805CCD" w:rsidRDefault="00805CCD" w:rsidP="00805CCD">
      <w:pPr>
        <w:pStyle w:val="Default"/>
        <w:rPr>
          <w:bCs/>
          <w:sz w:val="20"/>
          <w:szCs w:val="20"/>
        </w:rPr>
      </w:pPr>
      <w:r w:rsidRPr="00805CCD">
        <w:rPr>
          <w:bCs/>
          <w:sz w:val="20"/>
          <w:szCs w:val="20"/>
        </w:rPr>
        <w:t xml:space="preserve">H. Tipo de información recolectada </w:t>
      </w:r>
    </w:p>
    <w:p w:rsidR="00B77FFC" w:rsidRPr="000B372B" w:rsidRDefault="00805CCD" w:rsidP="00C800F1">
      <w:pPr>
        <w:pStyle w:val="Default"/>
        <w:rPr>
          <w:bCs/>
          <w:sz w:val="20"/>
          <w:szCs w:val="20"/>
        </w:rPr>
      </w:pPr>
      <w:r w:rsidRPr="00805CCD">
        <w:rPr>
          <w:bCs/>
          <w:sz w:val="20"/>
          <w:szCs w:val="20"/>
        </w:rPr>
        <w:t>I. Sistemas empleados para la recolección de información</w:t>
      </w:r>
    </w:p>
    <w:tbl>
      <w:tblPr>
        <w:tblStyle w:val="PlainTable1"/>
        <w:tblW w:w="0" w:type="auto"/>
        <w:tblLook w:val="04A0" w:firstRow="1" w:lastRow="0" w:firstColumn="1" w:lastColumn="0" w:noHBand="0" w:noVBand="1"/>
      </w:tblPr>
      <w:tblGrid>
        <w:gridCol w:w="994"/>
        <w:gridCol w:w="1286"/>
        <w:gridCol w:w="732"/>
        <w:gridCol w:w="1028"/>
        <w:gridCol w:w="936"/>
        <w:gridCol w:w="527"/>
        <w:gridCol w:w="661"/>
        <w:gridCol w:w="294"/>
        <w:gridCol w:w="1742"/>
        <w:gridCol w:w="922"/>
        <w:gridCol w:w="979"/>
        <w:gridCol w:w="915"/>
      </w:tblGrid>
      <w:tr w:rsidR="00805CCD" w:rsidTr="007A3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b w:val="0"/>
                <w:bCs w:val="0"/>
                <w:sz w:val="20"/>
                <w:szCs w:val="20"/>
              </w:rPr>
              <w:lastRenderedPageBreak/>
              <w:t xml:space="preserve">Proceso en el Modelo General </w:t>
            </w:r>
          </w:p>
        </w:tc>
        <w:tc>
          <w:tcPr>
            <w:tcW w:w="1750"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Nombre del o los Procesos identificados como equivalentes </w:t>
            </w:r>
          </w:p>
        </w:tc>
        <w:tc>
          <w:tcPr>
            <w:tcW w:w="1231"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Secuencia </w:t>
            </w:r>
          </w:p>
        </w:tc>
        <w:tc>
          <w:tcPr>
            <w:tcW w:w="1136"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A </w:t>
            </w:r>
          </w:p>
        </w:tc>
        <w:tc>
          <w:tcPr>
            <w:tcW w:w="1248"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B </w:t>
            </w:r>
          </w:p>
        </w:tc>
        <w:tc>
          <w:tcPr>
            <w:tcW w:w="662"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C </w:t>
            </w:r>
          </w:p>
        </w:tc>
        <w:tc>
          <w:tcPr>
            <w:tcW w:w="854"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D </w:t>
            </w:r>
          </w:p>
        </w:tc>
        <w:tc>
          <w:tcPr>
            <w:tcW w:w="338"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E </w:t>
            </w:r>
          </w:p>
        </w:tc>
        <w:tc>
          <w:tcPr>
            <w:tcW w:w="2403"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F </w:t>
            </w:r>
          </w:p>
        </w:tc>
        <w:tc>
          <w:tcPr>
            <w:tcW w:w="1228"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G </w:t>
            </w:r>
          </w:p>
        </w:tc>
        <w:tc>
          <w:tcPr>
            <w:tcW w:w="1310"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H </w:t>
            </w:r>
          </w:p>
        </w:tc>
        <w:tc>
          <w:tcPr>
            <w:tcW w:w="1218" w:type="dxa"/>
          </w:tcPr>
          <w:p w:rsidR="00805CCD" w:rsidRDefault="00805CCD" w:rsidP="00805CCD">
            <w:pPr>
              <w:pStyle w:val="Default"/>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I </w:t>
            </w:r>
          </w:p>
        </w:tc>
      </w:tr>
      <w:tr w:rsidR="00805CCD" w:rsidTr="007A3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sz w:val="20"/>
                <w:szCs w:val="20"/>
              </w:rPr>
              <w:t xml:space="preserve">Planeación </w:t>
            </w:r>
          </w:p>
        </w:tc>
        <w:tc>
          <w:tcPr>
            <w:tcW w:w="175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Elaboración de las Reglas de </w:t>
            </w:r>
            <w:r w:rsidR="00D81094">
              <w:rPr>
                <w:sz w:val="20"/>
                <w:szCs w:val="20"/>
              </w:rPr>
              <w:t>Operación,</w:t>
            </w:r>
            <w:r>
              <w:rPr>
                <w:sz w:val="20"/>
                <w:szCs w:val="20"/>
              </w:rPr>
              <w:t xml:space="preserve"> realización de la convocatoria y los instrumentos de control y seguimiento del programa, la organización de la difusión en el territorio </w:t>
            </w:r>
          </w:p>
        </w:tc>
        <w:tc>
          <w:tcPr>
            <w:tcW w:w="1231"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w:t>
            </w:r>
          </w:p>
        </w:tc>
        <w:tc>
          <w:tcPr>
            <w:tcW w:w="1136"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Revisión y visto bueno de reglas de operación </w:t>
            </w:r>
          </w:p>
        </w:tc>
        <w:tc>
          <w:tcPr>
            <w:tcW w:w="124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Revisión y visto bueno de la Convocatoria </w:t>
            </w:r>
          </w:p>
        </w:tc>
        <w:tc>
          <w:tcPr>
            <w:tcW w:w="662"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meses </w:t>
            </w:r>
          </w:p>
        </w:tc>
        <w:tc>
          <w:tcPr>
            <w:tcW w:w="854"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4 </w:t>
            </w:r>
          </w:p>
        </w:tc>
        <w:tc>
          <w:tcPr>
            <w:tcW w:w="33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2403"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Equipos de cómputo oficinas de la Jefatura de Unidad Departamental </w:t>
            </w:r>
          </w:p>
        </w:tc>
        <w:tc>
          <w:tcPr>
            <w:tcW w:w="122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Reglas de operación, formatos de registro, instrumentos de control y seguimiento y convocatoria </w:t>
            </w:r>
          </w:p>
        </w:tc>
        <w:tc>
          <w:tcPr>
            <w:tcW w:w="131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No aplica </w:t>
            </w:r>
          </w:p>
        </w:tc>
        <w:tc>
          <w:tcPr>
            <w:tcW w:w="121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No aplica </w:t>
            </w:r>
          </w:p>
        </w:tc>
      </w:tr>
      <w:tr w:rsidR="00805CCD" w:rsidTr="007A3F4E">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sz w:val="20"/>
                <w:szCs w:val="20"/>
              </w:rPr>
              <w:t xml:space="preserve">Difusión </w:t>
            </w:r>
          </w:p>
        </w:tc>
        <w:tc>
          <w:tcPr>
            <w:tcW w:w="1750"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Publicación de la Convocatoria y difusión en las 5 zonas territoriales y redes sociales </w:t>
            </w:r>
          </w:p>
        </w:tc>
        <w:tc>
          <w:tcPr>
            <w:tcW w:w="1231"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 </w:t>
            </w:r>
          </w:p>
        </w:tc>
        <w:tc>
          <w:tcPr>
            <w:tcW w:w="1136"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Publicación de la Convocatoria en la página oficial de la Delegación </w:t>
            </w:r>
          </w:p>
        </w:tc>
        <w:tc>
          <w:tcPr>
            <w:tcW w:w="124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Colocación de carteles de la convocatoria en puntos de afluencia y a través de las redes sociales </w:t>
            </w:r>
          </w:p>
        </w:tc>
        <w:tc>
          <w:tcPr>
            <w:tcW w:w="662"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 mes </w:t>
            </w:r>
          </w:p>
        </w:tc>
        <w:tc>
          <w:tcPr>
            <w:tcW w:w="854"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5 </w:t>
            </w:r>
          </w:p>
        </w:tc>
        <w:tc>
          <w:tcPr>
            <w:tcW w:w="33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b/>
                <w:bCs/>
                <w:sz w:val="20"/>
                <w:szCs w:val="20"/>
              </w:rPr>
            </w:pPr>
          </w:p>
        </w:tc>
        <w:tc>
          <w:tcPr>
            <w:tcW w:w="2403"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Equipos de </w:t>
            </w:r>
            <w:r w:rsidR="00D81094">
              <w:rPr>
                <w:sz w:val="20"/>
                <w:szCs w:val="20"/>
              </w:rPr>
              <w:t>cómputo,</w:t>
            </w:r>
            <w:r>
              <w:rPr>
                <w:sz w:val="20"/>
                <w:szCs w:val="20"/>
              </w:rPr>
              <w:t xml:space="preserve"> vehículo de transporte, oficinas de la Jefatura de Unidad Departamental </w:t>
            </w:r>
          </w:p>
        </w:tc>
        <w:tc>
          <w:tcPr>
            <w:tcW w:w="122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Cartel digital </w:t>
            </w:r>
          </w:p>
          <w:p w:rsidR="00805CCD" w:rsidRDefault="00D81094"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Carteles físicos</w:t>
            </w:r>
            <w:r w:rsidR="00805CCD">
              <w:rPr>
                <w:sz w:val="20"/>
                <w:szCs w:val="20"/>
              </w:rPr>
              <w:t xml:space="preserve"> </w:t>
            </w:r>
          </w:p>
        </w:tc>
        <w:tc>
          <w:tcPr>
            <w:tcW w:w="1310"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 aplica </w:t>
            </w:r>
          </w:p>
        </w:tc>
        <w:tc>
          <w:tcPr>
            <w:tcW w:w="121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 aplica </w:t>
            </w:r>
          </w:p>
        </w:tc>
      </w:tr>
      <w:tr w:rsidR="00805CCD" w:rsidTr="007A3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sz w:val="20"/>
                <w:szCs w:val="20"/>
              </w:rPr>
              <w:t xml:space="preserve">Solicitud </w:t>
            </w:r>
          </w:p>
        </w:tc>
        <w:tc>
          <w:tcPr>
            <w:tcW w:w="175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Recepción de documentación y proyectos </w:t>
            </w:r>
          </w:p>
        </w:tc>
        <w:tc>
          <w:tcPr>
            <w:tcW w:w="1231"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 xml:space="preserve">3 </w:t>
            </w:r>
          </w:p>
        </w:tc>
        <w:tc>
          <w:tcPr>
            <w:tcW w:w="1136"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Registro de participantes y recepción de documentos (personales y proyecto) </w:t>
            </w:r>
          </w:p>
        </w:tc>
        <w:tc>
          <w:tcPr>
            <w:tcW w:w="124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Entrega al solicitante del ultimo folio que presente en tiempo y forma al registro </w:t>
            </w:r>
          </w:p>
        </w:tc>
        <w:tc>
          <w:tcPr>
            <w:tcW w:w="662"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5 días </w:t>
            </w:r>
          </w:p>
        </w:tc>
        <w:tc>
          <w:tcPr>
            <w:tcW w:w="854"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10 </w:t>
            </w:r>
          </w:p>
        </w:tc>
        <w:tc>
          <w:tcPr>
            <w:tcW w:w="33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2403"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Casa </w:t>
            </w:r>
            <w:proofErr w:type="spellStart"/>
            <w:r>
              <w:rPr>
                <w:sz w:val="20"/>
                <w:szCs w:val="20"/>
              </w:rPr>
              <w:t>Frisacc</w:t>
            </w:r>
            <w:proofErr w:type="spellEnd"/>
            <w:r>
              <w:rPr>
                <w:sz w:val="20"/>
                <w:szCs w:val="20"/>
              </w:rPr>
              <w:t xml:space="preserve"> </w:t>
            </w:r>
          </w:p>
        </w:tc>
        <w:tc>
          <w:tcPr>
            <w:tcW w:w="122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Expedientes </w:t>
            </w:r>
          </w:p>
        </w:tc>
        <w:tc>
          <w:tcPr>
            <w:tcW w:w="131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Datos personales y proyectos comunitarios culturales </w:t>
            </w:r>
          </w:p>
        </w:tc>
        <w:tc>
          <w:tcPr>
            <w:tcW w:w="121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Formatos de registro </w:t>
            </w:r>
          </w:p>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Base de datos </w:t>
            </w:r>
          </w:p>
        </w:tc>
      </w:tr>
      <w:tr w:rsidR="00805CCD" w:rsidTr="007A3F4E">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sz w:val="20"/>
                <w:szCs w:val="20"/>
              </w:rPr>
              <w:t xml:space="preserve">Incorporación </w:t>
            </w:r>
          </w:p>
        </w:tc>
        <w:tc>
          <w:tcPr>
            <w:tcW w:w="1750"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Revisión de perfiles y proyectos de talleres y selección de beneficiarios </w:t>
            </w:r>
          </w:p>
        </w:tc>
        <w:tc>
          <w:tcPr>
            <w:tcW w:w="1231"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 </w:t>
            </w:r>
          </w:p>
        </w:tc>
        <w:tc>
          <w:tcPr>
            <w:tcW w:w="1136"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Revisión de perfiles y proyectos de talleres </w:t>
            </w:r>
          </w:p>
        </w:tc>
        <w:tc>
          <w:tcPr>
            <w:tcW w:w="124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Selección de los beneficiarios </w:t>
            </w:r>
          </w:p>
        </w:tc>
        <w:tc>
          <w:tcPr>
            <w:tcW w:w="662"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 días </w:t>
            </w:r>
          </w:p>
        </w:tc>
        <w:tc>
          <w:tcPr>
            <w:tcW w:w="854"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 2 a 6 personas </w:t>
            </w:r>
          </w:p>
        </w:tc>
        <w:tc>
          <w:tcPr>
            <w:tcW w:w="33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b/>
                <w:bCs/>
                <w:sz w:val="20"/>
                <w:szCs w:val="20"/>
              </w:rPr>
            </w:pPr>
          </w:p>
        </w:tc>
        <w:tc>
          <w:tcPr>
            <w:tcW w:w="2403"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Casa Frissac </w:t>
            </w:r>
          </w:p>
        </w:tc>
        <w:tc>
          <w:tcPr>
            <w:tcW w:w="122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Relación de beneficiarios seleccionados </w:t>
            </w:r>
          </w:p>
        </w:tc>
        <w:tc>
          <w:tcPr>
            <w:tcW w:w="1310"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Observaciones y dictamen de cada proyecto registrado </w:t>
            </w:r>
          </w:p>
        </w:tc>
        <w:tc>
          <w:tcPr>
            <w:tcW w:w="121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Expedientes individuales de los beneficiarios </w:t>
            </w:r>
          </w:p>
        </w:tc>
      </w:tr>
      <w:tr w:rsidR="00805CCD" w:rsidTr="007A3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sz w:val="20"/>
                <w:szCs w:val="20"/>
              </w:rPr>
              <w:t xml:space="preserve">Obtención de bienes y/o servicios </w:t>
            </w:r>
          </w:p>
        </w:tc>
        <w:tc>
          <w:tcPr>
            <w:tcW w:w="175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 xml:space="preserve">Publicación de resultados </w:t>
            </w:r>
          </w:p>
        </w:tc>
        <w:tc>
          <w:tcPr>
            <w:tcW w:w="1231"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 xml:space="preserve">5 </w:t>
            </w:r>
          </w:p>
        </w:tc>
        <w:tc>
          <w:tcPr>
            <w:tcW w:w="1136"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Sistematización de los resultados para su envío al </w:t>
            </w:r>
            <w:r>
              <w:rPr>
                <w:sz w:val="20"/>
                <w:szCs w:val="20"/>
              </w:rPr>
              <w:lastRenderedPageBreak/>
              <w:t xml:space="preserve">área correspondiente </w:t>
            </w:r>
          </w:p>
        </w:tc>
        <w:tc>
          <w:tcPr>
            <w:tcW w:w="124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Publicación de la lista de beneficiarios en el portal </w:t>
            </w:r>
            <w:r>
              <w:rPr>
                <w:sz w:val="20"/>
                <w:szCs w:val="20"/>
              </w:rPr>
              <w:lastRenderedPageBreak/>
              <w:t xml:space="preserve">oficial de la Delegación </w:t>
            </w:r>
          </w:p>
        </w:tc>
        <w:tc>
          <w:tcPr>
            <w:tcW w:w="662"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3 días </w:t>
            </w:r>
          </w:p>
        </w:tc>
        <w:tc>
          <w:tcPr>
            <w:tcW w:w="854"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 personas </w:t>
            </w:r>
          </w:p>
        </w:tc>
        <w:tc>
          <w:tcPr>
            <w:tcW w:w="33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2403"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Página web de la Delegación Tlalpan (http://www.tlalpan.gob.mx/). </w:t>
            </w:r>
          </w:p>
        </w:tc>
        <w:tc>
          <w:tcPr>
            <w:tcW w:w="122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Padrón de beneficiarios y base de datos de </w:t>
            </w:r>
            <w:r>
              <w:rPr>
                <w:sz w:val="20"/>
                <w:szCs w:val="20"/>
              </w:rPr>
              <w:lastRenderedPageBreak/>
              <w:t xml:space="preserve">los participantes </w:t>
            </w:r>
          </w:p>
        </w:tc>
        <w:tc>
          <w:tcPr>
            <w:tcW w:w="131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Datos de identificación de beneficiarios - </w:t>
            </w:r>
          </w:p>
        </w:tc>
        <w:tc>
          <w:tcPr>
            <w:tcW w:w="121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Base de Datos </w:t>
            </w:r>
          </w:p>
        </w:tc>
      </w:tr>
      <w:tr w:rsidR="00805CCD" w:rsidTr="007A3F4E">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sz w:val="20"/>
                <w:szCs w:val="20"/>
              </w:rPr>
              <w:lastRenderedPageBreak/>
              <w:t xml:space="preserve">Entrega </w:t>
            </w:r>
          </w:p>
        </w:tc>
        <w:tc>
          <w:tcPr>
            <w:tcW w:w="1750"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Entrega del apoyo económico </w:t>
            </w:r>
          </w:p>
        </w:tc>
        <w:tc>
          <w:tcPr>
            <w:tcW w:w="1231"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 xml:space="preserve">7 </w:t>
            </w:r>
          </w:p>
        </w:tc>
        <w:tc>
          <w:tcPr>
            <w:tcW w:w="1136"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Gestión del recurso económico correspondiente </w:t>
            </w:r>
          </w:p>
        </w:tc>
        <w:tc>
          <w:tcPr>
            <w:tcW w:w="124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Aviso a beneficiarios de lugar y fecha de entrega. Listado de recepción de apoyos económicos </w:t>
            </w:r>
          </w:p>
        </w:tc>
        <w:tc>
          <w:tcPr>
            <w:tcW w:w="662"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 xml:space="preserve">30 días </w:t>
            </w:r>
          </w:p>
        </w:tc>
        <w:tc>
          <w:tcPr>
            <w:tcW w:w="854"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 xml:space="preserve">3 </w:t>
            </w:r>
          </w:p>
        </w:tc>
        <w:tc>
          <w:tcPr>
            <w:tcW w:w="33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b/>
                <w:bCs/>
                <w:sz w:val="20"/>
                <w:szCs w:val="20"/>
              </w:rPr>
            </w:pPr>
          </w:p>
        </w:tc>
        <w:tc>
          <w:tcPr>
            <w:tcW w:w="2403"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Caja de Pago en el Edificio Delegacional </w:t>
            </w:r>
          </w:p>
        </w:tc>
        <w:tc>
          <w:tcPr>
            <w:tcW w:w="122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Lista de recepción del recurso firmada por los beneficiarios </w:t>
            </w:r>
          </w:p>
        </w:tc>
        <w:tc>
          <w:tcPr>
            <w:tcW w:w="1310"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 aplica </w:t>
            </w:r>
          </w:p>
        </w:tc>
        <w:tc>
          <w:tcPr>
            <w:tcW w:w="121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 aplica </w:t>
            </w:r>
          </w:p>
        </w:tc>
      </w:tr>
      <w:tr w:rsidR="00805CCD" w:rsidTr="007A3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sz w:val="20"/>
                <w:szCs w:val="20"/>
              </w:rPr>
              <w:t xml:space="preserve">Incidencias </w:t>
            </w:r>
          </w:p>
        </w:tc>
        <w:tc>
          <w:tcPr>
            <w:tcW w:w="175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No se tiene incorporado el apartado de Incidencia </w:t>
            </w:r>
          </w:p>
        </w:tc>
        <w:tc>
          <w:tcPr>
            <w:tcW w:w="1231"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 xml:space="preserve">8 </w:t>
            </w:r>
          </w:p>
        </w:tc>
        <w:tc>
          <w:tcPr>
            <w:tcW w:w="1136"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4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662"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854"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33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2403"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Deberá incorporarse apartado de incidencias </w:t>
            </w:r>
          </w:p>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2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31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18"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r>
      <w:tr w:rsidR="00805CCD" w:rsidTr="007A3F4E">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805CCD">
            <w:pPr>
              <w:pStyle w:val="Default"/>
              <w:rPr>
                <w:sz w:val="20"/>
                <w:szCs w:val="20"/>
              </w:rPr>
            </w:pPr>
            <w:r>
              <w:rPr>
                <w:sz w:val="20"/>
                <w:szCs w:val="20"/>
              </w:rPr>
              <w:t xml:space="preserve">Seguimiento y monitoreo </w:t>
            </w:r>
          </w:p>
        </w:tc>
        <w:tc>
          <w:tcPr>
            <w:tcW w:w="1750"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Supervisión de actividades de los beneficiarios en el territorio y administrativamente, por parte del personal de la JUD de Cultura Comunitaria </w:t>
            </w:r>
          </w:p>
        </w:tc>
        <w:tc>
          <w:tcPr>
            <w:tcW w:w="1231"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 xml:space="preserve">6 </w:t>
            </w:r>
          </w:p>
        </w:tc>
        <w:tc>
          <w:tcPr>
            <w:tcW w:w="1136"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Designación de coordinadores por zona territorial </w:t>
            </w:r>
          </w:p>
        </w:tc>
        <w:tc>
          <w:tcPr>
            <w:tcW w:w="124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Visitas de los coordinadores a los colectivos y seguimiento de los resultados del programa </w:t>
            </w:r>
          </w:p>
        </w:tc>
        <w:tc>
          <w:tcPr>
            <w:tcW w:w="662"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 meses </w:t>
            </w:r>
          </w:p>
        </w:tc>
        <w:tc>
          <w:tcPr>
            <w:tcW w:w="854"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9 </w:t>
            </w:r>
          </w:p>
        </w:tc>
        <w:tc>
          <w:tcPr>
            <w:tcW w:w="33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b/>
                <w:bCs/>
                <w:sz w:val="20"/>
                <w:szCs w:val="20"/>
              </w:rPr>
            </w:pPr>
          </w:p>
        </w:tc>
        <w:tc>
          <w:tcPr>
            <w:tcW w:w="2403"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Vehículos, espacios públicos, Centros Culturales y casa Frissac </w:t>
            </w:r>
          </w:p>
        </w:tc>
        <w:tc>
          <w:tcPr>
            <w:tcW w:w="122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Expedientes del desarrollo del programa y archivo fotográfico </w:t>
            </w:r>
          </w:p>
        </w:tc>
        <w:tc>
          <w:tcPr>
            <w:tcW w:w="1310"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Administrativa y de Campo </w:t>
            </w:r>
          </w:p>
        </w:tc>
        <w:tc>
          <w:tcPr>
            <w:tcW w:w="1218" w:type="dxa"/>
          </w:tcPr>
          <w:p w:rsidR="00805CCD" w:rsidRDefault="00805CCD" w:rsidP="00805CC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Formatos desarrollados durante la planeación del programa (instrumentos de seguimiento y control) </w:t>
            </w:r>
          </w:p>
        </w:tc>
      </w:tr>
      <w:tr w:rsidR="00805CCD" w:rsidTr="007A3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805CCD" w:rsidRDefault="00805CCD" w:rsidP="00C800F1">
            <w:pPr>
              <w:pStyle w:val="Default"/>
              <w:rPr>
                <w:b w:val="0"/>
                <w:bCs w:val="0"/>
                <w:sz w:val="20"/>
                <w:szCs w:val="20"/>
              </w:rPr>
            </w:pPr>
          </w:p>
        </w:tc>
        <w:tc>
          <w:tcPr>
            <w:tcW w:w="1750" w:type="dxa"/>
          </w:tcPr>
          <w:p w:rsidR="00805CCD" w:rsidRDefault="00805CCD" w:rsidP="00805CCD">
            <w:pPr>
              <w:pStyle w:val="Default"/>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 xml:space="preserve">Procesos identificados que no coinciden con el Modelo General </w:t>
            </w:r>
          </w:p>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31"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136"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48"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662"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854"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338"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2403"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28"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310"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18" w:type="dxa"/>
          </w:tcPr>
          <w:p w:rsidR="00805CCD" w:rsidRDefault="00805CCD" w:rsidP="00C800F1">
            <w:pPr>
              <w:pStyle w:val="Default"/>
              <w:cnfStyle w:val="000000100000" w:firstRow="0" w:lastRow="0" w:firstColumn="0" w:lastColumn="0" w:oddVBand="0" w:evenVBand="0" w:oddHBand="1" w:evenHBand="0" w:firstRowFirstColumn="0" w:firstRowLastColumn="0" w:lastRowFirstColumn="0" w:lastRowLastColumn="0"/>
              <w:rPr>
                <w:b/>
                <w:bCs/>
                <w:sz w:val="20"/>
                <w:szCs w:val="20"/>
              </w:rPr>
            </w:pPr>
          </w:p>
        </w:tc>
      </w:tr>
    </w:tbl>
    <w:p w:rsidR="0081215C" w:rsidRDefault="0081215C" w:rsidP="00C800F1">
      <w:pPr>
        <w:pStyle w:val="Default"/>
        <w:rPr>
          <w:b/>
          <w:bCs/>
          <w:sz w:val="20"/>
          <w:szCs w:val="20"/>
        </w:rPr>
      </w:pPr>
    </w:p>
    <w:p w:rsidR="00413C67" w:rsidRPr="00413C67" w:rsidRDefault="00413C67" w:rsidP="00413C67">
      <w:pPr>
        <w:pStyle w:val="Default"/>
        <w:rPr>
          <w:bCs/>
          <w:sz w:val="20"/>
          <w:szCs w:val="20"/>
        </w:rPr>
      </w:pPr>
      <w:r w:rsidRPr="00413C67">
        <w:rPr>
          <w:bCs/>
          <w:sz w:val="20"/>
          <w:szCs w:val="20"/>
        </w:rPr>
        <w:t xml:space="preserve">A. Tiene un inicio, es decir, cuenta con una actividad claramente definida como el inicio del proceso, articulada a otro proceso. </w:t>
      </w:r>
    </w:p>
    <w:p w:rsidR="00413C67" w:rsidRPr="00413C67" w:rsidRDefault="00413C67" w:rsidP="00413C67">
      <w:pPr>
        <w:pStyle w:val="Default"/>
        <w:rPr>
          <w:bCs/>
          <w:sz w:val="20"/>
          <w:szCs w:val="20"/>
        </w:rPr>
      </w:pPr>
      <w:r w:rsidRPr="00413C67">
        <w:rPr>
          <w:bCs/>
          <w:sz w:val="20"/>
          <w:szCs w:val="20"/>
        </w:rPr>
        <w:t xml:space="preserve">B. Tiene un fin, es decir, cuenta con una actividad claramente definida como el fin del proceso, articulado a otro proceso. </w:t>
      </w:r>
    </w:p>
    <w:p w:rsidR="00413C67" w:rsidRPr="00413C67" w:rsidRDefault="00413C67" w:rsidP="00413C67">
      <w:pPr>
        <w:pStyle w:val="Default"/>
        <w:rPr>
          <w:bCs/>
          <w:sz w:val="20"/>
          <w:szCs w:val="20"/>
        </w:rPr>
      </w:pPr>
      <w:r w:rsidRPr="00413C67">
        <w:rPr>
          <w:bCs/>
          <w:sz w:val="20"/>
          <w:szCs w:val="20"/>
        </w:rPr>
        <w:t xml:space="preserve">C. El tiempo en que se realiza el proceso es el adecuado y acorde a lo planificado. </w:t>
      </w:r>
    </w:p>
    <w:p w:rsidR="00413C67" w:rsidRPr="00413C67" w:rsidRDefault="00413C67" w:rsidP="00413C67">
      <w:pPr>
        <w:pStyle w:val="Default"/>
        <w:rPr>
          <w:bCs/>
          <w:sz w:val="20"/>
          <w:szCs w:val="20"/>
        </w:rPr>
      </w:pPr>
      <w:r w:rsidRPr="00413C67">
        <w:rPr>
          <w:bCs/>
          <w:sz w:val="20"/>
          <w:szCs w:val="20"/>
        </w:rPr>
        <w:t xml:space="preserve">D. El personal designado para el proceso es suficiente, tiene el perfil adecuado y cuenta con capacitación para realizar sus funciones. </w:t>
      </w:r>
    </w:p>
    <w:p w:rsidR="00413C67" w:rsidRPr="00413C67" w:rsidRDefault="00413C67" w:rsidP="00413C67">
      <w:pPr>
        <w:pStyle w:val="Default"/>
        <w:rPr>
          <w:bCs/>
          <w:sz w:val="20"/>
          <w:szCs w:val="20"/>
        </w:rPr>
      </w:pPr>
      <w:r w:rsidRPr="00413C67">
        <w:rPr>
          <w:bCs/>
          <w:sz w:val="20"/>
          <w:szCs w:val="20"/>
        </w:rPr>
        <w:t xml:space="preserve">E. Los recursos financieros destinados son suficientes y adecuados para la operación del proceso. </w:t>
      </w:r>
    </w:p>
    <w:p w:rsidR="00413C67" w:rsidRPr="00413C67" w:rsidRDefault="00413C67" w:rsidP="00413C67">
      <w:pPr>
        <w:pStyle w:val="Default"/>
        <w:rPr>
          <w:bCs/>
          <w:sz w:val="20"/>
          <w:szCs w:val="20"/>
        </w:rPr>
      </w:pPr>
      <w:r w:rsidRPr="00413C67">
        <w:rPr>
          <w:bCs/>
          <w:sz w:val="20"/>
          <w:szCs w:val="20"/>
        </w:rPr>
        <w:t xml:space="preserve">F. La infraestructura o capacidad instalada para desarrollar el proceso es la suficiente y adecuada. </w:t>
      </w:r>
    </w:p>
    <w:p w:rsidR="00413C67" w:rsidRPr="00413C67" w:rsidRDefault="00413C67" w:rsidP="00413C67">
      <w:pPr>
        <w:pStyle w:val="Default"/>
        <w:rPr>
          <w:bCs/>
          <w:sz w:val="20"/>
          <w:szCs w:val="20"/>
        </w:rPr>
      </w:pPr>
      <w:r w:rsidRPr="00413C67">
        <w:rPr>
          <w:bCs/>
          <w:sz w:val="20"/>
          <w:szCs w:val="20"/>
        </w:rPr>
        <w:t xml:space="preserve">G. Los productos del proceso son los suficientes y adecuados </w:t>
      </w:r>
    </w:p>
    <w:p w:rsidR="00413C67" w:rsidRPr="00413C67" w:rsidRDefault="00413C67" w:rsidP="00413C67">
      <w:pPr>
        <w:pStyle w:val="Default"/>
        <w:rPr>
          <w:bCs/>
          <w:sz w:val="20"/>
          <w:szCs w:val="20"/>
        </w:rPr>
      </w:pPr>
      <w:r w:rsidRPr="00413C67">
        <w:rPr>
          <w:bCs/>
          <w:sz w:val="20"/>
          <w:szCs w:val="20"/>
        </w:rPr>
        <w:t xml:space="preserve">H. Los productos del proceso sirven de insumo para ejecutar el proceso siguiente. </w:t>
      </w:r>
    </w:p>
    <w:p w:rsidR="00413C67" w:rsidRPr="00413C67" w:rsidRDefault="00413C67" w:rsidP="00413C67">
      <w:pPr>
        <w:pStyle w:val="Default"/>
        <w:rPr>
          <w:bCs/>
          <w:sz w:val="20"/>
          <w:szCs w:val="20"/>
        </w:rPr>
      </w:pPr>
      <w:r w:rsidRPr="00413C67">
        <w:rPr>
          <w:bCs/>
          <w:sz w:val="20"/>
          <w:szCs w:val="20"/>
        </w:rPr>
        <w:t xml:space="preserve">I. Los sistemas de recolección de la información empleados son los adecuados y suficientes. </w:t>
      </w:r>
    </w:p>
    <w:p w:rsidR="00413C67" w:rsidRPr="00413C67" w:rsidRDefault="00413C67" w:rsidP="00413C67">
      <w:pPr>
        <w:pStyle w:val="Default"/>
        <w:rPr>
          <w:bCs/>
          <w:sz w:val="20"/>
          <w:szCs w:val="20"/>
        </w:rPr>
      </w:pPr>
      <w:r w:rsidRPr="00413C67">
        <w:rPr>
          <w:bCs/>
          <w:sz w:val="20"/>
          <w:szCs w:val="20"/>
        </w:rPr>
        <w:t xml:space="preserve">J. La información recolectada en el proceso sirve para el monitoreo del programa </w:t>
      </w:r>
    </w:p>
    <w:p w:rsidR="00413C67" w:rsidRPr="00413C67" w:rsidRDefault="00413C67" w:rsidP="00413C67">
      <w:pPr>
        <w:pStyle w:val="Default"/>
        <w:rPr>
          <w:bCs/>
          <w:sz w:val="20"/>
          <w:szCs w:val="20"/>
        </w:rPr>
      </w:pPr>
      <w:r w:rsidRPr="00413C67">
        <w:rPr>
          <w:bCs/>
          <w:sz w:val="20"/>
          <w:szCs w:val="20"/>
        </w:rPr>
        <w:t xml:space="preserve">K. La coordinación entre actores involucrados para la ejecución del proceso es la adecuada. </w:t>
      </w:r>
    </w:p>
    <w:p w:rsidR="0081215C" w:rsidRPr="00413C67" w:rsidRDefault="00413C67" w:rsidP="00413C67">
      <w:pPr>
        <w:pStyle w:val="Default"/>
        <w:rPr>
          <w:bCs/>
          <w:sz w:val="20"/>
          <w:szCs w:val="20"/>
        </w:rPr>
      </w:pPr>
      <w:r w:rsidRPr="00413C67">
        <w:rPr>
          <w:bCs/>
          <w:sz w:val="20"/>
          <w:szCs w:val="20"/>
        </w:rPr>
        <w:t>L: El proceso es pertinente para el cumplimiento de los objetivos del programa social.</w:t>
      </w:r>
    </w:p>
    <w:p w:rsidR="0081215C" w:rsidRDefault="0081215C" w:rsidP="00C800F1">
      <w:pPr>
        <w:pStyle w:val="Default"/>
        <w:rPr>
          <w:b/>
          <w:bCs/>
          <w:sz w:val="20"/>
          <w:szCs w:val="20"/>
        </w:rPr>
      </w:pPr>
    </w:p>
    <w:p w:rsidR="00413C67" w:rsidRDefault="00413C67" w:rsidP="00C800F1">
      <w:pPr>
        <w:pStyle w:val="Default"/>
        <w:rPr>
          <w:b/>
          <w:bCs/>
          <w:sz w:val="20"/>
          <w:szCs w:val="20"/>
        </w:rPr>
      </w:pPr>
    </w:p>
    <w:tbl>
      <w:tblPr>
        <w:tblStyle w:val="PlainTable1"/>
        <w:tblW w:w="5000" w:type="pct"/>
        <w:tblLook w:val="04A0" w:firstRow="1" w:lastRow="0" w:firstColumn="1" w:lastColumn="0" w:noHBand="0" w:noVBand="1"/>
      </w:tblPr>
      <w:tblGrid>
        <w:gridCol w:w="1338"/>
        <w:gridCol w:w="1027"/>
        <w:gridCol w:w="461"/>
        <w:gridCol w:w="461"/>
        <w:gridCol w:w="461"/>
        <w:gridCol w:w="461"/>
        <w:gridCol w:w="461"/>
        <w:gridCol w:w="461"/>
        <w:gridCol w:w="461"/>
        <w:gridCol w:w="461"/>
        <w:gridCol w:w="461"/>
        <w:gridCol w:w="461"/>
        <w:gridCol w:w="461"/>
        <w:gridCol w:w="461"/>
        <w:gridCol w:w="3119"/>
      </w:tblGrid>
      <w:tr w:rsidR="00413C67" w:rsidRPr="00845675" w:rsidTr="00845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lastRenderedPageBreak/>
              <w:t xml:space="preserve">Nombre del Proceso </w:t>
            </w:r>
          </w:p>
        </w:tc>
        <w:tc>
          <w:tcPr>
            <w:tcW w:w="243"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Secuencia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A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B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C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D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E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F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G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H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I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J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K </w:t>
            </w:r>
          </w:p>
        </w:tc>
        <w:tc>
          <w:tcPr>
            <w:tcW w:w="210"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L </w:t>
            </w:r>
          </w:p>
        </w:tc>
        <w:tc>
          <w:tcPr>
            <w:tcW w:w="1765" w:type="pct"/>
          </w:tcPr>
          <w:p w:rsidR="00413C67" w:rsidRPr="00845675" w:rsidRDefault="00413C67" w:rsidP="00413C67">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45675">
              <w:rPr>
                <w:b w:val="0"/>
                <w:bCs w:val="0"/>
                <w:sz w:val="20"/>
                <w:szCs w:val="20"/>
              </w:rPr>
              <w:t xml:space="preserve">Observaciones </w:t>
            </w:r>
          </w:p>
        </w:tc>
      </w:tr>
      <w:tr w:rsidR="00413C67" w:rsidRPr="00845675" w:rsidTr="00845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t xml:space="preserve">Planeación </w:t>
            </w:r>
          </w:p>
        </w:tc>
        <w:tc>
          <w:tcPr>
            <w:tcW w:w="243"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1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1765"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Cs/>
                <w:sz w:val="20"/>
                <w:szCs w:val="20"/>
              </w:rPr>
              <w:t xml:space="preserve">Se requiere tener un recurso asignado para estas actividades </w:t>
            </w:r>
          </w:p>
        </w:tc>
      </w:tr>
      <w:tr w:rsidR="00413C67" w:rsidRPr="00845675" w:rsidTr="00845675">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t xml:space="preserve">Difusión </w:t>
            </w:r>
          </w:p>
        </w:tc>
        <w:tc>
          <w:tcPr>
            <w:tcW w:w="243"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2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1765"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Cs/>
                <w:sz w:val="20"/>
                <w:szCs w:val="20"/>
              </w:rPr>
              <w:t xml:space="preserve">Se requiere tener un recurso asignado para estas actividades y más personal en territorio </w:t>
            </w:r>
          </w:p>
        </w:tc>
      </w:tr>
      <w:tr w:rsidR="00413C67" w:rsidRPr="00845675" w:rsidTr="00845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t xml:space="preserve">Solicitud </w:t>
            </w:r>
          </w:p>
        </w:tc>
        <w:tc>
          <w:tcPr>
            <w:tcW w:w="243"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3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1765"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413C67" w:rsidRPr="00845675" w:rsidTr="00845675">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t xml:space="preserve">Incorporación </w:t>
            </w:r>
          </w:p>
        </w:tc>
        <w:tc>
          <w:tcPr>
            <w:tcW w:w="243"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4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1765"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413C67" w:rsidRPr="00845675" w:rsidTr="00845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t xml:space="preserve">Obtención de bienes y/o servicios </w:t>
            </w:r>
          </w:p>
        </w:tc>
        <w:tc>
          <w:tcPr>
            <w:tcW w:w="243"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5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Si </w:t>
            </w:r>
          </w:p>
        </w:tc>
        <w:tc>
          <w:tcPr>
            <w:tcW w:w="1765"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413C67" w:rsidRPr="00845675" w:rsidTr="00845675">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t xml:space="preserve">Entrega </w:t>
            </w:r>
          </w:p>
        </w:tc>
        <w:tc>
          <w:tcPr>
            <w:tcW w:w="243"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7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1765"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413C67" w:rsidRPr="00845675" w:rsidTr="00845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t xml:space="preserve">Incidencias </w:t>
            </w:r>
          </w:p>
        </w:tc>
        <w:tc>
          <w:tcPr>
            <w:tcW w:w="243"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8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
                <w:bCs/>
                <w:sz w:val="20"/>
                <w:szCs w:val="20"/>
              </w:rPr>
              <w:t xml:space="preserve">No </w:t>
            </w:r>
          </w:p>
        </w:tc>
        <w:tc>
          <w:tcPr>
            <w:tcW w:w="1765" w:type="pct"/>
          </w:tcPr>
          <w:p w:rsidR="00413C67" w:rsidRPr="00845675" w:rsidRDefault="00413C67" w:rsidP="00413C6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45675">
              <w:rPr>
                <w:bCs/>
                <w:sz w:val="20"/>
                <w:szCs w:val="20"/>
              </w:rPr>
              <w:t xml:space="preserve">Incorporar en próximo ejercicio este apartado </w:t>
            </w:r>
          </w:p>
        </w:tc>
      </w:tr>
      <w:tr w:rsidR="00413C67" w:rsidTr="00845675">
        <w:tc>
          <w:tcPr>
            <w:cnfStyle w:val="001000000000" w:firstRow="0" w:lastRow="0" w:firstColumn="1" w:lastColumn="0" w:oddVBand="0" w:evenVBand="0" w:oddHBand="0" w:evenHBand="0" w:firstRowFirstColumn="0" w:firstRowLastColumn="0" w:lastRowFirstColumn="0" w:lastRowLastColumn="0"/>
            <w:tcW w:w="475" w:type="pct"/>
          </w:tcPr>
          <w:p w:rsidR="00413C67" w:rsidRPr="00845675" w:rsidRDefault="00413C67" w:rsidP="00413C67">
            <w:pPr>
              <w:pStyle w:val="Default"/>
              <w:rPr>
                <w:sz w:val="20"/>
                <w:szCs w:val="20"/>
              </w:rPr>
            </w:pPr>
            <w:r w:rsidRPr="00845675">
              <w:rPr>
                <w:b w:val="0"/>
                <w:bCs w:val="0"/>
                <w:sz w:val="20"/>
                <w:szCs w:val="20"/>
              </w:rPr>
              <w:t xml:space="preserve">Seguimiento y monitoreo </w:t>
            </w:r>
          </w:p>
        </w:tc>
        <w:tc>
          <w:tcPr>
            <w:tcW w:w="243"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6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No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210"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
                <w:bCs/>
                <w:sz w:val="20"/>
                <w:szCs w:val="20"/>
              </w:rPr>
              <w:t xml:space="preserve">Si </w:t>
            </w:r>
          </w:p>
        </w:tc>
        <w:tc>
          <w:tcPr>
            <w:tcW w:w="1765" w:type="pct"/>
          </w:tcPr>
          <w:p w:rsidR="00413C67" w:rsidRPr="00845675" w:rsidRDefault="00413C67" w:rsidP="00413C6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45675">
              <w:rPr>
                <w:bCs/>
                <w:sz w:val="20"/>
                <w:szCs w:val="20"/>
              </w:rPr>
              <w:t xml:space="preserve">Se requiere tener un recurso asignado para estas actividades </w:t>
            </w:r>
          </w:p>
        </w:tc>
      </w:tr>
    </w:tbl>
    <w:p w:rsidR="00413C67" w:rsidRDefault="00413C67" w:rsidP="00C800F1">
      <w:pPr>
        <w:pStyle w:val="Default"/>
        <w:rPr>
          <w:b/>
          <w:bCs/>
          <w:sz w:val="20"/>
          <w:szCs w:val="20"/>
        </w:rPr>
      </w:pPr>
    </w:p>
    <w:p w:rsidR="00FF3EF3" w:rsidRDefault="00FF3EF3" w:rsidP="00C800F1">
      <w:pPr>
        <w:pStyle w:val="Default"/>
        <w:rPr>
          <w:b/>
          <w:bCs/>
          <w:sz w:val="20"/>
          <w:szCs w:val="20"/>
        </w:rPr>
      </w:pPr>
    </w:p>
    <w:p w:rsidR="00FF3EF3" w:rsidRDefault="006676B3" w:rsidP="00C800F1">
      <w:pPr>
        <w:pStyle w:val="Default"/>
        <w:rPr>
          <w:b/>
          <w:bCs/>
          <w:sz w:val="20"/>
          <w:szCs w:val="20"/>
        </w:rPr>
      </w:pPr>
      <w:r>
        <w:rPr>
          <w:b/>
          <w:bCs/>
          <w:sz w:val="20"/>
          <w:szCs w:val="20"/>
        </w:rPr>
        <w:t>IV.5</w:t>
      </w:r>
      <w:r w:rsidR="00FF3EF3">
        <w:rPr>
          <w:b/>
          <w:bCs/>
          <w:sz w:val="20"/>
          <w:szCs w:val="20"/>
        </w:rPr>
        <w:t>. Seguimiento y Monitoreo del Programa Social</w:t>
      </w:r>
    </w:p>
    <w:p w:rsidR="00FF3EF3" w:rsidRDefault="00FF3EF3" w:rsidP="00C800F1">
      <w:pPr>
        <w:pStyle w:val="Default"/>
        <w:rPr>
          <w:b/>
          <w:bCs/>
          <w:sz w:val="20"/>
          <w:szCs w:val="20"/>
        </w:rPr>
      </w:pPr>
    </w:p>
    <w:tbl>
      <w:tblPr>
        <w:tblStyle w:val="PlainTable1"/>
        <w:tblW w:w="0" w:type="auto"/>
        <w:tblLook w:val="04A0" w:firstRow="1" w:lastRow="0" w:firstColumn="1" w:lastColumn="0" w:noHBand="0" w:noVBand="1"/>
      </w:tblPr>
      <w:tblGrid>
        <w:gridCol w:w="1274"/>
        <w:gridCol w:w="2492"/>
        <w:gridCol w:w="976"/>
        <w:gridCol w:w="1388"/>
        <w:gridCol w:w="2059"/>
        <w:gridCol w:w="2693"/>
        <w:gridCol w:w="134"/>
      </w:tblGrid>
      <w:tr w:rsidR="00FF3EF3" w:rsidRPr="00FF3EF3" w:rsidTr="00495FD9">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 xml:space="preserve">Nivel de Objetivo </w:t>
            </w:r>
          </w:p>
        </w:tc>
        <w:tc>
          <w:tcPr>
            <w:tcW w:w="2520" w:type="dxa"/>
            <w:hideMark/>
          </w:tcPr>
          <w:p w:rsidR="00FF3EF3" w:rsidRPr="00FF3EF3" w:rsidRDefault="00FF3EF3" w:rsidP="00FF3EF3">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FF3EF3">
              <w:rPr>
                <w:b w:val="0"/>
                <w:bCs w:val="0"/>
                <w:sz w:val="20"/>
                <w:szCs w:val="20"/>
              </w:rPr>
              <w:t>Indicador</w:t>
            </w:r>
          </w:p>
        </w:tc>
        <w:tc>
          <w:tcPr>
            <w:tcW w:w="4394" w:type="dxa"/>
            <w:gridSpan w:val="3"/>
            <w:hideMark/>
          </w:tcPr>
          <w:p w:rsidR="00FF3EF3" w:rsidRPr="00FF3EF3" w:rsidRDefault="00FF3EF3" w:rsidP="00FF3EF3">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FF3EF3">
              <w:rPr>
                <w:b w:val="0"/>
                <w:bCs w:val="0"/>
                <w:sz w:val="20"/>
                <w:szCs w:val="20"/>
              </w:rPr>
              <w:t>Fórmula de cálculo</w:t>
            </w:r>
          </w:p>
        </w:tc>
        <w:tc>
          <w:tcPr>
            <w:tcW w:w="2828" w:type="dxa"/>
            <w:gridSpan w:val="2"/>
            <w:hideMark/>
          </w:tcPr>
          <w:p w:rsidR="00FF3EF3" w:rsidRPr="00FF3EF3" w:rsidRDefault="00FF3EF3" w:rsidP="00FF3EF3">
            <w:pPr>
              <w:pStyle w:val="Default"/>
              <w:cnfStyle w:val="100000000000" w:firstRow="1" w:lastRow="0" w:firstColumn="0" w:lastColumn="0" w:oddVBand="0" w:evenVBand="0" w:oddHBand="0" w:evenHBand="0" w:firstRowFirstColumn="0" w:firstRowLastColumn="0" w:lastRowFirstColumn="0" w:lastRowLastColumn="0"/>
              <w:rPr>
                <w:b w:val="0"/>
                <w:bCs w:val="0"/>
                <w:sz w:val="20"/>
                <w:szCs w:val="20"/>
              </w:rPr>
            </w:pPr>
            <w:r w:rsidRPr="00FF3EF3">
              <w:rPr>
                <w:b w:val="0"/>
                <w:bCs w:val="0"/>
                <w:sz w:val="20"/>
                <w:szCs w:val="20"/>
              </w:rPr>
              <w:t>Resultado del Indicador</w:t>
            </w:r>
            <w:r w:rsidRPr="00FF3EF3">
              <w:rPr>
                <w:b w:val="0"/>
                <w:bCs w:val="0"/>
                <w:sz w:val="20"/>
                <w:szCs w:val="20"/>
              </w:rPr>
              <w:br/>
              <w:t>M12</w:t>
            </w:r>
          </w:p>
        </w:tc>
      </w:tr>
      <w:tr w:rsidR="00FF3EF3" w:rsidRPr="00FF3EF3" w:rsidTr="00495FD9">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Fin</w:t>
            </w:r>
          </w:p>
        </w:tc>
        <w:tc>
          <w:tcPr>
            <w:tcW w:w="2520" w:type="dxa"/>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Porcentaje de población beneficiada de las actividades realizadas por el programa</w:t>
            </w:r>
          </w:p>
        </w:tc>
        <w:tc>
          <w:tcPr>
            <w:tcW w:w="4394" w:type="dxa"/>
            <w:gridSpan w:val="3"/>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 xml:space="preserve">(NPA a </w:t>
            </w:r>
            <w:proofErr w:type="spellStart"/>
            <w:r w:rsidRPr="006676B3">
              <w:rPr>
                <w:bCs/>
                <w:sz w:val="20"/>
                <w:szCs w:val="20"/>
              </w:rPr>
              <w:t>A</w:t>
            </w:r>
            <w:proofErr w:type="spellEnd"/>
            <w:r w:rsidRPr="006676B3">
              <w:rPr>
                <w:bCs/>
                <w:sz w:val="20"/>
                <w:szCs w:val="20"/>
              </w:rPr>
              <w:t xml:space="preserve"> / TPAP)*100= %</w:t>
            </w:r>
            <w:r w:rsidRPr="006676B3">
              <w:rPr>
                <w:bCs/>
                <w:sz w:val="20"/>
                <w:szCs w:val="20"/>
              </w:rPr>
              <w:br/>
              <w:t>Donde:</w:t>
            </w:r>
            <w:r w:rsidRPr="006676B3">
              <w:rPr>
                <w:bCs/>
                <w:sz w:val="20"/>
                <w:szCs w:val="20"/>
              </w:rPr>
              <w:br/>
            </w:r>
            <w:proofErr w:type="spellStart"/>
            <w:r w:rsidRPr="006676B3">
              <w:rPr>
                <w:bCs/>
                <w:sz w:val="20"/>
                <w:szCs w:val="20"/>
              </w:rPr>
              <w:t>NPAaA</w:t>
            </w:r>
            <w:proofErr w:type="spellEnd"/>
            <w:r w:rsidRPr="006676B3">
              <w:rPr>
                <w:bCs/>
                <w:sz w:val="20"/>
                <w:szCs w:val="20"/>
              </w:rPr>
              <w:t>=  Número de Personas q</w:t>
            </w:r>
            <w:r w:rsidR="00495FD9">
              <w:rPr>
                <w:bCs/>
                <w:sz w:val="20"/>
                <w:szCs w:val="20"/>
              </w:rPr>
              <w:t xml:space="preserve">ue Asistieron a las Actividades </w:t>
            </w:r>
            <w:r w:rsidRPr="006676B3">
              <w:rPr>
                <w:bCs/>
                <w:sz w:val="20"/>
                <w:szCs w:val="20"/>
              </w:rPr>
              <w:t>y</w:t>
            </w:r>
            <w:r w:rsidRPr="006676B3">
              <w:rPr>
                <w:bCs/>
                <w:sz w:val="20"/>
                <w:szCs w:val="20"/>
              </w:rPr>
              <w:br/>
              <w:t>TPAP=To</w:t>
            </w:r>
            <w:r w:rsidR="00495FD9">
              <w:rPr>
                <w:bCs/>
                <w:sz w:val="20"/>
                <w:szCs w:val="20"/>
              </w:rPr>
              <w:t xml:space="preserve">tal de Personas a Atender en el  </w:t>
            </w:r>
            <w:r w:rsidRPr="006676B3">
              <w:rPr>
                <w:bCs/>
                <w:sz w:val="20"/>
                <w:szCs w:val="20"/>
              </w:rPr>
              <w:t>Programa</w:t>
            </w:r>
          </w:p>
        </w:tc>
        <w:tc>
          <w:tcPr>
            <w:tcW w:w="2828" w:type="dxa"/>
            <w:gridSpan w:val="2"/>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(8829/3350)*100= 263.52%</w:t>
            </w:r>
          </w:p>
        </w:tc>
      </w:tr>
      <w:tr w:rsidR="00FF3EF3" w:rsidRPr="00FF3EF3" w:rsidTr="00495FD9">
        <w:trPr>
          <w:trHeight w:val="981"/>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Propósito</w:t>
            </w:r>
          </w:p>
        </w:tc>
        <w:tc>
          <w:tcPr>
            <w:tcW w:w="2520" w:type="dxa"/>
            <w:hideMark/>
          </w:tcPr>
          <w:p w:rsidR="00FF3EF3" w:rsidRPr="006676B3" w:rsidRDefault="00FF3EF3" w:rsidP="00466CFE">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Porcentaje de beneficiarios (promotores) mensuales</w:t>
            </w:r>
          </w:p>
        </w:tc>
        <w:tc>
          <w:tcPr>
            <w:tcW w:w="4394" w:type="dxa"/>
            <w:gridSpan w:val="3"/>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(NBA/NAP)*100=</w:t>
            </w:r>
            <w:r w:rsidRPr="006676B3">
              <w:rPr>
                <w:bCs/>
                <w:sz w:val="20"/>
                <w:szCs w:val="20"/>
              </w:rPr>
              <w:br/>
              <w:t>Donde:</w:t>
            </w:r>
            <w:r w:rsidRPr="006676B3">
              <w:rPr>
                <w:bCs/>
                <w:sz w:val="20"/>
                <w:szCs w:val="20"/>
              </w:rPr>
              <w:br/>
              <w:t>NBA=Número de beneficiarios activos</w:t>
            </w:r>
            <w:r w:rsidRPr="006676B3">
              <w:rPr>
                <w:bCs/>
                <w:sz w:val="20"/>
                <w:szCs w:val="20"/>
              </w:rPr>
              <w:br/>
              <w:t>NAP=Número de apoyos programados</w:t>
            </w:r>
          </w:p>
        </w:tc>
        <w:tc>
          <w:tcPr>
            <w:tcW w:w="2828" w:type="dxa"/>
            <w:gridSpan w:val="2"/>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(51/51)*100=100</w:t>
            </w:r>
          </w:p>
        </w:tc>
      </w:tr>
      <w:tr w:rsidR="00FF3EF3" w:rsidRPr="00FF3EF3" w:rsidTr="00495FD9">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Componente</w:t>
            </w:r>
            <w:r w:rsidRPr="00FF3EF3">
              <w:rPr>
                <w:b w:val="0"/>
                <w:bCs w:val="0"/>
                <w:sz w:val="20"/>
                <w:szCs w:val="20"/>
              </w:rPr>
              <w:br/>
            </w:r>
            <w:r w:rsidRPr="00FF3EF3">
              <w:rPr>
                <w:b w:val="0"/>
                <w:bCs w:val="0"/>
                <w:sz w:val="20"/>
                <w:szCs w:val="20"/>
              </w:rPr>
              <w:br/>
              <w:t>C1</w:t>
            </w:r>
          </w:p>
        </w:tc>
        <w:tc>
          <w:tcPr>
            <w:tcW w:w="2520" w:type="dxa"/>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 xml:space="preserve">Porcentaje de promotores que recibieron apoyo económico </w:t>
            </w:r>
          </w:p>
        </w:tc>
        <w:tc>
          <w:tcPr>
            <w:tcW w:w="4394" w:type="dxa"/>
            <w:gridSpan w:val="3"/>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(NAEC/NAE)*100=%</w:t>
            </w:r>
            <w:r w:rsidRPr="006676B3">
              <w:rPr>
                <w:bCs/>
                <w:sz w:val="20"/>
                <w:szCs w:val="20"/>
              </w:rPr>
              <w:br/>
              <w:t>Donde:</w:t>
            </w:r>
            <w:r w:rsidRPr="006676B3">
              <w:rPr>
                <w:bCs/>
                <w:sz w:val="20"/>
                <w:szCs w:val="20"/>
              </w:rPr>
              <w:br/>
              <w:t>N</w:t>
            </w:r>
            <w:r w:rsidR="00495FD9">
              <w:rPr>
                <w:bCs/>
                <w:sz w:val="20"/>
                <w:szCs w:val="20"/>
              </w:rPr>
              <w:t xml:space="preserve">PEC=Número de apoyos económicos </w:t>
            </w:r>
            <w:r w:rsidRPr="006676B3">
              <w:rPr>
                <w:bCs/>
                <w:sz w:val="20"/>
                <w:szCs w:val="20"/>
              </w:rPr>
              <w:t>cobrados</w:t>
            </w:r>
            <w:r w:rsidRPr="006676B3">
              <w:rPr>
                <w:bCs/>
                <w:sz w:val="20"/>
                <w:szCs w:val="20"/>
              </w:rPr>
              <w:br/>
              <w:t>NAE=Número de apoyos emitidos</w:t>
            </w:r>
          </w:p>
        </w:tc>
        <w:tc>
          <w:tcPr>
            <w:tcW w:w="2828" w:type="dxa"/>
            <w:gridSpan w:val="2"/>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(51/51)*100=100</w:t>
            </w:r>
          </w:p>
        </w:tc>
      </w:tr>
      <w:tr w:rsidR="00FF3EF3" w:rsidRPr="00FF3EF3" w:rsidTr="00495FD9">
        <w:trPr>
          <w:trHeight w:val="957"/>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Componente</w:t>
            </w:r>
            <w:r w:rsidRPr="00FF3EF3">
              <w:rPr>
                <w:b w:val="0"/>
                <w:bCs w:val="0"/>
                <w:sz w:val="20"/>
                <w:szCs w:val="20"/>
              </w:rPr>
              <w:br/>
            </w:r>
            <w:r w:rsidRPr="00FF3EF3">
              <w:rPr>
                <w:b w:val="0"/>
                <w:bCs w:val="0"/>
                <w:sz w:val="20"/>
                <w:szCs w:val="20"/>
              </w:rPr>
              <w:br/>
              <w:t>C2</w:t>
            </w:r>
          </w:p>
        </w:tc>
        <w:tc>
          <w:tcPr>
            <w:tcW w:w="2520" w:type="dxa"/>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Porcentaje de actividades mensuales</w:t>
            </w:r>
          </w:p>
        </w:tc>
        <w:tc>
          <w:tcPr>
            <w:tcW w:w="4394" w:type="dxa"/>
            <w:gridSpan w:val="3"/>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NAR/ TAP *100=%</w:t>
            </w:r>
            <w:r w:rsidRPr="006676B3">
              <w:rPr>
                <w:bCs/>
                <w:sz w:val="20"/>
                <w:szCs w:val="20"/>
              </w:rPr>
              <w:br/>
              <w:t>Donde:</w:t>
            </w:r>
            <w:r w:rsidRPr="006676B3">
              <w:rPr>
                <w:bCs/>
                <w:sz w:val="20"/>
                <w:szCs w:val="20"/>
              </w:rPr>
              <w:br/>
              <w:t xml:space="preserve">NAR=Número de actividades realizadas </w:t>
            </w:r>
            <w:r w:rsidRPr="006676B3">
              <w:rPr>
                <w:bCs/>
                <w:sz w:val="20"/>
                <w:szCs w:val="20"/>
              </w:rPr>
              <w:br/>
              <w:t xml:space="preserve">TAP=Total de actividades Programadas                                                                                                                                                                                                                                                                                                                                                                                                                                                                                                                                                                                                                                                                                                                                                                                                                                                                                                                                                                                 </w:t>
            </w:r>
          </w:p>
        </w:tc>
        <w:tc>
          <w:tcPr>
            <w:tcW w:w="2828" w:type="dxa"/>
            <w:gridSpan w:val="2"/>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(698/620)*100=112.58</w:t>
            </w:r>
          </w:p>
        </w:tc>
      </w:tr>
      <w:tr w:rsidR="00FF3EF3" w:rsidRPr="00FF3EF3" w:rsidTr="00495FD9">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Actividad</w:t>
            </w:r>
            <w:r w:rsidRPr="00FF3EF3">
              <w:rPr>
                <w:b w:val="0"/>
                <w:bCs w:val="0"/>
                <w:sz w:val="20"/>
                <w:szCs w:val="20"/>
              </w:rPr>
              <w:br/>
            </w:r>
            <w:r w:rsidRPr="00FF3EF3">
              <w:rPr>
                <w:b w:val="0"/>
                <w:bCs w:val="0"/>
                <w:sz w:val="20"/>
                <w:szCs w:val="20"/>
              </w:rPr>
              <w:br/>
              <w:t>A 1</w:t>
            </w:r>
          </w:p>
        </w:tc>
        <w:tc>
          <w:tcPr>
            <w:tcW w:w="2520" w:type="dxa"/>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Porcentaje de presupuesto ejecutado</w:t>
            </w:r>
          </w:p>
        </w:tc>
        <w:tc>
          <w:tcPr>
            <w:tcW w:w="4394" w:type="dxa"/>
            <w:gridSpan w:val="3"/>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(PE/PA)*100</w:t>
            </w:r>
            <w:r w:rsidRPr="006676B3">
              <w:rPr>
                <w:bCs/>
                <w:sz w:val="20"/>
                <w:szCs w:val="20"/>
              </w:rPr>
              <w:br/>
              <w:t>Donde:</w:t>
            </w:r>
            <w:r w:rsidRPr="006676B3">
              <w:rPr>
                <w:bCs/>
                <w:sz w:val="20"/>
                <w:szCs w:val="20"/>
              </w:rPr>
              <w:br/>
              <w:t xml:space="preserve">PE=Presupuesto ejercido </w:t>
            </w:r>
            <w:r w:rsidRPr="006676B3">
              <w:rPr>
                <w:bCs/>
                <w:sz w:val="20"/>
                <w:szCs w:val="20"/>
              </w:rPr>
              <w:br/>
              <w:t>PA=Presupuesto autorizado</w:t>
            </w:r>
          </w:p>
        </w:tc>
        <w:tc>
          <w:tcPr>
            <w:tcW w:w="2828" w:type="dxa"/>
            <w:gridSpan w:val="2"/>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(4000000/4000000)*100=100%</w:t>
            </w:r>
          </w:p>
        </w:tc>
      </w:tr>
      <w:tr w:rsidR="00FF3EF3" w:rsidRPr="00FF3EF3" w:rsidTr="00495FD9">
        <w:trPr>
          <w:trHeight w:val="819"/>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Actividad</w:t>
            </w:r>
            <w:r w:rsidRPr="00FF3EF3">
              <w:rPr>
                <w:b w:val="0"/>
                <w:bCs w:val="0"/>
                <w:sz w:val="20"/>
                <w:szCs w:val="20"/>
              </w:rPr>
              <w:br/>
            </w:r>
            <w:r w:rsidRPr="00FF3EF3">
              <w:rPr>
                <w:b w:val="0"/>
                <w:bCs w:val="0"/>
                <w:sz w:val="20"/>
                <w:szCs w:val="20"/>
              </w:rPr>
              <w:br/>
              <w:t>A 2</w:t>
            </w:r>
          </w:p>
        </w:tc>
        <w:tc>
          <w:tcPr>
            <w:tcW w:w="2520" w:type="dxa"/>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Porcentaje de cineclub realizados</w:t>
            </w:r>
          </w:p>
        </w:tc>
        <w:tc>
          <w:tcPr>
            <w:tcW w:w="4394" w:type="dxa"/>
            <w:gridSpan w:val="3"/>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w:t>
            </w:r>
            <w:proofErr w:type="spellStart"/>
            <w:r w:rsidRPr="006676B3">
              <w:rPr>
                <w:bCs/>
                <w:sz w:val="20"/>
                <w:szCs w:val="20"/>
              </w:rPr>
              <w:t>CcR</w:t>
            </w:r>
            <w:proofErr w:type="spellEnd"/>
            <w:r w:rsidRPr="006676B3">
              <w:rPr>
                <w:bCs/>
                <w:sz w:val="20"/>
                <w:szCs w:val="20"/>
              </w:rPr>
              <w:t>/</w:t>
            </w:r>
            <w:proofErr w:type="spellStart"/>
            <w:r w:rsidRPr="006676B3">
              <w:rPr>
                <w:bCs/>
                <w:sz w:val="20"/>
                <w:szCs w:val="20"/>
              </w:rPr>
              <w:t>CcP</w:t>
            </w:r>
            <w:proofErr w:type="spellEnd"/>
            <w:r w:rsidRPr="006676B3">
              <w:rPr>
                <w:bCs/>
                <w:sz w:val="20"/>
                <w:szCs w:val="20"/>
              </w:rPr>
              <w:t>)*100=</w:t>
            </w:r>
            <w:r w:rsidRPr="006676B3">
              <w:rPr>
                <w:bCs/>
                <w:sz w:val="20"/>
                <w:szCs w:val="20"/>
              </w:rPr>
              <w:br/>
              <w:t>donde:</w:t>
            </w:r>
            <w:r w:rsidRPr="006676B3">
              <w:rPr>
                <w:bCs/>
                <w:sz w:val="20"/>
                <w:szCs w:val="20"/>
              </w:rPr>
              <w:br/>
            </w:r>
            <w:proofErr w:type="spellStart"/>
            <w:r w:rsidRPr="006676B3">
              <w:rPr>
                <w:bCs/>
                <w:sz w:val="20"/>
                <w:szCs w:val="20"/>
              </w:rPr>
              <w:t>CcR</w:t>
            </w:r>
            <w:proofErr w:type="spellEnd"/>
            <w:r w:rsidRPr="006676B3">
              <w:rPr>
                <w:bCs/>
                <w:sz w:val="20"/>
                <w:szCs w:val="20"/>
              </w:rPr>
              <w:t>=Cineclub realizados</w:t>
            </w:r>
            <w:r w:rsidRPr="006676B3">
              <w:rPr>
                <w:bCs/>
                <w:sz w:val="20"/>
                <w:szCs w:val="20"/>
              </w:rPr>
              <w:br/>
            </w:r>
            <w:proofErr w:type="spellStart"/>
            <w:r w:rsidRPr="006676B3">
              <w:rPr>
                <w:bCs/>
                <w:sz w:val="20"/>
                <w:szCs w:val="20"/>
              </w:rPr>
              <w:t>CcP</w:t>
            </w:r>
            <w:proofErr w:type="spellEnd"/>
            <w:r w:rsidRPr="006676B3">
              <w:rPr>
                <w:bCs/>
                <w:sz w:val="20"/>
                <w:szCs w:val="20"/>
              </w:rPr>
              <w:t>=Cineclubs Programados</w:t>
            </w:r>
          </w:p>
        </w:tc>
        <w:tc>
          <w:tcPr>
            <w:tcW w:w="2828" w:type="dxa"/>
            <w:gridSpan w:val="2"/>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(120/120)*100=100%</w:t>
            </w:r>
          </w:p>
        </w:tc>
      </w:tr>
      <w:tr w:rsidR="00FF3EF3" w:rsidRPr="00FF3EF3" w:rsidTr="00495FD9">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Actividad</w:t>
            </w:r>
            <w:r w:rsidRPr="00FF3EF3">
              <w:rPr>
                <w:b w:val="0"/>
                <w:bCs w:val="0"/>
                <w:sz w:val="20"/>
                <w:szCs w:val="20"/>
              </w:rPr>
              <w:br/>
            </w:r>
            <w:r w:rsidRPr="00FF3EF3">
              <w:rPr>
                <w:b w:val="0"/>
                <w:bCs w:val="0"/>
                <w:sz w:val="20"/>
                <w:szCs w:val="20"/>
              </w:rPr>
              <w:br/>
              <w:t>A 2.1</w:t>
            </w:r>
          </w:p>
        </w:tc>
        <w:tc>
          <w:tcPr>
            <w:tcW w:w="2520" w:type="dxa"/>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Porcentaje de libroclubs realizados</w:t>
            </w:r>
          </w:p>
        </w:tc>
        <w:tc>
          <w:tcPr>
            <w:tcW w:w="4394" w:type="dxa"/>
            <w:gridSpan w:val="3"/>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w:t>
            </w:r>
            <w:proofErr w:type="spellStart"/>
            <w:r w:rsidRPr="006676B3">
              <w:rPr>
                <w:bCs/>
                <w:sz w:val="20"/>
                <w:szCs w:val="20"/>
              </w:rPr>
              <w:t>SLc</w:t>
            </w:r>
            <w:proofErr w:type="spellEnd"/>
            <w:r w:rsidRPr="006676B3">
              <w:rPr>
                <w:bCs/>
                <w:sz w:val="20"/>
                <w:szCs w:val="20"/>
              </w:rPr>
              <w:t>/SP)*100=</w:t>
            </w:r>
            <w:r w:rsidRPr="006676B3">
              <w:rPr>
                <w:bCs/>
                <w:sz w:val="20"/>
                <w:szCs w:val="20"/>
              </w:rPr>
              <w:br/>
              <w:t>Donde:</w:t>
            </w:r>
            <w:r w:rsidRPr="006676B3">
              <w:rPr>
                <w:bCs/>
                <w:sz w:val="20"/>
                <w:szCs w:val="20"/>
              </w:rPr>
              <w:br/>
            </w:r>
            <w:proofErr w:type="spellStart"/>
            <w:r w:rsidRPr="006676B3">
              <w:rPr>
                <w:bCs/>
                <w:sz w:val="20"/>
                <w:szCs w:val="20"/>
              </w:rPr>
              <w:t>SLc</w:t>
            </w:r>
            <w:proofErr w:type="spellEnd"/>
            <w:r w:rsidRPr="006676B3">
              <w:rPr>
                <w:bCs/>
                <w:sz w:val="20"/>
                <w:szCs w:val="20"/>
              </w:rPr>
              <w:t>=</w:t>
            </w:r>
            <w:r w:rsidR="00466CFE" w:rsidRPr="006676B3">
              <w:rPr>
                <w:bCs/>
                <w:sz w:val="20"/>
                <w:szCs w:val="20"/>
              </w:rPr>
              <w:t>Sesiones</w:t>
            </w:r>
            <w:r w:rsidRPr="006676B3">
              <w:rPr>
                <w:bCs/>
                <w:sz w:val="20"/>
                <w:szCs w:val="20"/>
              </w:rPr>
              <w:t xml:space="preserve"> de libroclub</w:t>
            </w:r>
            <w:r w:rsidRPr="006676B3">
              <w:rPr>
                <w:bCs/>
                <w:sz w:val="20"/>
                <w:szCs w:val="20"/>
              </w:rPr>
              <w:br/>
              <w:t>SP=Sesiones programadas</w:t>
            </w:r>
          </w:p>
        </w:tc>
        <w:tc>
          <w:tcPr>
            <w:tcW w:w="2828" w:type="dxa"/>
            <w:gridSpan w:val="2"/>
            <w:hideMark/>
          </w:tcPr>
          <w:p w:rsidR="00FF3EF3" w:rsidRPr="006676B3" w:rsidRDefault="00FF3EF3" w:rsidP="00FF3EF3">
            <w:pPr>
              <w:pStyle w:val="Default"/>
              <w:cnfStyle w:val="000000100000" w:firstRow="0" w:lastRow="0" w:firstColumn="0" w:lastColumn="0" w:oddVBand="0" w:evenVBand="0" w:oddHBand="1" w:evenHBand="0" w:firstRowFirstColumn="0" w:firstRowLastColumn="0" w:lastRowFirstColumn="0" w:lastRowLastColumn="0"/>
              <w:rPr>
                <w:bCs/>
                <w:sz w:val="20"/>
                <w:szCs w:val="20"/>
              </w:rPr>
            </w:pPr>
            <w:r w:rsidRPr="006676B3">
              <w:rPr>
                <w:bCs/>
                <w:sz w:val="20"/>
                <w:szCs w:val="20"/>
              </w:rPr>
              <w:t>(487/450)*100=108%</w:t>
            </w:r>
          </w:p>
        </w:tc>
      </w:tr>
      <w:tr w:rsidR="00FF3EF3" w:rsidRPr="00FF3EF3" w:rsidTr="00495FD9">
        <w:trPr>
          <w:trHeight w:val="1008"/>
        </w:trPr>
        <w:tc>
          <w:tcPr>
            <w:cnfStyle w:val="001000000000" w:firstRow="0" w:lastRow="0" w:firstColumn="1" w:lastColumn="0" w:oddVBand="0" w:evenVBand="0" w:oddHBand="0" w:evenHBand="0" w:firstRowFirstColumn="0" w:firstRowLastColumn="0" w:lastRowFirstColumn="0" w:lastRowLastColumn="0"/>
            <w:tcW w:w="1274" w:type="dxa"/>
            <w:hideMark/>
          </w:tcPr>
          <w:p w:rsidR="00FF3EF3" w:rsidRPr="00FF3EF3" w:rsidRDefault="00FF3EF3" w:rsidP="00FF3EF3">
            <w:pPr>
              <w:pStyle w:val="Default"/>
              <w:rPr>
                <w:b w:val="0"/>
                <w:bCs w:val="0"/>
                <w:sz w:val="20"/>
                <w:szCs w:val="20"/>
              </w:rPr>
            </w:pPr>
            <w:r w:rsidRPr="00FF3EF3">
              <w:rPr>
                <w:b w:val="0"/>
                <w:bCs w:val="0"/>
                <w:sz w:val="20"/>
                <w:szCs w:val="20"/>
              </w:rPr>
              <w:t>Actividad</w:t>
            </w:r>
            <w:r w:rsidRPr="00FF3EF3">
              <w:rPr>
                <w:b w:val="0"/>
                <w:bCs w:val="0"/>
                <w:sz w:val="20"/>
                <w:szCs w:val="20"/>
              </w:rPr>
              <w:br/>
            </w:r>
            <w:r w:rsidRPr="00FF3EF3">
              <w:rPr>
                <w:b w:val="0"/>
                <w:bCs w:val="0"/>
                <w:sz w:val="20"/>
                <w:szCs w:val="20"/>
              </w:rPr>
              <w:br/>
              <w:t>A 2.2</w:t>
            </w:r>
          </w:p>
        </w:tc>
        <w:tc>
          <w:tcPr>
            <w:tcW w:w="2520" w:type="dxa"/>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Porcentaje de Itacates realizados</w:t>
            </w:r>
          </w:p>
        </w:tc>
        <w:tc>
          <w:tcPr>
            <w:tcW w:w="4394" w:type="dxa"/>
            <w:gridSpan w:val="3"/>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(IE/50)*100=</w:t>
            </w:r>
            <w:r w:rsidRPr="006676B3">
              <w:rPr>
                <w:bCs/>
                <w:sz w:val="20"/>
                <w:szCs w:val="20"/>
              </w:rPr>
              <w:br/>
              <w:t>Donde</w:t>
            </w:r>
            <w:r w:rsidRPr="006676B3">
              <w:rPr>
                <w:bCs/>
                <w:sz w:val="20"/>
                <w:szCs w:val="20"/>
              </w:rPr>
              <w:br/>
              <w:t>IE=Itacates ejecutados</w:t>
            </w:r>
            <w:r w:rsidRPr="006676B3">
              <w:rPr>
                <w:bCs/>
                <w:sz w:val="20"/>
                <w:szCs w:val="20"/>
              </w:rPr>
              <w:br/>
              <w:t>IP=Itacates programados</w:t>
            </w:r>
          </w:p>
        </w:tc>
        <w:tc>
          <w:tcPr>
            <w:tcW w:w="2828" w:type="dxa"/>
            <w:gridSpan w:val="2"/>
            <w:hideMark/>
          </w:tcPr>
          <w:p w:rsidR="00FF3EF3" w:rsidRPr="006676B3" w:rsidRDefault="00FF3EF3" w:rsidP="00FF3EF3">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676B3">
              <w:rPr>
                <w:bCs/>
                <w:sz w:val="20"/>
                <w:szCs w:val="20"/>
              </w:rPr>
              <w:t>(91/50)*100=182%</w:t>
            </w:r>
          </w:p>
        </w:tc>
      </w:tr>
      <w:tr w:rsidR="00FF3EF3" w:rsidRPr="00FF3EF3" w:rsidTr="00260339">
        <w:tblPrEx>
          <w:tblLook w:val="0400" w:firstRow="0" w:lastRow="0" w:firstColumn="0"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5" w:type="dxa"/>
          <w:trHeight w:val="319"/>
        </w:trPr>
        <w:tc>
          <w:tcPr>
            <w:tcW w:w="4786" w:type="dxa"/>
            <w:gridSpan w:val="3"/>
          </w:tcPr>
          <w:p w:rsidR="00FF3EF3" w:rsidRPr="00FF3EF3" w:rsidRDefault="00FF3EF3" w:rsidP="00FF3EF3">
            <w:pPr>
              <w:pStyle w:val="Default"/>
              <w:rPr>
                <w:b/>
                <w:bCs/>
                <w:sz w:val="20"/>
                <w:szCs w:val="20"/>
              </w:rPr>
            </w:pPr>
            <w:r w:rsidRPr="00FF3EF3">
              <w:rPr>
                <w:b/>
                <w:bCs/>
                <w:sz w:val="20"/>
                <w:szCs w:val="20"/>
              </w:rPr>
              <w:lastRenderedPageBreak/>
              <w:t xml:space="preserve">Aspecto del seguimiento y monitoreo de los indicadores del programa social en </w:t>
            </w:r>
            <w:r w:rsidR="009F2287" w:rsidRPr="00FF3EF3">
              <w:rPr>
                <w:b/>
                <w:bCs/>
                <w:sz w:val="20"/>
                <w:szCs w:val="20"/>
              </w:rPr>
              <w:t xml:space="preserve">2016 </w:t>
            </w:r>
            <w:r w:rsidR="009F2287">
              <w:rPr>
                <w:b/>
                <w:bCs/>
                <w:sz w:val="20"/>
                <w:szCs w:val="20"/>
              </w:rPr>
              <w:t>y 2017</w:t>
            </w:r>
          </w:p>
        </w:tc>
        <w:tc>
          <w:tcPr>
            <w:tcW w:w="1304" w:type="dxa"/>
          </w:tcPr>
          <w:p w:rsidR="00FF3EF3" w:rsidRPr="00FF3EF3" w:rsidRDefault="00FF3EF3" w:rsidP="00FF3EF3">
            <w:pPr>
              <w:pStyle w:val="Default"/>
              <w:rPr>
                <w:b/>
                <w:bCs/>
                <w:sz w:val="20"/>
                <w:szCs w:val="20"/>
              </w:rPr>
            </w:pPr>
            <w:r w:rsidRPr="00FF3EF3">
              <w:rPr>
                <w:b/>
                <w:bCs/>
                <w:sz w:val="20"/>
                <w:szCs w:val="20"/>
              </w:rPr>
              <w:t xml:space="preserve">Valoración </w:t>
            </w:r>
          </w:p>
          <w:p w:rsidR="00FF3EF3" w:rsidRPr="00FF3EF3" w:rsidRDefault="00FF3EF3" w:rsidP="00FF3EF3">
            <w:pPr>
              <w:pStyle w:val="Default"/>
              <w:rPr>
                <w:b/>
                <w:bCs/>
                <w:sz w:val="20"/>
                <w:szCs w:val="20"/>
              </w:rPr>
            </w:pPr>
            <w:r w:rsidRPr="00FF3EF3">
              <w:rPr>
                <w:b/>
                <w:bCs/>
                <w:sz w:val="20"/>
                <w:szCs w:val="20"/>
              </w:rPr>
              <w:t xml:space="preserve">(sí, parcialmente, no) </w:t>
            </w:r>
          </w:p>
        </w:tc>
        <w:tc>
          <w:tcPr>
            <w:tcW w:w="4791" w:type="dxa"/>
            <w:gridSpan w:val="2"/>
          </w:tcPr>
          <w:p w:rsidR="00FF3EF3" w:rsidRPr="00FF3EF3" w:rsidRDefault="00FF3EF3" w:rsidP="00FF3EF3">
            <w:pPr>
              <w:pStyle w:val="Default"/>
              <w:rPr>
                <w:b/>
                <w:bCs/>
                <w:sz w:val="20"/>
                <w:szCs w:val="20"/>
              </w:rPr>
            </w:pPr>
            <w:r w:rsidRPr="00FF3EF3">
              <w:rPr>
                <w:b/>
                <w:bCs/>
                <w:sz w:val="20"/>
                <w:szCs w:val="20"/>
              </w:rPr>
              <w:t xml:space="preserve">Justificación </w:t>
            </w:r>
          </w:p>
        </w:tc>
      </w:tr>
      <w:tr w:rsidR="00FF3EF3" w:rsidRPr="00FF3EF3" w:rsidTr="00260339">
        <w:tblPrEx>
          <w:tblLook w:val="0400" w:firstRow="0" w:lastRow="0" w:firstColumn="0" w:lastColumn="0" w:noHBand="0" w:noVBand="1"/>
        </w:tblPrEx>
        <w:trPr>
          <w:gridAfter w:val="1"/>
          <w:wAfter w:w="135" w:type="dxa"/>
          <w:trHeight w:val="434"/>
        </w:trPr>
        <w:tc>
          <w:tcPr>
            <w:tcW w:w="4786" w:type="dxa"/>
            <w:gridSpan w:val="3"/>
          </w:tcPr>
          <w:p w:rsidR="00FF3EF3" w:rsidRPr="00FF3EF3" w:rsidRDefault="00FF3EF3" w:rsidP="00FF3EF3">
            <w:pPr>
              <w:pStyle w:val="Default"/>
              <w:rPr>
                <w:bCs/>
                <w:sz w:val="20"/>
                <w:szCs w:val="20"/>
              </w:rPr>
            </w:pPr>
            <w:r w:rsidRPr="00FF3EF3">
              <w:rPr>
                <w:bCs/>
                <w:sz w:val="20"/>
                <w:szCs w:val="20"/>
              </w:rPr>
              <w:t xml:space="preserve">Se dio seguimiento a los indicadores con la periodicidad planteada inicialmente </w:t>
            </w:r>
          </w:p>
        </w:tc>
        <w:tc>
          <w:tcPr>
            <w:tcW w:w="1304" w:type="dxa"/>
          </w:tcPr>
          <w:p w:rsidR="00FF3EF3" w:rsidRPr="00FF3EF3" w:rsidRDefault="00FF3EF3" w:rsidP="00FF3EF3">
            <w:pPr>
              <w:pStyle w:val="Default"/>
              <w:rPr>
                <w:bCs/>
                <w:sz w:val="20"/>
                <w:szCs w:val="20"/>
              </w:rPr>
            </w:pPr>
            <w:r w:rsidRPr="00FF3EF3">
              <w:rPr>
                <w:bCs/>
                <w:sz w:val="20"/>
                <w:szCs w:val="20"/>
              </w:rPr>
              <w:t xml:space="preserve">Sí </w:t>
            </w:r>
          </w:p>
        </w:tc>
        <w:tc>
          <w:tcPr>
            <w:tcW w:w="4791" w:type="dxa"/>
            <w:gridSpan w:val="2"/>
          </w:tcPr>
          <w:p w:rsidR="00FF3EF3" w:rsidRPr="00FF3EF3" w:rsidRDefault="00FF3EF3" w:rsidP="00FF3EF3">
            <w:pPr>
              <w:pStyle w:val="Default"/>
              <w:rPr>
                <w:bCs/>
                <w:sz w:val="20"/>
                <w:szCs w:val="20"/>
              </w:rPr>
            </w:pPr>
            <w:r w:rsidRPr="00FF3EF3">
              <w:rPr>
                <w:bCs/>
                <w:sz w:val="20"/>
                <w:szCs w:val="20"/>
              </w:rPr>
              <w:t xml:space="preserve">Se realizaron las encuestas mensuales y la recepción de los instrumentos de seguimiento y control en tiempo y forma </w:t>
            </w:r>
          </w:p>
        </w:tc>
      </w:tr>
      <w:tr w:rsidR="00FF3EF3" w:rsidRPr="00FF3EF3" w:rsidTr="00260339">
        <w:tblPrEx>
          <w:tblLook w:val="0400" w:firstRow="0" w:lastRow="0" w:firstColumn="0"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5" w:type="dxa"/>
          <w:trHeight w:val="435"/>
        </w:trPr>
        <w:tc>
          <w:tcPr>
            <w:tcW w:w="4786" w:type="dxa"/>
            <w:gridSpan w:val="3"/>
          </w:tcPr>
          <w:p w:rsidR="00FF3EF3" w:rsidRPr="00FF3EF3" w:rsidRDefault="00FF3EF3" w:rsidP="00FF3EF3">
            <w:pPr>
              <w:pStyle w:val="Default"/>
              <w:rPr>
                <w:bCs/>
                <w:sz w:val="20"/>
                <w:szCs w:val="20"/>
              </w:rPr>
            </w:pPr>
            <w:r w:rsidRPr="00FF3EF3">
              <w:rPr>
                <w:bCs/>
                <w:sz w:val="20"/>
                <w:szCs w:val="20"/>
              </w:rPr>
              <w:t xml:space="preserve">Se generó, recolectó y registró de forma adecuada y oportuna la información para el cálculo de los indicadores </w:t>
            </w:r>
          </w:p>
        </w:tc>
        <w:tc>
          <w:tcPr>
            <w:tcW w:w="1304" w:type="dxa"/>
          </w:tcPr>
          <w:p w:rsidR="00FF3EF3" w:rsidRPr="00FF3EF3" w:rsidRDefault="00FF3EF3" w:rsidP="00FF3EF3">
            <w:pPr>
              <w:pStyle w:val="Default"/>
              <w:rPr>
                <w:bCs/>
                <w:sz w:val="20"/>
                <w:szCs w:val="20"/>
              </w:rPr>
            </w:pPr>
            <w:r w:rsidRPr="00FF3EF3">
              <w:rPr>
                <w:bCs/>
                <w:sz w:val="20"/>
                <w:szCs w:val="20"/>
              </w:rPr>
              <w:t xml:space="preserve">Sí </w:t>
            </w:r>
          </w:p>
        </w:tc>
        <w:tc>
          <w:tcPr>
            <w:tcW w:w="4791" w:type="dxa"/>
            <w:gridSpan w:val="2"/>
          </w:tcPr>
          <w:p w:rsidR="00FF3EF3" w:rsidRPr="00FF3EF3" w:rsidRDefault="00FF3EF3" w:rsidP="00FF3EF3">
            <w:pPr>
              <w:pStyle w:val="Default"/>
              <w:rPr>
                <w:bCs/>
                <w:sz w:val="20"/>
                <w:szCs w:val="20"/>
              </w:rPr>
            </w:pPr>
            <w:r w:rsidRPr="00FF3EF3">
              <w:rPr>
                <w:bCs/>
                <w:sz w:val="20"/>
                <w:szCs w:val="20"/>
              </w:rPr>
              <w:t xml:space="preserve">Si, la información fue sistematizada y enviada oportunamente a las áreas correspondientes </w:t>
            </w:r>
          </w:p>
        </w:tc>
      </w:tr>
      <w:tr w:rsidR="00FF3EF3" w:rsidRPr="00FF3EF3" w:rsidTr="00260339">
        <w:tblPrEx>
          <w:tblLook w:val="0400" w:firstRow="0" w:lastRow="0" w:firstColumn="0" w:lastColumn="0" w:noHBand="0" w:noVBand="1"/>
        </w:tblPrEx>
        <w:trPr>
          <w:gridAfter w:val="1"/>
          <w:wAfter w:w="135" w:type="dxa"/>
          <w:trHeight w:val="436"/>
        </w:trPr>
        <w:tc>
          <w:tcPr>
            <w:tcW w:w="4786" w:type="dxa"/>
            <w:gridSpan w:val="3"/>
          </w:tcPr>
          <w:p w:rsidR="00FF3EF3" w:rsidRPr="00FF3EF3" w:rsidRDefault="00FF3EF3" w:rsidP="00FF3EF3">
            <w:pPr>
              <w:pStyle w:val="Default"/>
              <w:rPr>
                <w:bCs/>
                <w:sz w:val="20"/>
                <w:szCs w:val="20"/>
              </w:rPr>
            </w:pPr>
            <w:r w:rsidRPr="00FF3EF3">
              <w:rPr>
                <w:bCs/>
                <w:sz w:val="20"/>
                <w:szCs w:val="20"/>
              </w:rPr>
              <w:t xml:space="preserve">Se cuentan con procedimientos estandarizados para generar la información y para el cálculo de los indicadores </w:t>
            </w:r>
          </w:p>
        </w:tc>
        <w:tc>
          <w:tcPr>
            <w:tcW w:w="1304" w:type="dxa"/>
          </w:tcPr>
          <w:p w:rsidR="00FF3EF3" w:rsidRPr="00FF3EF3" w:rsidRDefault="00FF3EF3" w:rsidP="00FF3EF3">
            <w:pPr>
              <w:pStyle w:val="Default"/>
              <w:rPr>
                <w:bCs/>
                <w:sz w:val="20"/>
                <w:szCs w:val="20"/>
              </w:rPr>
            </w:pPr>
            <w:r w:rsidRPr="00FF3EF3">
              <w:rPr>
                <w:bCs/>
                <w:sz w:val="20"/>
                <w:szCs w:val="20"/>
              </w:rPr>
              <w:t xml:space="preserve">Sí </w:t>
            </w:r>
          </w:p>
        </w:tc>
        <w:tc>
          <w:tcPr>
            <w:tcW w:w="4791" w:type="dxa"/>
            <w:gridSpan w:val="2"/>
          </w:tcPr>
          <w:p w:rsidR="00FF3EF3" w:rsidRPr="00FF3EF3" w:rsidRDefault="00FF3EF3" w:rsidP="00FF3EF3">
            <w:pPr>
              <w:pStyle w:val="Default"/>
              <w:rPr>
                <w:bCs/>
                <w:sz w:val="20"/>
                <w:szCs w:val="20"/>
              </w:rPr>
            </w:pPr>
            <w:r w:rsidRPr="00FF3EF3">
              <w:rPr>
                <w:bCs/>
                <w:sz w:val="20"/>
                <w:szCs w:val="20"/>
              </w:rPr>
              <w:t xml:space="preserve">Se realizan los indicadores conforme a la estructura del marco lógico </w:t>
            </w:r>
          </w:p>
        </w:tc>
      </w:tr>
      <w:tr w:rsidR="00FF3EF3" w:rsidRPr="00FF3EF3" w:rsidTr="00260339">
        <w:tblPrEx>
          <w:tblLook w:val="0400" w:firstRow="0" w:lastRow="0" w:firstColumn="0"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5" w:type="dxa"/>
          <w:trHeight w:val="434"/>
        </w:trPr>
        <w:tc>
          <w:tcPr>
            <w:tcW w:w="4786" w:type="dxa"/>
            <w:gridSpan w:val="3"/>
          </w:tcPr>
          <w:p w:rsidR="00FF3EF3" w:rsidRPr="00FF3EF3" w:rsidRDefault="00FF3EF3" w:rsidP="00FF3EF3">
            <w:pPr>
              <w:pStyle w:val="Default"/>
              <w:rPr>
                <w:bCs/>
                <w:sz w:val="20"/>
                <w:szCs w:val="20"/>
              </w:rPr>
            </w:pPr>
            <w:r w:rsidRPr="00FF3EF3">
              <w:rPr>
                <w:bCs/>
                <w:sz w:val="20"/>
                <w:szCs w:val="20"/>
              </w:rPr>
              <w:t xml:space="preserve">Las áreas que inicialmente se designaron como responsables de calcular los indicadores lo llevaron a cabo en la práctica </w:t>
            </w:r>
          </w:p>
        </w:tc>
        <w:tc>
          <w:tcPr>
            <w:tcW w:w="1304" w:type="dxa"/>
          </w:tcPr>
          <w:p w:rsidR="00FF3EF3" w:rsidRPr="00FF3EF3" w:rsidRDefault="00FF3EF3" w:rsidP="00FF3EF3">
            <w:pPr>
              <w:pStyle w:val="Default"/>
              <w:rPr>
                <w:bCs/>
                <w:sz w:val="20"/>
                <w:szCs w:val="20"/>
              </w:rPr>
            </w:pPr>
            <w:r w:rsidRPr="00FF3EF3">
              <w:rPr>
                <w:bCs/>
                <w:sz w:val="20"/>
                <w:szCs w:val="20"/>
              </w:rPr>
              <w:t xml:space="preserve">Sí </w:t>
            </w:r>
          </w:p>
        </w:tc>
        <w:tc>
          <w:tcPr>
            <w:tcW w:w="4791" w:type="dxa"/>
            <w:gridSpan w:val="2"/>
          </w:tcPr>
          <w:p w:rsidR="00FF3EF3" w:rsidRPr="00FF3EF3" w:rsidRDefault="00FF3EF3" w:rsidP="00FF3EF3">
            <w:pPr>
              <w:pStyle w:val="Default"/>
              <w:rPr>
                <w:bCs/>
                <w:sz w:val="20"/>
                <w:szCs w:val="20"/>
              </w:rPr>
            </w:pPr>
            <w:r w:rsidRPr="00FF3EF3">
              <w:rPr>
                <w:bCs/>
                <w:sz w:val="20"/>
                <w:szCs w:val="20"/>
              </w:rPr>
              <w:t xml:space="preserve">Las áreas realizaron eficazmente Unidad de Cultura Comunitaria fue la responsable del proceso de operación y </w:t>
            </w:r>
          </w:p>
        </w:tc>
      </w:tr>
      <w:tr w:rsidR="00FF3EF3" w:rsidRPr="00FF3EF3" w:rsidTr="00260339">
        <w:tblPrEx>
          <w:tblLook w:val="0400" w:firstRow="0" w:lastRow="0" w:firstColumn="0" w:lastColumn="0" w:noHBand="0" w:noVBand="1"/>
        </w:tblPrEx>
        <w:trPr>
          <w:gridAfter w:val="1"/>
          <w:wAfter w:w="135" w:type="dxa"/>
          <w:trHeight w:val="665"/>
        </w:trPr>
        <w:tc>
          <w:tcPr>
            <w:tcW w:w="4786" w:type="dxa"/>
            <w:gridSpan w:val="3"/>
          </w:tcPr>
          <w:p w:rsidR="00FF3EF3" w:rsidRPr="00FF3EF3" w:rsidRDefault="00FF3EF3" w:rsidP="00FF3EF3">
            <w:pPr>
              <w:pStyle w:val="Default"/>
              <w:rPr>
                <w:bCs/>
                <w:sz w:val="20"/>
                <w:szCs w:val="20"/>
              </w:rPr>
            </w:pPr>
            <w:r w:rsidRPr="00FF3EF3">
              <w:rPr>
                <w:bCs/>
                <w:sz w:val="20"/>
                <w:szCs w:val="20"/>
              </w:rPr>
              <w:t xml:space="preserve">Los indicadores diseñados en la práctica permitieron monitorear de forma adecuada el programa social </w:t>
            </w:r>
          </w:p>
        </w:tc>
        <w:tc>
          <w:tcPr>
            <w:tcW w:w="1304" w:type="dxa"/>
          </w:tcPr>
          <w:p w:rsidR="00FF3EF3" w:rsidRPr="00FF3EF3" w:rsidRDefault="00FF3EF3" w:rsidP="00FF3EF3">
            <w:pPr>
              <w:pStyle w:val="Default"/>
              <w:rPr>
                <w:bCs/>
                <w:sz w:val="20"/>
                <w:szCs w:val="20"/>
              </w:rPr>
            </w:pPr>
            <w:r w:rsidRPr="00FF3EF3">
              <w:rPr>
                <w:bCs/>
                <w:sz w:val="20"/>
                <w:szCs w:val="20"/>
              </w:rPr>
              <w:t xml:space="preserve">Si </w:t>
            </w:r>
          </w:p>
        </w:tc>
        <w:tc>
          <w:tcPr>
            <w:tcW w:w="4791" w:type="dxa"/>
            <w:gridSpan w:val="2"/>
          </w:tcPr>
          <w:p w:rsidR="00FF3EF3" w:rsidRPr="00FF3EF3" w:rsidRDefault="00FF3EF3" w:rsidP="00FF3EF3">
            <w:pPr>
              <w:pStyle w:val="Default"/>
              <w:rPr>
                <w:bCs/>
                <w:sz w:val="20"/>
                <w:szCs w:val="20"/>
              </w:rPr>
            </w:pPr>
            <w:r w:rsidRPr="00FF3EF3">
              <w:rPr>
                <w:bCs/>
                <w:sz w:val="20"/>
                <w:szCs w:val="20"/>
              </w:rPr>
              <w:t xml:space="preserve">A través del cumplimiento de indicadores se pudo obtener información precisa del grado de cumplimiento de las metas y desarrollo del programa conforme al diseño del mismo </w:t>
            </w:r>
          </w:p>
        </w:tc>
      </w:tr>
      <w:tr w:rsidR="00FF3EF3" w:rsidRPr="00FF3EF3" w:rsidTr="00260339">
        <w:tblPrEx>
          <w:tblLook w:val="0400" w:firstRow="0" w:lastRow="0" w:firstColumn="0"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5" w:type="dxa"/>
          <w:trHeight w:val="436"/>
        </w:trPr>
        <w:tc>
          <w:tcPr>
            <w:tcW w:w="4786" w:type="dxa"/>
            <w:gridSpan w:val="3"/>
          </w:tcPr>
          <w:p w:rsidR="00FF3EF3" w:rsidRPr="00FF3EF3" w:rsidRDefault="00FF3EF3" w:rsidP="00FF3EF3">
            <w:pPr>
              <w:pStyle w:val="Default"/>
              <w:rPr>
                <w:bCs/>
                <w:sz w:val="20"/>
                <w:szCs w:val="20"/>
              </w:rPr>
            </w:pPr>
            <w:r w:rsidRPr="00FF3EF3">
              <w:rPr>
                <w:bCs/>
                <w:sz w:val="20"/>
                <w:szCs w:val="20"/>
              </w:rPr>
              <w:t xml:space="preserve">Los resultados de los indicadores sirvieron para la retroalimentación y mejora del programa social </w:t>
            </w:r>
          </w:p>
        </w:tc>
        <w:tc>
          <w:tcPr>
            <w:tcW w:w="1304" w:type="dxa"/>
          </w:tcPr>
          <w:p w:rsidR="00FF3EF3" w:rsidRPr="00FF3EF3" w:rsidRDefault="00FF3EF3" w:rsidP="00FF3EF3">
            <w:pPr>
              <w:pStyle w:val="Default"/>
              <w:rPr>
                <w:bCs/>
                <w:sz w:val="20"/>
                <w:szCs w:val="20"/>
              </w:rPr>
            </w:pPr>
            <w:r w:rsidRPr="00FF3EF3">
              <w:rPr>
                <w:bCs/>
                <w:sz w:val="20"/>
                <w:szCs w:val="20"/>
              </w:rPr>
              <w:t xml:space="preserve">Si </w:t>
            </w:r>
          </w:p>
        </w:tc>
        <w:tc>
          <w:tcPr>
            <w:tcW w:w="4791" w:type="dxa"/>
            <w:gridSpan w:val="2"/>
          </w:tcPr>
          <w:p w:rsidR="00FF3EF3" w:rsidRPr="00FF3EF3" w:rsidRDefault="00FF3EF3" w:rsidP="00FF3EF3">
            <w:pPr>
              <w:pStyle w:val="Default"/>
              <w:rPr>
                <w:bCs/>
                <w:sz w:val="20"/>
                <w:szCs w:val="20"/>
              </w:rPr>
            </w:pPr>
            <w:r w:rsidRPr="00FF3EF3">
              <w:rPr>
                <w:bCs/>
                <w:sz w:val="20"/>
                <w:szCs w:val="20"/>
              </w:rPr>
              <w:t xml:space="preserve">Nos permiten revisar los procesos del desarrollo del programa en lo que se requiere reforzar el diseño del programa </w:t>
            </w:r>
          </w:p>
        </w:tc>
      </w:tr>
    </w:tbl>
    <w:p w:rsidR="00FF3EF3" w:rsidRDefault="00FF3EF3" w:rsidP="00C800F1">
      <w:pPr>
        <w:pStyle w:val="Default"/>
        <w:rPr>
          <w:b/>
          <w:bCs/>
          <w:sz w:val="20"/>
          <w:szCs w:val="20"/>
        </w:rPr>
      </w:pPr>
    </w:p>
    <w:p w:rsidR="00892D6C" w:rsidRDefault="00892D6C" w:rsidP="00C800F1">
      <w:pPr>
        <w:pStyle w:val="Default"/>
        <w:rPr>
          <w:b/>
          <w:bCs/>
          <w:sz w:val="20"/>
          <w:szCs w:val="20"/>
        </w:rPr>
      </w:pPr>
    </w:p>
    <w:p w:rsidR="00FF3EF3" w:rsidRDefault="00752035" w:rsidP="00C800F1">
      <w:pPr>
        <w:pStyle w:val="Default"/>
        <w:rPr>
          <w:b/>
          <w:bCs/>
          <w:sz w:val="20"/>
          <w:szCs w:val="20"/>
        </w:rPr>
      </w:pPr>
      <w:r>
        <w:rPr>
          <w:b/>
          <w:bCs/>
          <w:sz w:val="20"/>
          <w:szCs w:val="20"/>
        </w:rPr>
        <w:t>IV.6</w:t>
      </w:r>
      <w:r w:rsidR="00FF3EF3">
        <w:rPr>
          <w:b/>
          <w:bCs/>
          <w:sz w:val="20"/>
          <w:szCs w:val="20"/>
        </w:rPr>
        <w:t xml:space="preserve"> Valoración General de la Operación del Programa Social en 2017</w:t>
      </w:r>
    </w:p>
    <w:p w:rsidR="00BE06BF" w:rsidRDefault="00BE06BF" w:rsidP="00C800F1">
      <w:pPr>
        <w:pStyle w:val="Default"/>
        <w:rPr>
          <w:b/>
          <w:bCs/>
          <w:sz w:val="20"/>
          <w:szCs w:val="20"/>
        </w:rPr>
      </w:pPr>
    </w:p>
    <w:tbl>
      <w:tblPr>
        <w:tblStyle w:val="PlainTable1"/>
        <w:tblW w:w="5000" w:type="pct"/>
        <w:tblLayout w:type="fixed"/>
        <w:tblLook w:val="0400" w:firstRow="0" w:lastRow="0" w:firstColumn="0" w:lastColumn="0" w:noHBand="0" w:noVBand="1"/>
      </w:tblPr>
      <w:tblGrid>
        <w:gridCol w:w="3935"/>
        <w:gridCol w:w="1844"/>
        <w:gridCol w:w="5237"/>
      </w:tblGrid>
      <w:tr w:rsidR="00BE06BF" w:rsidRPr="00BE06BF" w:rsidTr="00495FD9">
        <w:trPr>
          <w:cnfStyle w:val="000000100000" w:firstRow="0" w:lastRow="0" w:firstColumn="0" w:lastColumn="0" w:oddVBand="0" w:evenVBand="0" w:oddHBand="1" w:evenHBand="0" w:firstRowFirstColumn="0" w:firstRowLastColumn="0" w:lastRowFirstColumn="0" w:lastRowLastColumn="0"/>
          <w:trHeight w:val="204"/>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b/>
                <w:bCs/>
                <w:color w:val="000000"/>
                <w:sz w:val="20"/>
                <w:szCs w:val="20"/>
              </w:rPr>
              <w:t>Aspecto de la Operación del Programa Social en 201</w:t>
            </w:r>
            <w:r>
              <w:rPr>
                <w:rFonts w:ascii="Times New Roman" w:hAnsi="Times New Roman" w:cs="Times New Roman"/>
                <w:b/>
                <w:bCs/>
                <w:color w:val="000000"/>
                <w:sz w:val="20"/>
                <w:szCs w:val="20"/>
              </w:rPr>
              <w:t>7</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b/>
                <w:bCs/>
                <w:color w:val="000000"/>
                <w:sz w:val="20"/>
                <w:szCs w:val="20"/>
              </w:rPr>
              <w:t xml:space="preserve">Valoración </w:t>
            </w:r>
          </w:p>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i/>
                <w:iCs/>
                <w:color w:val="000000"/>
                <w:sz w:val="20"/>
                <w:szCs w:val="20"/>
              </w:rPr>
              <w:t xml:space="preserve">(sí, parcialmente, no)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b/>
                <w:bCs/>
                <w:color w:val="000000"/>
                <w:sz w:val="20"/>
                <w:szCs w:val="20"/>
              </w:rPr>
              <w:t xml:space="preserve">Observaciones </w:t>
            </w:r>
          </w:p>
        </w:tc>
      </w:tr>
      <w:tr w:rsidR="00BE06BF" w:rsidRPr="00BE06BF" w:rsidTr="00495FD9">
        <w:trPr>
          <w:trHeight w:val="780"/>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El programa social contó con el personal suficiente y con los perfiles y capacitación requeridos para su operación adecuada </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Parcialmente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Es necesario destinar una mayor cantidad de recursos humanos, económicos y materiales para garantizar un adecuado acompañamiento y seguimiento en la implementación de este tipo de programas </w:t>
            </w:r>
          </w:p>
        </w:tc>
      </w:tr>
      <w:tr w:rsidR="00BE06BF" w:rsidRPr="00BE06BF" w:rsidTr="00495FD9">
        <w:trPr>
          <w:cnfStyle w:val="000000100000" w:firstRow="0" w:lastRow="0" w:firstColumn="0" w:lastColumn="0" w:oddVBand="0" w:evenVBand="0" w:oddHBand="1" w:evenHBand="0" w:firstRowFirstColumn="0" w:firstRowLastColumn="0" w:lastRowFirstColumn="0" w:lastRowLastColumn="0"/>
          <w:trHeight w:val="320"/>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El programa social fue operado </w:t>
            </w:r>
            <w:r w:rsidR="00892D6C" w:rsidRPr="00BE06BF">
              <w:rPr>
                <w:rFonts w:ascii="Times New Roman" w:hAnsi="Times New Roman" w:cs="Times New Roman"/>
                <w:color w:val="000000"/>
                <w:sz w:val="20"/>
                <w:szCs w:val="20"/>
              </w:rPr>
              <w:t>de acuerdo con</w:t>
            </w:r>
            <w:r w:rsidRPr="00BE06BF">
              <w:rPr>
                <w:rFonts w:ascii="Times New Roman" w:hAnsi="Times New Roman" w:cs="Times New Roman"/>
                <w:color w:val="000000"/>
                <w:sz w:val="20"/>
                <w:szCs w:val="20"/>
              </w:rPr>
              <w:t xml:space="preserve"> lo establecido en sus Reglas de Operación 201</w:t>
            </w:r>
            <w:r>
              <w:rPr>
                <w:rFonts w:ascii="Times New Roman" w:hAnsi="Times New Roman" w:cs="Times New Roman"/>
                <w:color w:val="000000"/>
                <w:sz w:val="20"/>
                <w:szCs w:val="20"/>
              </w:rPr>
              <w:t>7</w:t>
            </w:r>
            <w:r w:rsidRPr="00BE06BF">
              <w:rPr>
                <w:rFonts w:ascii="Times New Roman" w:hAnsi="Times New Roman" w:cs="Times New Roman"/>
                <w:color w:val="000000"/>
                <w:sz w:val="20"/>
                <w:szCs w:val="20"/>
              </w:rPr>
              <w:t xml:space="preserve"> </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Si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Se realizaron todas las acciones en apego a lo establecido a las reglas </w:t>
            </w:r>
          </w:p>
        </w:tc>
      </w:tr>
      <w:tr w:rsidR="00BE06BF" w:rsidRPr="00BE06BF" w:rsidTr="00495FD9">
        <w:trPr>
          <w:trHeight w:val="435"/>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Los recursos financieros destinados en 201</w:t>
            </w:r>
            <w:r>
              <w:rPr>
                <w:rFonts w:ascii="Times New Roman" w:hAnsi="Times New Roman" w:cs="Times New Roman"/>
                <w:color w:val="000000"/>
                <w:sz w:val="20"/>
                <w:szCs w:val="20"/>
              </w:rPr>
              <w:t>7</w:t>
            </w:r>
            <w:r w:rsidRPr="00BE06BF">
              <w:rPr>
                <w:rFonts w:ascii="Times New Roman" w:hAnsi="Times New Roman" w:cs="Times New Roman"/>
                <w:color w:val="000000"/>
                <w:sz w:val="20"/>
                <w:szCs w:val="20"/>
              </w:rPr>
              <w:t xml:space="preserve"> fueron suficientes y adecuados para la operación del programa social </w:t>
            </w:r>
          </w:p>
        </w:tc>
        <w:tc>
          <w:tcPr>
            <w:tcW w:w="837" w:type="pct"/>
          </w:tcPr>
          <w:p w:rsidR="00BE06BF" w:rsidRPr="00892D6C" w:rsidRDefault="00BE06BF" w:rsidP="00BE06BF">
            <w:pPr>
              <w:autoSpaceDE w:val="0"/>
              <w:autoSpaceDN w:val="0"/>
              <w:adjustRightInd w:val="0"/>
              <w:rPr>
                <w:rFonts w:ascii="Times New Roman" w:hAnsi="Times New Roman" w:cs="Times New Roman"/>
                <w:color w:val="000000"/>
                <w:sz w:val="20"/>
                <w:szCs w:val="20"/>
              </w:rPr>
            </w:pPr>
            <w:r w:rsidRPr="00892D6C">
              <w:rPr>
                <w:rFonts w:ascii="Times New Roman" w:hAnsi="Times New Roman" w:cs="Times New Roman"/>
                <w:color w:val="000000"/>
                <w:sz w:val="20"/>
                <w:szCs w:val="20"/>
              </w:rPr>
              <w:t xml:space="preserve">Si </w:t>
            </w:r>
          </w:p>
        </w:tc>
        <w:tc>
          <w:tcPr>
            <w:tcW w:w="2377" w:type="pct"/>
          </w:tcPr>
          <w:p w:rsidR="00BE06BF" w:rsidRPr="00892D6C" w:rsidRDefault="00BE06BF" w:rsidP="00BE06BF">
            <w:pPr>
              <w:autoSpaceDE w:val="0"/>
              <w:autoSpaceDN w:val="0"/>
              <w:adjustRightInd w:val="0"/>
              <w:rPr>
                <w:rFonts w:ascii="Times New Roman" w:hAnsi="Times New Roman" w:cs="Times New Roman"/>
                <w:color w:val="000000"/>
                <w:sz w:val="20"/>
                <w:szCs w:val="20"/>
              </w:rPr>
            </w:pPr>
            <w:r w:rsidRPr="00892D6C">
              <w:rPr>
                <w:rFonts w:ascii="Times New Roman" w:hAnsi="Times New Roman" w:cs="Times New Roman"/>
                <w:color w:val="000000"/>
                <w:sz w:val="20"/>
                <w:szCs w:val="20"/>
              </w:rPr>
              <w:t xml:space="preserve">Se alcanzaron todas las metas programadas en las Reglas de Operación </w:t>
            </w:r>
          </w:p>
        </w:tc>
      </w:tr>
      <w:tr w:rsidR="00BE06BF" w:rsidRPr="00BE06BF" w:rsidTr="00495FD9">
        <w:trPr>
          <w:cnfStyle w:val="000000100000" w:firstRow="0" w:lastRow="0" w:firstColumn="0" w:lastColumn="0" w:oddVBand="0" w:evenVBand="0" w:oddHBand="1" w:evenHBand="0" w:firstRowFirstColumn="0" w:firstRowLastColumn="0" w:lastRowFirstColumn="0" w:lastRowLastColumn="0"/>
          <w:trHeight w:val="320"/>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El programa social atendió a la población objetivo</w:t>
            </w:r>
            <w:r>
              <w:rPr>
                <w:rFonts w:ascii="Times New Roman" w:hAnsi="Times New Roman" w:cs="Times New Roman"/>
                <w:color w:val="000000"/>
                <w:sz w:val="20"/>
                <w:szCs w:val="20"/>
              </w:rPr>
              <w:t xml:space="preserve">, </w:t>
            </w:r>
            <w:r w:rsidRPr="00BE06BF">
              <w:rPr>
                <w:rFonts w:ascii="Times New Roman" w:hAnsi="Times New Roman" w:cs="Times New Roman"/>
                <w:color w:val="000000"/>
                <w:sz w:val="20"/>
                <w:szCs w:val="20"/>
              </w:rPr>
              <w:t>establecida en las Reglas de Operación 201</w:t>
            </w:r>
            <w:r>
              <w:rPr>
                <w:rFonts w:ascii="Times New Roman" w:hAnsi="Times New Roman" w:cs="Times New Roman"/>
                <w:color w:val="000000"/>
                <w:sz w:val="20"/>
                <w:szCs w:val="20"/>
              </w:rPr>
              <w:t>7</w:t>
            </w:r>
          </w:p>
        </w:tc>
        <w:tc>
          <w:tcPr>
            <w:tcW w:w="837" w:type="pct"/>
          </w:tcPr>
          <w:p w:rsidR="00BE06BF" w:rsidRPr="00892D6C" w:rsidRDefault="00BE06BF" w:rsidP="00BE06BF">
            <w:pPr>
              <w:autoSpaceDE w:val="0"/>
              <w:autoSpaceDN w:val="0"/>
              <w:adjustRightInd w:val="0"/>
              <w:rPr>
                <w:rFonts w:ascii="Times New Roman" w:hAnsi="Times New Roman" w:cs="Times New Roman"/>
                <w:color w:val="000000"/>
                <w:sz w:val="20"/>
                <w:szCs w:val="20"/>
              </w:rPr>
            </w:pPr>
            <w:r w:rsidRPr="00892D6C">
              <w:rPr>
                <w:rFonts w:ascii="Times New Roman" w:hAnsi="Times New Roman" w:cs="Times New Roman"/>
                <w:color w:val="000000"/>
                <w:sz w:val="20"/>
                <w:szCs w:val="20"/>
              </w:rPr>
              <w:t xml:space="preserve">Parcialmente </w:t>
            </w:r>
          </w:p>
        </w:tc>
        <w:tc>
          <w:tcPr>
            <w:tcW w:w="2377" w:type="pct"/>
          </w:tcPr>
          <w:p w:rsidR="00BE06BF" w:rsidRPr="00892D6C" w:rsidRDefault="00BE06BF" w:rsidP="00BE06BF">
            <w:pPr>
              <w:autoSpaceDE w:val="0"/>
              <w:autoSpaceDN w:val="0"/>
              <w:adjustRightInd w:val="0"/>
              <w:rPr>
                <w:rFonts w:ascii="Times New Roman" w:hAnsi="Times New Roman" w:cs="Times New Roman"/>
                <w:color w:val="000000"/>
                <w:sz w:val="20"/>
                <w:szCs w:val="20"/>
              </w:rPr>
            </w:pPr>
          </w:p>
        </w:tc>
      </w:tr>
      <w:tr w:rsidR="00BE06BF" w:rsidRPr="00BE06BF" w:rsidTr="00495FD9">
        <w:trPr>
          <w:trHeight w:val="665"/>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La infraestructura o capacidad instalada para operar el programa social es la suficiente y adecuada </w:t>
            </w:r>
          </w:p>
        </w:tc>
        <w:tc>
          <w:tcPr>
            <w:tcW w:w="837" w:type="pct"/>
          </w:tcPr>
          <w:p w:rsidR="00BE06BF" w:rsidRPr="00892D6C" w:rsidRDefault="00BE06BF" w:rsidP="00BE06BF">
            <w:pPr>
              <w:autoSpaceDE w:val="0"/>
              <w:autoSpaceDN w:val="0"/>
              <w:adjustRightInd w:val="0"/>
              <w:rPr>
                <w:rFonts w:ascii="Times New Roman" w:hAnsi="Times New Roman" w:cs="Times New Roman"/>
                <w:color w:val="000000"/>
                <w:sz w:val="20"/>
                <w:szCs w:val="20"/>
              </w:rPr>
            </w:pPr>
            <w:r w:rsidRPr="00892D6C">
              <w:rPr>
                <w:rFonts w:ascii="Times New Roman" w:hAnsi="Times New Roman" w:cs="Times New Roman"/>
                <w:color w:val="000000"/>
                <w:sz w:val="20"/>
                <w:szCs w:val="20"/>
              </w:rPr>
              <w:t xml:space="preserve">Parcialmente </w:t>
            </w:r>
          </w:p>
        </w:tc>
        <w:tc>
          <w:tcPr>
            <w:tcW w:w="2377" w:type="pct"/>
          </w:tcPr>
          <w:p w:rsidR="00BE06BF" w:rsidRPr="00892D6C" w:rsidRDefault="00BE06BF" w:rsidP="00BE06BF">
            <w:pPr>
              <w:autoSpaceDE w:val="0"/>
              <w:autoSpaceDN w:val="0"/>
              <w:adjustRightInd w:val="0"/>
              <w:rPr>
                <w:rFonts w:ascii="Times New Roman" w:hAnsi="Times New Roman" w:cs="Times New Roman"/>
                <w:color w:val="000000"/>
                <w:sz w:val="20"/>
                <w:szCs w:val="20"/>
              </w:rPr>
            </w:pPr>
            <w:r w:rsidRPr="00892D6C">
              <w:rPr>
                <w:rFonts w:ascii="Times New Roman" w:hAnsi="Times New Roman" w:cs="Times New Roman"/>
                <w:color w:val="000000"/>
                <w:sz w:val="20"/>
                <w:szCs w:val="20"/>
              </w:rPr>
              <w:t xml:space="preserve">Hacen falta espacios para la realización de actividades temporales (como talleres, cursos, etc.) y equipo logístico para apoyar a los colectivos en los eventos que organicen cuando así lo requieran. </w:t>
            </w:r>
          </w:p>
        </w:tc>
      </w:tr>
      <w:tr w:rsidR="00BE06BF" w:rsidRPr="00BE06BF" w:rsidTr="00495FD9">
        <w:trPr>
          <w:cnfStyle w:val="000000100000" w:firstRow="0" w:lastRow="0" w:firstColumn="0" w:lastColumn="0" w:oddVBand="0" w:evenVBand="0" w:oddHBand="1" w:evenHBand="0" w:firstRowFirstColumn="0" w:firstRowLastColumn="0" w:lastRowFirstColumn="0" w:lastRowLastColumn="0"/>
          <w:trHeight w:val="320"/>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El programa social cuenta con procesos equivalentes a todos los procesos del Modelo General </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Si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Su aplicación refleja la secuencia del modelo general </w:t>
            </w:r>
          </w:p>
        </w:tc>
      </w:tr>
      <w:tr w:rsidR="00BE06BF" w:rsidRPr="00BE06BF" w:rsidTr="00495FD9">
        <w:trPr>
          <w:trHeight w:val="435"/>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Se cuenta con documentos que normen todos los procesos del programa social </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Sí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Los procesos del programa esta diseñados para ser monitoreados a través de instrumentos (formatos) de control y seguimiento </w:t>
            </w:r>
          </w:p>
        </w:tc>
      </w:tr>
      <w:tr w:rsidR="00BE06BF" w:rsidRPr="00BE06BF" w:rsidTr="00495FD9">
        <w:trPr>
          <w:cnfStyle w:val="000000100000" w:firstRow="0" w:lastRow="0" w:firstColumn="0" w:lastColumn="0" w:oddVBand="0" w:evenVBand="0" w:oddHBand="1" w:evenHBand="0" w:firstRowFirstColumn="0" w:firstRowLastColumn="0" w:lastRowFirstColumn="0" w:lastRowLastColumn="0"/>
          <w:trHeight w:val="434"/>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Los procesos que están documentados son del conocimiento de todas las personas operadoras del programa social </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Si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Su aplicación refleja la secuencia del modelo general </w:t>
            </w:r>
          </w:p>
        </w:tc>
      </w:tr>
      <w:tr w:rsidR="00BE06BF" w:rsidRPr="00BE06BF" w:rsidTr="00495FD9">
        <w:trPr>
          <w:trHeight w:val="436"/>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Los procesos del programa social están estandarizados, es decir, son utilizados por todas las instancias ejecutoras. </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Sí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Los procesos del programa esta diseñados para ser monitoreados a través de instrumentos de control y seguimiento </w:t>
            </w:r>
          </w:p>
        </w:tc>
      </w:tr>
      <w:tr w:rsidR="00BE06BF" w:rsidRPr="00BE06BF" w:rsidTr="00495FD9">
        <w:trPr>
          <w:cnfStyle w:val="000000100000" w:firstRow="0" w:lastRow="0" w:firstColumn="0" w:lastColumn="0" w:oddVBand="0" w:evenVBand="0" w:oddHBand="1" w:evenHBand="0" w:firstRowFirstColumn="0" w:firstRowLastColumn="0" w:lastRowFirstColumn="0" w:lastRowLastColumn="0"/>
          <w:trHeight w:val="435"/>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lastRenderedPageBreak/>
              <w:t xml:space="preserve">Los tiempos establecidos para la operación del programa social a través de sus diferentes procesos son adecuados y acordes a lo planeado </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Si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La ejecución del programa se realizó en el tiempo establecido y se cumplieron las metas programadas </w:t>
            </w:r>
          </w:p>
        </w:tc>
      </w:tr>
      <w:tr w:rsidR="00BE06BF" w:rsidRPr="00BE06BF" w:rsidTr="00495FD9">
        <w:trPr>
          <w:trHeight w:val="550"/>
        </w:trPr>
        <w:tc>
          <w:tcPr>
            <w:tcW w:w="1786"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 xml:space="preserve">La coordinación entre actores involucrados para la ejecución del programa social es la adecuada. </w:t>
            </w:r>
          </w:p>
        </w:tc>
        <w:tc>
          <w:tcPr>
            <w:tcW w:w="83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b/>
                <w:bCs/>
                <w:color w:val="000000"/>
                <w:sz w:val="20"/>
                <w:szCs w:val="20"/>
              </w:rPr>
              <w:t xml:space="preserve">Sí </w:t>
            </w:r>
          </w:p>
        </w:tc>
        <w:tc>
          <w:tcPr>
            <w:tcW w:w="2377" w:type="pct"/>
          </w:tcPr>
          <w:p w:rsidR="00BE06BF" w:rsidRPr="00BE06BF" w:rsidRDefault="00BE06BF" w:rsidP="00BE06BF">
            <w:pPr>
              <w:autoSpaceDE w:val="0"/>
              <w:autoSpaceDN w:val="0"/>
              <w:adjustRightInd w:val="0"/>
              <w:rPr>
                <w:rFonts w:ascii="Times New Roman" w:hAnsi="Times New Roman" w:cs="Times New Roman"/>
                <w:color w:val="000000"/>
                <w:sz w:val="20"/>
                <w:szCs w:val="20"/>
              </w:rPr>
            </w:pPr>
            <w:r w:rsidRPr="00BE06BF">
              <w:rPr>
                <w:rFonts w:ascii="Times New Roman" w:hAnsi="Times New Roman" w:cs="Times New Roman"/>
                <w:color w:val="000000"/>
                <w:sz w:val="20"/>
                <w:szCs w:val="20"/>
              </w:rPr>
              <w:t>Cada área</w:t>
            </w:r>
            <w:r>
              <w:rPr>
                <w:rFonts w:ascii="Times New Roman" w:hAnsi="Times New Roman" w:cs="Times New Roman"/>
                <w:color w:val="000000"/>
                <w:sz w:val="20"/>
                <w:szCs w:val="20"/>
              </w:rPr>
              <w:t>,</w:t>
            </w:r>
            <w:r w:rsidRPr="00BE06BF">
              <w:rPr>
                <w:rFonts w:ascii="Times New Roman" w:hAnsi="Times New Roman" w:cs="Times New Roman"/>
                <w:color w:val="000000"/>
                <w:sz w:val="20"/>
                <w:szCs w:val="20"/>
              </w:rPr>
              <w:t xml:space="preserve"> de acuerdo a sus facultades jerárquicas y facultativas</w:t>
            </w:r>
            <w:r>
              <w:rPr>
                <w:rFonts w:ascii="Times New Roman" w:hAnsi="Times New Roman" w:cs="Times New Roman"/>
                <w:color w:val="000000"/>
                <w:sz w:val="20"/>
                <w:szCs w:val="20"/>
              </w:rPr>
              <w:t>,</w:t>
            </w:r>
            <w:r w:rsidRPr="00BE06BF">
              <w:rPr>
                <w:rFonts w:ascii="Times New Roman" w:hAnsi="Times New Roman" w:cs="Times New Roman"/>
                <w:color w:val="000000"/>
                <w:sz w:val="20"/>
                <w:szCs w:val="20"/>
              </w:rPr>
              <w:t xml:space="preserve"> realiza las acciones necesarias para lograr la correcta ejecución del programa </w:t>
            </w:r>
          </w:p>
        </w:tc>
      </w:tr>
    </w:tbl>
    <w:p w:rsidR="00BE06BF" w:rsidRDefault="00BE06BF" w:rsidP="00C800F1">
      <w:pPr>
        <w:pStyle w:val="Default"/>
        <w:rPr>
          <w:b/>
          <w:bCs/>
          <w:sz w:val="20"/>
          <w:szCs w:val="20"/>
        </w:rPr>
      </w:pPr>
    </w:p>
    <w:p w:rsidR="00BE06BF" w:rsidRDefault="00BE06BF" w:rsidP="00C800F1">
      <w:pPr>
        <w:pStyle w:val="Default"/>
        <w:rPr>
          <w:b/>
          <w:bCs/>
          <w:sz w:val="20"/>
          <w:szCs w:val="20"/>
        </w:rPr>
      </w:pPr>
    </w:p>
    <w:p w:rsidR="00FF3EF3" w:rsidRDefault="00164CEF" w:rsidP="00C800F1">
      <w:pPr>
        <w:pStyle w:val="Default"/>
        <w:rPr>
          <w:b/>
          <w:bCs/>
          <w:sz w:val="20"/>
          <w:szCs w:val="20"/>
        </w:rPr>
      </w:pPr>
      <w:r>
        <w:rPr>
          <w:b/>
          <w:bCs/>
          <w:sz w:val="20"/>
          <w:szCs w:val="20"/>
        </w:rPr>
        <w:t>IV.6.2</w:t>
      </w:r>
      <w:r w:rsidR="00E576CA">
        <w:rPr>
          <w:b/>
          <w:bCs/>
          <w:sz w:val="20"/>
          <w:szCs w:val="20"/>
        </w:rPr>
        <w:t xml:space="preserve"> Cronograma de Aplicación y Procesamiento de la Información</w:t>
      </w:r>
    </w:p>
    <w:p w:rsidR="00E576CA" w:rsidRDefault="00E576CA" w:rsidP="00C800F1">
      <w:pPr>
        <w:pStyle w:val="Default"/>
        <w:rPr>
          <w:b/>
          <w:bCs/>
          <w:sz w:val="20"/>
          <w:szCs w:val="20"/>
        </w:rPr>
      </w:pPr>
    </w:p>
    <w:tbl>
      <w:tblPr>
        <w:tblStyle w:val="PlainTable1"/>
        <w:tblW w:w="0" w:type="auto"/>
        <w:tblLayout w:type="fixed"/>
        <w:tblLook w:val="0400" w:firstRow="0" w:lastRow="0" w:firstColumn="0" w:lastColumn="0" w:noHBand="0" w:noVBand="1"/>
      </w:tblPr>
      <w:tblGrid>
        <w:gridCol w:w="1760"/>
        <w:gridCol w:w="2601"/>
        <w:gridCol w:w="2410"/>
        <w:gridCol w:w="3118"/>
        <w:gridCol w:w="992"/>
      </w:tblGrid>
      <w:tr w:rsidR="00E576CA" w:rsidRPr="00E576CA" w:rsidTr="000C148E">
        <w:trPr>
          <w:cnfStyle w:val="000000100000" w:firstRow="0" w:lastRow="0" w:firstColumn="0" w:lastColumn="0" w:oddVBand="0" w:evenVBand="0" w:oddHBand="1" w:evenHBand="0" w:firstRowFirstColumn="0" w:firstRowLastColumn="0" w:lastRowFirstColumn="0" w:lastRowLastColumn="0"/>
          <w:trHeight w:val="204"/>
        </w:trPr>
        <w:tc>
          <w:tcPr>
            <w:tcW w:w="10881" w:type="dxa"/>
            <w:gridSpan w:val="5"/>
          </w:tcPr>
          <w:p w:rsidR="00E576CA" w:rsidRPr="00E576CA" w:rsidRDefault="00E576CA" w:rsidP="00E576CA">
            <w:pPr>
              <w:pStyle w:val="Default"/>
              <w:rPr>
                <w:b/>
                <w:bCs/>
                <w:sz w:val="20"/>
                <w:szCs w:val="20"/>
              </w:rPr>
            </w:pPr>
            <w:r w:rsidRPr="00E576CA">
              <w:rPr>
                <w:b/>
                <w:bCs/>
                <w:sz w:val="20"/>
                <w:szCs w:val="20"/>
              </w:rPr>
              <w:t xml:space="preserve">CRONOGRAMA DE APLICACIÓN DEL INSTRUMENTO Y PROCESAMIENTO DE LA INFORMACIÓN </w:t>
            </w:r>
          </w:p>
        </w:tc>
      </w:tr>
      <w:tr w:rsidR="00E576CA" w:rsidRPr="00E576CA" w:rsidTr="000C148E">
        <w:trPr>
          <w:trHeight w:val="204"/>
        </w:trPr>
        <w:tc>
          <w:tcPr>
            <w:tcW w:w="1760" w:type="dxa"/>
          </w:tcPr>
          <w:p w:rsidR="00E576CA" w:rsidRPr="00E576CA" w:rsidRDefault="00E576CA" w:rsidP="00E576CA">
            <w:pPr>
              <w:pStyle w:val="Default"/>
              <w:rPr>
                <w:bCs/>
                <w:sz w:val="20"/>
                <w:szCs w:val="20"/>
              </w:rPr>
            </w:pPr>
            <w:r w:rsidRPr="00E576CA">
              <w:rPr>
                <w:bCs/>
                <w:sz w:val="20"/>
                <w:szCs w:val="20"/>
              </w:rPr>
              <w:t xml:space="preserve">Etapa </w:t>
            </w:r>
          </w:p>
        </w:tc>
        <w:tc>
          <w:tcPr>
            <w:tcW w:w="2601" w:type="dxa"/>
          </w:tcPr>
          <w:p w:rsidR="00E576CA" w:rsidRPr="00E576CA" w:rsidRDefault="00E576CA" w:rsidP="00E576CA">
            <w:pPr>
              <w:pStyle w:val="Default"/>
              <w:rPr>
                <w:bCs/>
                <w:sz w:val="20"/>
                <w:szCs w:val="20"/>
              </w:rPr>
            </w:pPr>
            <w:r w:rsidRPr="00E576CA">
              <w:rPr>
                <w:bCs/>
                <w:sz w:val="20"/>
                <w:szCs w:val="20"/>
              </w:rPr>
              <w:t xml:space="preserve">Lugar De Aplicación </w:t>
            </w:r>
          </w:p>
        </w:tc>
        <w:tc>
          <w:tcPr>
            <w:tcW w:w="2410" w:type="dxa"/>
          </w:tcPr>
          <w:p w:rsidR="00E576CA" w:rsidRPr="00E576CA" w:rsidRDefault="00E576CA" w:rsidP="00E576CA">
            <w:pPr>
              <w:pStyle w:val="Default"/>
              <w:rPr>
                <w:bCs/>
                <w:sz w:val="20"/>
                <w:szCs w:val="20"/>
              </w:rPr>
            </w:pPr>
            <w:r w:rsidRPr="00E576CA">
              <w:rPr>
                <w:bCs/>
                <w:sz w:val="20"/>
                <w:szCs w:val="20"/>
              </w:rPr>
              <w:t xml:space="preserve">Personal </w:t>
            </w:r>
          </w:p>
        </w:tc>
        <w:tc>
          <w:tcPr>
            <w:tcW w:w="3118" w:type="dxa"/>
          </w:tcPr>
          <w:p w:rsidR="00E576CA" w:rsidRPr="00E576CA" w:rsidRDefault="00E576CA" w:rsidP="00E576CA">
            <w:pPr>
              <w:pStyle w:val="Default"/>
              <w:rPr>
                <w:bCs/>
                <w:sz w:val="20"/>
                <w:szCs w:val="20"/>
              </w:rPr>
            </w:pPr>
            <w:r w:rsidRPr="00E576CA">
              <w:rPr>
                <w:bCs/>
                <w:sz w:val="20"/>
                <w:szCs w:val="20"/>
              </w:rPr>
              <w:t xml:space="preserve">Periodo De Realización </w:t>
            </w:r>
          </w:p>
        </w:tc>
        <w:tc>
          <w:tcPr>
            <w:tcW w:w="992" w:type="dxa"/>
          </w:tcPr>
          <w:p w:rsidR="00E576CA" w:rsidRPr="00E576CA" w:rsidRDefault="00E576CA" w:rsidP="00E576CA">
            <w:pPr>
              <w:pStyle w:val="Default"/>
              <w:rPr>
                <w:bCs/>
                <w:sz w:val="20"/>
                <w:szCs w:val="20"/>
              </w:rPr>
            </w:pPr>
            <w:r w:rsidRPr="00E576CA">
              <w:rPr>
                <w:bCs/>
                <w:sz w:val="20"/>
                <w:szCs w:val="20"/>
              </w:rPr>
              <w:t xml:space="preserve">Modificaciones </w:t>
            </w:r>
          </w:p>
        </w:tc>
      </w:tr>
      <w:tr w:rsidR="00E576CA" w:rsidRPr="00E576CA" w:rsidTr="000C148E">
        <w:trPr>
          <w:cnfStyle w:val="000000100000" w:firstRow="0" w:lastRow="0" w:firstColumn="0" w:lastColumn="0" w:oddVBand="0" w:evenVBand="0" w:oddHBand="1" w:evenHBand="0" w:firstRowFirstColumn="0" w:firstRowLastColumn="0" w:lastRowFirstColumn="0" w:lastRowLastColumn="0"/>
          <w:trHeight w:val="320"/>
        </w:trPr>
        <w:tc>
          <w:tcPr>
            <w:tcW w:w="1760" w:type="dxa"/>
          </w:tcPr>
          <w:p w:rsidR="00E576CA" w:rsidRPr="00E576CA" w:rsidRDefault="00E576CA" w:rsidP="00E576CA">
            <w:pPr>
              <w:pStyle w:val="Default"/>
              <w:rPr>
                <w:bCs/>
                <w:sz w:val="20"/>
                <w:szCs w:val="20"/>
              </w:rPr>
            </w:pPr>
            <w:r w:rsidRPr="00E576CA">
              <w:rPr>
                <w:bCs/>
                <w:sz w:val="20"/>
                <w:szCs w:val="20"/>
              </w:rPr>
              <w:t xml:space="preserve">Diseño </w:t>
            </w:r>
          </w:p>
        </w:tc>
        <w:tc>
          <w:tcPr>
            <w:tcW w:w="2601" w:type="dxa"/>
          </w:tcPr>
          <w:p w:rsidR="00E576CA" w:rsidRPr="00E576CA" w:rsidRDefault="00E576CA" w:rsidP="00E576CA">
            <w:pPr>
              <w:pStyle w:val="Default"/>
              <w:rPr>
                <w:bCs/>
                <w:sz w:val="20"/>
                <w:szCs w:val="20"/>
              </w:rPr>
            </w:pPr>
            <w:r w:rsidRPr="00E576CA">
              <w:rPr>
                <w:bCs/>
                <w:sz w:val="20"/>
                <w:szCs w:val="20"/>
              </w:rPr>
              <w:t xml:space="preserve">Jefatura de Unidad Departamental de Cultura Comunitaria </w:t>
            </w:r>
          </w:p>
        </w:tc>
        <w:tc>
          <w:tcPr>
            <w:tcW w:w="2410" w:type="dxa"/>
          </w:tcPr>
          <w:p w:rsidR="00E576CA" w:rsidRPr="00E576CA" w:rsidRDefault="00E576CA" w:rsidP="00E576CA">
            <w:pPr>
              <w:pStyle w:val="Default"/>
              <w:rPr>
                <w:bCs/>
                <w:sz w:val="20"/>
                <w:szCs w:val="20"/>
              </w:rPr>
            </w:pPr>
            <w:r w:rsidRPr="00E576CA">
              <w:rPr>
                <w:bCs/>
                <w:sz w:val="20"/>
                <w:szCs w:val="20"/>
              </w:rPr>
              <w:t xml:space="preserve">Personal de Base, estructura y personal operativo del Programa. </w:t>
            </w:r>
          </w:p>
        </w:tc>
        <w:tc>
          <w:tcPr>
            <w:tcW w:w="3118" w:type="dxa"/>
          </w:tcPr>
          <w:p w:rsidR="00E576CA" w:rsidRPr="00E576CA" w:rsidRDefault="00E576CA" w:rsidP="00E576CA">
            <w:pPr>
              <w:pStyle w:val="Default"/>
              <w:rPr>
                <w:bCs/>
                <w:sz w:val="20"/>
                <w:szCs w:val="20"/>
              </w:rPr>
            </w:pPr>
            <w:r w:rsidRPr="00E576CA">
              <w:rPr>
                <w:bCs/>
                <w:sz w:val="20"/>
                <w:szCs w:val="20"/>
              </w:rPr>
              <w:t xml:space="preserve">Marzo </w:t>
            </w:r>
          </w:p>
        </w:tc>
        <w:tc>
          <w:tcPr>
            <w:tcW w:w="992" w:type="dxa"/>
          </w:tcPr>
          <w:p w:rsidR="00E576CA" w:rsidRPr="00E576CA" w:rsidRDefault="00E576CA" w:rsidP="00E576CA">
            <w:pPr>
              <w:pStyle w:val="Default"/>
              <w:rPr>
                <w:bCs/>
                <w:sz w:val="20"/>
                <w:szCs w:val="20"/>
              </w:rPr>
            </w:pPr>
            <w:r w:rsidRPr="00E576CA">
              <w:rPr>
                <w:bCs/>
                <w:sz w:val="20"/>
                <w:szCs w:val="20"/>
              </w:rPr>
              <w:t xml:space="preserve">Ninguna </w:t>
            </w:r>
          </w:p>
        </w:tc>
      </w:tr>
      <w:tr w:rsidR="00E576CA" w:rsidRPr="00E576CA" w:rsidTr="000C148E">
        <w:trPr>
          <w:trHeight w:val="320"/>
        </w:trPr>
        <w:tc>
          <w:tcPr>
            <w:tcW w:w="1760" w:type="dxa"/>
          </w:tcPr>
          <w:p w:rsidR="00E576CA" w:rsidRPr="00E576CA" w:rsidRDefault="00E576CA" w:rsidP="00E576CA">
            <w:pPr>
              <w:pStyle w:val="Default"/>
              <w:rPr>
                <w:sz w:val="20"/>
                <w:szCs w:val="20"/>
              </w:rPr>
            </w:pPr>
            <w:r w:rsidRPr="00E576CA">
              <w:rPr>
                <w:sz w:val="20"/>
                <w:szCs w:val="20"/>
              </w:rPr>
              <w:t xml:space="preserve">Aplicación </w:t>
            </w:r>
          </w:p>
        </w:tc>
        <w:tc>
          <w:tcPr>
            <w:tcW w:w="2601" w:type="dxa"/>
          </w:tcPr>
          <w:p w:rsidR="00E576CA" w:rsidRPr="00E576CA" w:rsidRDefault="00E576CA" w:rsidP="00E576CA">
            <w:pPr>
              <w:pStyle w:val="Default"/>
              <w:rPr>
                <w:sz w:val="20"/>
                <w:szCs w:val="20"/>
              </w:rPr>
            </w:pPr>
            <w:r w:rsidRPr="00E576CA">
              <w:rPr>
                <w:sz w:val="20"/>
                <w:szCs w:val="20"/>
              </w:rPr>
              <w:t xml:space="preserve">Sedes de las actividades realizadas por los beneficiarios </w:t>
            </w:r>
          </w:p>
        </w:tc>
        <w:tc>
          <w:tcPr>
            <w:tcW w:w="2410" w:type="dxa"/>
          </w:tcPr>
          <w:p w:rsidR="00E576CA" w:rsidRPr="00E576CA" w:rsidRDefault="00E576CA" w:rsidP="00E576CA">
            <w:pPr>
              <w:pStyle w:val="Default"/>
              <w:rPr>
                <w:sz w:val="20"/>
                <w:szCs w:val="20"/>
              </w:rPr>
            </w:pPr>
            <w:r w:rsidRPr="00E576CA">
              <w:rPr>
                <w:sz w:val="20"/>
                <w:szCs w:val="20"/>
              </w:rPr>
              <w:t xml:space="preserve">Personal de estructura y nomina 8 </w:t>
            </w:r>
          </w:p>
        </w:tc>
        <w:tc>
          <w:tcPr>
            <w:tcW w:w="3118" w:type="dxa"/>
          </w:tcPr>
          <w:p w:rsidR="00E576CA" w:rsidRPr="00E576CA" w:rsidRDefault="00E576CA" w:rsidP="00E576CA">
            <w:pPr>
              <w:pStyle w:val="Default"/>
              <w:rPr>
                <w:sz w:val="20"/>
                <w:szCs w:val="20"/>
              </w:rPr>
            </w:pPr>
            <w:r w:rsidRPr="00E576CA">
              <w:rPr>
                <w:sz w:val="20"/>
                <w:szCs w:val="20"/>
              </w:rPr>
              <w:t xml:space="preserve">Abril, junio, septiembre y diciembre </w:t>
            </w:r>
          </w:p>
        </w:tc>
        <w:tc>
          <w:tcPr>
            <w:tcW w:w="992" w:type="dxa"/>
          </w:tcPr>
          <w:p w:rsidR="00E576CA" w:rsidRPr="00E576CA" w:rsidRDefault="00E576CA" w:rsidP="00E576CA">
            <w:pPr>
              <w:pStyle w:val="Default"/>
              <w:rPr>
                <w:sz w:val="20"/>
                <w:szCs w:val="20"/>
              </w:rPr>
            </w:pPr>
            <w:r w:rsidRPr="00E576CA">
              <w:rPr>
                <w:sz w:val="20"/>
                <w:szCs w:val="20"/>
              </w:rPr>
              <w:t xml:space="preserve">Ninguna </w:t>
            </w:r>
          </w:p>
        </w:tc>
      </w:tr>
      <w:tr w:rsidR="00E576CA" w:rsidRPr="00E576CA" w:rsidTr="000C148E">
        <w:trPr>
          <w:cnfStyle w:val="000000100000" w:firstRow="0" w:lastRow="0" w:firstColumn="0" w:lastColumn="0" w:oddVBand="0" w:evenVBand="0" w:oddHBand="1" w:evenHBand="0" w:firstRowFirstColumn="0" w:firstRowLastColumn="0" w:lastRowFirstColumn="0" w:lastRowLastColumn="0"/>
          <w:trHeight w:val="320"/>
        </w:trPr>
        <w:tc>
          <w:tcPr>
            <w:tcW w:w="1760" w:type="dxa"/>
          </w:tcPr>
          <w:p w:rsidR="00E576CA" w:rsidRPr="00E576CA" w:rsidRDefault="00E576CA" w:rsidP="00E576CA">
            <w:pPr>
              <w:pStyle w:val="Default"/>
              <w:rPr>
                <w:sz w:val="20"/>
                <w:szCs w:val="20"/>
              </w:rPr>
            </w:pPr>
            <w:r w:rsidRPr="00E576CA">
              <w:rPr>
                <w:sz w:val="20"/>
                <w:szCs w:val="20"/>
              </w:rPr>
              <w:t xml:space="preserve">Sistematización e interpretación </w:t>
            </w:r>
          </w:p>
        </w:tc>
        <w:tc>
          <w:tcPr>
            <w:tcW w:w="2601" w:type="dxa"/>
          </w:tcPr>
          <w:p w:rsidR="00E576CA" w:rsidRPr="00E576CA" w:rsidRDefault="00E576CA" w:rsidP="00E576CA">
            <w:pPr>
              <w:pStyle w:val="Default"/>
              <w:rPr>
                <w:sz w:val="20"/>
                <w:szCs w:val="20"/>
              </w:rPr>
            </w:pPr>
            <w:r w:rsidRPr="00E576CA">
              <w:rPr>
                <w:sz w:val="20"/>
                <w:szCs w:val="20"/>
              </w:rPr>
              <w:t xml:space="preserve">Jefatura de Unidad Departamental de Cultura Comunitaria </w:t>
            </w:r>
          </w:p>
        </w:tc>
        <w:tc>
          <w:tcPr>
            <w:tcW w:w="2410" w:type="dxa"/>
          </w:tcPr>
          <w:p w:rsidR="00E576CA" w:rsidRPr="00E576CA" w:rsidRDefault="00E576CA" w:rsidP="00E576CA">
            <w:pPr>
              <w:pStyle w:val="Default"/>
              <w:rPr>
                <w:sz w:val="20"/>
                <w:szCs w:val="20"/>
              </w:rPr>
            </w:pPr>
            <w:r w:rsidRPr="00E576CA">
              <w:rPr>
                <w:sz w:val="20"/>
                <w:szCs w:val="20"/>
              </w:rPr>
              <w:t xml:space="preserve">Personal de honorarios </w:t>
            </w:r>
          </w:p>
        </w:tc>
        <w:tc>
          <w:tcPr>
            <w:tcW w:w="3118" w:type="dxa"/>
          </w:tcPr>
          <w:p w:rsidR="00E576CA" w:rsidRPr="00E576CA" w:rsidRDefault="00E576CA" w:rsidP="00E576CA">
            <w:pPr>
              <w:pStyle w:val="Default"/>
              <w:rPr>
                <w:sz w:val="20"/>
                <w:szCs w:val="20"/>
              </w:rPr>
            </w:pPr>
            <w:r w:rsidRPr="00E576CA">
              <w:rPr>
                <w:sz w:val="20"/>
                <w:szCs w:val="20"/>
              </w:rPr>
              <w:t xml:space="preserve">Mayo, julio, octubre de 2016 y febrero de 2017 </w:t>
            </w:r>
          </w:p>
        </w:tc>
        <w:tc>
          <w:tcPr>
            <w:tcW w:w="992" w:type="dxa"/>
          </w:tcPr>
          <w:p w:rsidR="00E576CA" w:rsidRPr="00E576CA" w:rsidRDefault="00E576CA" w:rsidP="00E576CA">
            <w:pPr>
              <w:pStyle w:val="Default"/>
              <w:rPr>
                <w:sz w:val="20"/>
                <w:szCs w:val="20"/>
              </w:rPr>
            </w:pPr>
            <w:r w:rsidRPr="00E576CA">
              <w:rPr>
                <w:sz w:val="20"/>
                <w:szCs w:val="20"/>
              </w:rPr>
              <w:t xml:space="preserve">Ninguna </w:t>
            </w:r>
          </w:p>
        </w:tc>
      </w:tr>
    </w:tbl>
    <w:p w:rsidR="00BE06BF" w:rsidRDefault="00BE06BF" w:rsidP="00C800F1">
      <w:pPr>
        <w:pStyle w:val="Default"/>
        <w:rPr>
          <w:b/>
          <w:bCs/>
          <w:sz w:val="20"/>
          <w:szCs w:val="20"/>
        </w:rPr>
      </w:pPr>
    </w:p>
    <w:p w:rsidR="00FF3EF3" w:rsidRDefault="00FF3EF3" w:rsidP="00C800F1">
      <w:pPr>
        <w:pStyle w:val="Default"/>
        <w:rPr>
          <w:b/>
          <w:bCs/>
          <w:sz w:val="20"/>
          <w:szCs w:val="20"/>
        </w:rPr>
      </w:pPr>
    </w:p>
    <w:p w:rsidR="00FF3EF3" w:rsidRDefault="00FF3EF3" w:rsidP="00C800F1">
      <w:pPr>
        <w:pStyle w:val="Default"/>
        <w:rPr>
          <w:b/>
          <w:bCs/>
          <w:sz w:val="20"/>
          <w:szCs w:val="20"/>
        </w:rPr>
      </w:pPr>
    </w:p>
    <w:p w:rsidR="00C800F1" w:rsidRDefault="00C800F1" w:rsidP="00C800F1">
      <w:pPr>
        <w:pStyle w:val="Default"/>
        <w:rPr>
          <w:sz w:val="20"/>
          <w:szCs w:val="20"/>
        </w:rPr>
      </w:pPr>
      <w:r>
        <w:rPr>
          <w:b/>
          <w:bCs/>
          <w:sz w:val="20"/>
          <w:szCs w:val="20"/>
        </w:rPr>
        <w:t xml:space="preserve">V. EVALUACIÓN DE SATISFACCIÓN DE LAS PERSONAS BENEFICIARIAS DEL PROGRAMA SOCIAL </w:t>
      </w:r>
    </w:p>
    <w:p w:rsidR="006B0730" w:rsidRDefault="006B0730" w:rsidP="00C800F1">
      <w:pPr>
        <w:spacing w:after="0" w:line="240" w:lineRule="auto"/>
        <w:jc w:val="both"/>
        <w:rPr>
          <w:rFonts w:ascii="Times New Roman" w:hAnsi="Times New Roman" w:cs="Times New Roman"/>
          <w:color w:val="808080" w:themeColor="background1" w:themeShade="80"/>
          <w:sz w:val="20"/>
          <w:szCs w:val="20"/>
        </w:rPr>
      </w:pPr>
    </w:p>
    <w:p w:rsidR="00C800F1" w:rsidRDefault="00C800F1" w:rsidP="00B74910">
      <w:pPr>
        <w:spacing w:after="0" w:line="240" w:lineRule="auto"/>
        <w:jc w:val="both"/>
        <w:rPr>
          <w:rFonts w:ascii="Times New Roman" w:eastAsiaTheme="minorEastAsia" w:hAnsi="Times New Roman" w:cs="Times New Roman"/>
          <w:sz w:val="20"/>
          <w:szCs w:val="20"/>
          <w:lang w:eastAsia="es-MX"/>
        </w:rPr>
      </w:pPr>
    </w:p>
    <w:tbl>
      <w:tblPr>
        <w:tblStyle w:val="Tablaconcuadrcula"/>
        <w:tblW w:w="5000" w:type="pct"/>
        <w:tblLayout w:type="fixed"/>
        <w:tblLook w:val="04A0" w:firstRow="1" w:lastRow="0" w:firstColumn="1" w:lastColumn="0" w:noHBand="0" w:noVBand="1"/>
      </w:tblPr>
      <w:tblGrid>
        <w:gridCol w:w="1589"/>
        <w:gridCol w:w="5499"/>
        <w:gridCol w:w="853"/>
        <w:gridCol w:w="663"/>
        <w:gridCol w:w="727"/>
        <w:gridCol w:w="727"/>
        <w:gridCol w:w="958"/>
      </w:tblGrid>
      <w:tr w:rsidR="00AD64AE" w:rsidTr="004244C1">
        <w:tc>
          <w:tcPr>
            <w:tcW w:w="721" w:type="pct"/>
          </w:tcPr>
          <w:p w:rsidR="00AD64AE" w:rsidRDefault="00AD64AE" w:rsidP="00AD64AE">
            <w:pPr>
              <w:pStyle w:val="Default"/>
              <w:jc w:val="both"/>
              <w:rPr>
                <w:rFonts w:eastAsiaTheme="minorEastAsia"/>
                <w:sz w:val="20"/>
                <w:szCs w:val="20"/>
                <w:lang w:eastAsia="es-MX"/>
              </w:rPr>
            </w:pPr>
            <w:r>
              <w:rPr>
                <w:b/>
                <w:bCs/>
                <w:sz w:val="20"/>
                <w:szCs w:val="20"/>
              </w:rPr>
              <w:t>Categorías</w:t>
            </w:r>
          </w:p>
        </w:tc>
        <w:tc>
          <w:tcPr>
            <w:tcW w:w="2496" w:type="pct"/>
          </w:tcPr>
          <w:p w:rsidR="00AD64AE" w:rsidRPr="00AD64AE" w:rsidRDefault="00AD64AE" w:rsidP="00AD64AE">
            <w:pPr>
              <w:pStyle w:val="Default"/>
              <w:jc w:val="both"/>
              <w:rPr>
                <w:sz w:val="20"/>
                <w:szCs w:val="20"/>
              </w:rPr>
            </w:pPr>
            <w:r>
              <w:rPr>
                <w:b/>
                <w:bCs/>
                <w:sz w:val="20"/>
                <w:szCs w:val="20"/>
              </w:rPr>
              <w:t>Aspectos a Valorar</w:t>
            </w:r>
          </w:p>
        </w:tc>
        <w:tc>
          <w:tcPr>
            <w:tcW w:w="387" w:type="pct"/>
          </w:tcPr>
          <w:p w:rsidR="00AD64AE" w:rsidRDefault="00AD64AE" w:rsidP="00AD64AE">
            <w:pPr>
              <w:pStyle w:val="Default"/>
              <w:jc w:val="both"/>
              <w:rPr>
                <w:rFonts w:eastAsiaTheme="minorEastAsia"/>
                <w:sz w:val="20"/>
                <w:szCs w:val="20"/>
                <w:lang w:eastAsia="es-MX"/>
              </w:rPr>
            </w:pPr>
            <w:r>
              <w:rPr>
                <w:b/>
                <w:bCs/>
                <w:sz w:val="20"/>
                <w:szCs w:val="20"/>
              </w:rPr>
              <w:t>Reactivo línea base</w:t>
            </w:r>
          </w:p>
        </w:tc>
        <w:tc>
          <w:tcPr>
            <w:tcW w:w="301" w:type="pct"/>
          </w:tcPr>
          <w:p w:rsidR="00AD64AE" w:rsidRDefault="00AD64AE" w:rsidP="00AD64AE">
            <w:pPr>
              <w:pStyle w:val="Default"/>
              <w:jc w:val="both"/>
              <w:rPr>
                <w:sz w:val="20"/>
                <w:szCs w:val="20"/>
              </w:rPr>
            </w:pPr>
            <w:r>
              <w:rPr>
                <w:b/>
                <w:bCs/>
                <w:sz w:val="20"/>
                <w:szCs w:val="20"/>
              </w:rPr>
              <w:t>Reactivo panel</w:t>
            </w:r>
          </w:p>
          <w:p w:rsidR="00AD64AE" w:rsidRDefault="00AD64AE" w:rsidP="00B74910">
            <w:pPr>
              <w:jc w:val="both"/>
              <w:rPr>
                <w:rFonts w:ascii="Times New Roman" w:eastAsiaTheme="minorEastAsia" w:hAnsi="Times New Roman" w:cs="Times New Roman"/>
                <w:sz w:val="20"/>
                <w:szCs w:val="20"/>
                <w:lang w:eastAsia="es-MX"/>
              </w:rPr>
            </w:pPr>
          </w:p>
        </w:tc>
        <w:tc>
          <w:tcPr>
            <w:tcW w:w="330" w:type="pct"/>
          </w:tcPr>
          <w:p w:rsidR="00AD64AE" w:rsidRDefault="00AD64AE" w:rsidP="00AD64AE">
            <w:pPr>
              <w:pStyle w:val="Default"/>
              <w:jc w:val="both"/>
              <w:rPr>
                <w:rFonts w:eastAsiaTheme="minorEastAsia"/>
                <w:sz w:val="20"/>
                <w:szCs w:val="20"/>
                <w:lang w:eastAsia="es-MX"/>
              </w:rPr>
            </w:pPr>
            <w:r>
              <w:rPr>
                <w:b/>
                <w:bCs/>
                <w:sz w:val="20"/>
                <w:szCs w:val="20"/>
              </w:rPr>
              <w:t xml:space="preserve">Resultado línea base </w:t>
            </w:r>
          </w:p>
        </w:tc>
        <w:tc>
          <w:tcPr>
            <w:tcW w:w="330" w:type="pct"/>
          </w:tcPr>
          <w:p w:rsidR="00AD64AE" w:rsidRDefault="00AD64AE" w:rsidP="00AD64AE">
            <w:pPr>
              <w:pStyle w:val="Default"/>
              <w:jc w:val="both"/>
              <w:rPr>
                <w:rFonts w:eastAsiaTheme="minorEastAsia"/>
                <w:sz w:val="20"/>
                <w:szCs w:val="20"/>
                <w:lang w:eastAsia="es-MX"/>
              </w:rPr>
            </w:pPr>
            <w:r>
              <w:rPr>
                <w:b/>
                <w:bCs/>
                <w:sz w:val="20"/>
                <w:szCs w:val="20"/>
              </w:rPr>
              <w:t xml:space="preserve">Resultado panel </w:t>
            </w:r>
          </w:p>
        </w:tc>
        <w:tc>
          <w:tcPr>
            <w:tcW w:w="435" w:type="pct"/>
          </w:tcPr>
          <w:p w:rsidR="00AD64AE" w:rsidRDefault="00AD64AE" w:rsidP="00342445">
            <w:pPr>
              <w:pStyle w:val="Default"/>
              <w:jc w:val="both"/>
              <w:rPr>
                <w:rFonts w:eastAsiaTheme="minorEastAsia"/>
                <w:sz w:val="20"/>
                <w:szCs w:val="20"/>
                <w:lang w:eastAsia="es-MX"/>
              </w:rPr>
            </w:pPr>
            <w:r>
              <w:rPr>
                <w:b/>
                <w:bCs/>
                <w:sz w:val="20"/>
                <w:szCs w:val="20"/>
              </w:rPr>
              <w:t>Interpretación</w:t>
            </w:r>
          </w:p>
        </w:tc>
      </w:tr>
      <w:tr w:rsidR="00AD64AE" w:rsidTr="004244C1">
        <w:tc>
          <w:tcPr>
            <w:tcW w:w="721" w:type="pct"/>
          </w:tcPr>
          <w:p w:rsidR="00AD64AE" w:rsidRDefault="00AD64AE" w:rsidP="00AD64AE">
            <w:pPr>
              <w:pStyle w:val="Default"/>
              <w:jc w:val="both"/>
              <w:rPr>
                <w:rFonts w:eastAsiaTheme="minorEastAsia"/>
                <w:sz w:val="20"/>
                <w:szCs w:val="20"/>
                <w:lang w:eastAsia="es-MX"/>
              </w:rPr>
            </w:pPr>
            <w:r>
              <w:rPr>
                <w:sz w:val="20"/>
                <w:szCs w:val="20"/>
              </w:rPr>
              <w:t xml:space="preserve">Expectativas </w:t>
            </w:r>
          </w:p>
        </w:tc>
        <w:tc>
          <w:tcPr>
            <w:tcW w:w="2496" w:type="pct"/>
          </w:tcPr>
          <w:tbl>
            <w:tblPr>
              <w:tblW w:w="9840" w:type="dxa"/>
              <w:tblBorders>
                <w:top w:val="nil"/>
                <w:left w:val="nil"/>
                <w:bottom w:val="nil"/>
                <w:right w:val="nil"/>
              </w:tblBorders>
              <w:tblLayout w:type="fixed"/>
              <w:tblLook w:val="0000" w:firstRow="0" w:lastRow="0" w:firstColumn="0" w:lastColumn="0" w:noHBand="0" w:noVBand="0"/>
            </w:tblPr>
            <w:tblGrid>
              <w:gridCol w:w="6068"/>
              <w:gridCol w:w="3772"/>
            </w:tblGrid>
            <w:tr w:rsidR="00892D6C" w:rsidRPr="00AD64AE" w:rsidTr="004244C1">
              <w:trPr>
                <w:trHeight w:val="236"/>
              </w:trPr>
              <w:tc>
                <w:tcPr>
                  <w:tcW w:w="6068" w:type="dxa"/>
                </w:tcPr>
                <w:p w:rsidR="00892D6C" w:rsidRPr="00AD64AE" w:rsidRDefault="00892D6C" w:rsidP="00892D6C">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Grado que cubriría sus</w:t>
                  </w:r>
                  <w:r>
                    <w:rPr>
                      <w:rFonts w:ascii="Times New Roman" w:hAnsi="Times New Roman" w:cs="Times New Roman"/>
                      <w:color w:val="000000"/>
                      <w:sz w:val="20"/>
                      <w:szCs w:val="20"/>
                    </w:rPr>
                    <w:t xml:space="preserve"> </w:t>
                  </w:r>
                  <w:r w:rsidRPr="00AD64AE">
                    <w:rPr>
                      <w:rFonts w:ascii="Times New Roman" w:hAnsi="Times New Roman" w:cs="Times New Roman"/>
                      <w:color w:val="000000"/>
                      <w:sz w:val="20"/>
                      <w:szCs w:val="20"/>
                    </w:rPr>
                    <w:t xml:space="preserve">necesidades individuales, familiares y colectivas. </w:t>
                  </w:r>
                </w:p>
              </w:tc>
              <w:tc>
                <w:tcPr>
                  <w:tcW w:w="3772" w:type="dxa"/>
                </w:tcPr>
                <w:p w:rsidR="00892D6C" w:rsidRPr="00AD64AE" w:rsidRDefault="00892D6C" w:rsidP="00892D6C">
                  <w:pPr>
                    <w:autoSpaceDE w:val="0"/>
                    <w:autoSpaceDN w:val="0"/>
                    <w:adjustRightInd w:val="0"/>
                    <w:spacing w:after="0" w:line="240" w:lineRule="auto"/>
                    <w:rPr>
                      <w:rFonts w:ascii="Times New Roman" w:hAnsi="Times New Roman" w:cs="Times New Roman"/>
                      <w:color w:val="000000"/>
                      <w:sz w:val="20"/>
                      <w:szCs w:val="20"/>
                    </w:rPr>
                  </w:pPr>
                </w:p>
              </w:tc>
            </w:tr>
            <w:tr w:rsidR="00892D6C" w:rsidRPr="00AD64AE" w:rsidTr="004244C1">
              <w:trPr>
                <w:trHeight w:val="236"/>
              </w:trPr>
              <w:tc>
                <w:tcPr>
                  <w:tcW w:w="6068" w:type="dxa"/>
                </w:tcPr>
                <w:p w:rsidR="00892D6C" w:rsidRPr="00AD64AE" w:rsidRDefault="00892D6C" w:rsidP="00892D6C">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Grado o ponderación antes de recibir del beneficio. Seguridad que se crea al esperar recibir el apoyo. </w:t>
                  </w:r>
                </w:p>
              </w:tc>
              <w:tc>
                <w:tcPr>
                  <w:tcW w:w="3772" w:type="dxa"/>
                </w:tcPr>
                <w:p w:rsidR="00892D6C" w:rsidRPr="00AD64AE" w:rsidRDefault="00892D6C" w:rsidP="00892D6C">
                  <w:pPr>
                    <w:autoSpaceDE w:val="0"/>
                    <w:autoSpaceDN w:val="0"/>
                    <w:adjustRightInd w:val="0"/>
                    <w:spacing w:after="0" w:line="240" w:lineRule="auto"/>
                    <w:rPr>
                      <w:rFonts w:ascii="Times New Roman" w:hAnsi="Times New Roman" w:cs="Times New Roman"/>
                      <w:color w:val="000000"/>
                      <w:sz w:val="20"/>
                      <w:szCs w:val="20"/>
                    </w:rPr>
                  </w:pPr>
                </w:p>
              </w:tc>
            </w:tr>
          </w:tbl>
          <w:p w:rsidR="00AD64AE" w:rsidRDefault="00AD64AE" w:rsidP="00B74910">
            <w:pPr>
              <w:jc w:val="both"/>
              <w:rPr>
                <w:rFonts w:ascii="Times New Roman" w:eastAsiaTheme="minorEastAsia" w:hAnsi="Times New Roman" w:cs="Times New Roman"/>
                <w:sz w:val="20"/>
                <w:szCs w:val="20"/>
                <w:lang w:eastAsia="es-MX"/>
              </w:rPr>
            </w:pPr>
          </w:p>
        </w:tc>
        <w:tc>
          <w:tcPr>
            <w:tcW w:w="387"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w:t>
            </w:r>
          </w:p>
        </w:tc>
        <w:tc>
          <w:tcPr>
            <w:tcW w:w="301"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w:t>
            </w:r>
          </w:p>
        </w:tc>
        <w:tc>
          <w:tcPr>
            <w:tcW w:w="330"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96%</w:t>
            </w:r>
          </w:p>
        </w:tc>
        <w:tc>
          <w:tcPr>
            <w:tcW w:w="330"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87%</w:t>
            </w:r>
          </w:p>
        </w:tc>
        <w:tc>
          <w:tcPr>
            <w:tcW w:w="435" w:type="pct"/>
          </w:tcPr>
          <w:p w:rsidR="00AD64AE" w:rsidRDefault="00AD64AE" w:rsidP="00B74910">
            <w:pPr>
              <w:jc w:val="both"/>
              <w:rPr>
                <w:rFonts w:ascii="Times New Roman" w:eastAsiaTheme="minorEastAsia" w:hAnsi="Times New Roman" w:cs="Times New Roman"/>
                <w:sz w:val="20"/>
                <w:szCs w:val="20"/>
                <w:lang w:eastAsia="es-MX"/>
              </w:rPr>
            </w:pPr>
          </w:p>
        </w:tc>
      </w:tr>
      <w:tr w:rsidR="00AD64AE" w:rsidTr="004244C1">
        <w:tc>
          <w:tcPr>
            <w:tcW w:w="721" w:type="pct"/>
          </w:tcPr>
          <w:p w:rsidR="00AD64AE" w:rsidRDefault="00AD64AE" w:rsidP="00AD64AE">
            <w:pPr>
              <w:pStyle w:val="Default"/>
              <w:jc w:val="both"/>
              <w:rPr>
                <w:rFonts w:eastAsiaTheme="minorEastAsia"/>
                <w:sz w:val="20"/>
                <w:szCs w:val="20"/>
                <w:lang w:eastAsia="es-MX"/>
              </w:rPr>
            </w:pPr>
            <w:r>
              <w:rPr>
                <w:sz w:val="20"/>
                <w:szCs w:val="20"/>
              </w:rPr>
              <w:t>Imagen del Programa</w:t>
            </w:r>
          </w:p>
        </w:tc>
        <w:tc>
          <w:tcPr>
            <w:tcW w:w="2496" w:type="pct"/>
          </w:tcPr>
          <w:tbl>
            <w:tblPr>
              <w:tblW w:w="6143" w:type="dxa"/>
              <w:tblBorders>
                <w:top w:val="nil"/>
                <w:left w:val="nil"/>
                <w:bottom w:val="nil"/>
                <w:right w:val="nil"/>
              </w:tblBorders>
              <w:tblLayout w:type="fixed"/>
              <w:tblLook w:val="0000" w:firstRow="0" w:lastRow="0" w:firstColumn="0" w:lastColumn="0" w:noHBand="0" w:noVBand="0"/>
            </w:tblPr>
            <w:tblGrid>
              <w:gridCol w:w="6143"/>
            </w:tblGrid>
            <w:tr w:rsidR="00AD64AE" w:rsidRPr="00AD64AE" w:rsidTr="004244C1">
              <w:trPr>
                <w:trHeight w:val="398"/>
              </w:trPr>
              <w:tc>
                <w:tcPr>
                  <w:tcW w:w="6143"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Información publicitaria del programa (conocimiento general del programa, la frecuencia con que recibe información, conocimiento a través de experiencias previas de otras personas) </w:t>
                  </w:r>
                </w:p>
              </w:tc>
            </w:tr>
            <w:tr w:rsidR="00AD64AE" w:rsidRPr="00AD64AE" w:rsidTr="004244C1">
              <w:trPr>
                <w:trHeight w:val="188"/>
              </w:trPr>
              <w:tc>
                <w:tcPr>
                  <w:tcW w:w="6143"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Información acerca de la institución que otorga el apoyo </w:t>
                  </w:r>
                </w:p>
              </w:tc>
            </w:tr>
            <w:tr w:rsidR="00AD64AE" w:rsidRPr="00AD64AE" w:rsidTr="004244C1">
              <w:trPr>
                <w:trHeight w:val="188"/>
              </w:trPr>
              <w:tc>
                <w:tcPr>
                  <w:tcW w:w="6143"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Identificación de la persona beneficiaria del programa (conocimiento del programa) </w:t>
                  </w:r>
                </w:p>
              </w:tc>
            </w:tr>
            <w:tr w:rsidR="00AD64AE" w:rsidRPr="00AD64AE" w:rsidTr="004244C1">
              <w:trPr>
                <w:trHeight w:val="400"/>
              </w:trPr>
              <w:tc>
                <w:tcPr>
                  <w:tcW w:w="6143"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Funcionamiento del programa Grado o nivel de conocimiento del motivo por el que recibe el apoyo Conocimiento de los derechos y obligaciones </w:t>
                  </w:r>
                </w:p>
              </w:tc>
            </w:tr>
          </w:tbl>
          <w:p w:rsidR="00AD64AE" w:rsidRDefault="00AD64AE" w:rsidP="00B74910">
            <w:pPr>
              <w:jc w:val="both"/>
              <w:rPr>
                <w:rFonts w:ascii="Times New Roman" w:eastAsiaTheme="minorEastAsia" w:hAnsi="Times New Roman" w:cs="Times New Roman"/>
                <w:sz w:val="20"/>
                <w:szCs w:val="20"/>
                <w:lang w:eastAsia="es-MX"/>
              </w:rPr>
            </w:pPr>
          </w:p>
        </w:tc>
        <w:tc>
          <w:tcPr>
            <w:tcW w:w="387"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10</w:t>
            </w:r>
          </w:p>
        </w:tc>
        <w:tc>
          <w:tcPr>
            <w:tcW w:w="301"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10</w:t>
            </w:r>
          </w:p>
        </w:tc>
        <w:tc>
          <w:tcPr>
            <w:tcW w:w="330"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30%</w:t>
            </w:r>
          </w:p>
        </w:tc>
        <w:tc>
          <w:tcPr>
            <w:tcW w:w="330"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30%</w:t>
            </w:r>
          </w:p>
        </w:tc>
        <w:tc>
          <w:tcPr>
            <w:tcW w:w="435" w:type="pct"/>
          </w:tcPr>
          <w:p w:rsidR="00AD64AE" w:rsidRDefault="00AD64AE" w:rsidP="00B74910">
            <w:pPr>
              <w:jc w:val="both"/>
              <w:rPr>
                <w:rFonts w:ascii="Times New Roman" w:eastAsiaTheme="minorEastAsia" w:hAnsi="Times New Roman" w:cs="Times New Roman"/>
                <w:sz w:val="20"/>
                <w:szCs w:val="20"/>
                <w:lang w:eastAsia="es-MX"/>
              </w:rPr>
            </w:pPr>
          </w:p>
        </w:tc>
      </w:tr>
      <w:tr w:rsidR="00AD64AE" w:rsidTr="004244C1">
        <w:tc>
          <w:tcPr>
            <w:tcW w:w="721" w:type="pct"/>
          </w:tcPr>
          <w:p w:rsidR="00AD64AE" w:rsidRDefault="00AD64AE" w:rsidP="00AD64AE">
            <w:pPr>
              <w:pStyle w:val="Default"/>
              <w:jc w:val="both"/>
              <w:rPr>
                <w:rFonts w:eastAsiaTheme="minorEastAsia"/>
                <w:sz w:val="20"/>
                <w:szCs w:val="20"/>
                <w:lang w:eastAsia="es-MX"/>
              </w:rPr>
            </w:pPr>
            <w:r>
              <w:rPr>
                <w:sz w:val="20"/>
                <w:szCs w:val="20"/>
              </w:rPr>
              <w:t>Cohesión Social</w:t>
            </w:r>
          </w:p>
        </w:tc>
        <w:tc>
          <w:tcPr>
            <w:tcW w:w="2496" w:type="pct"/>
          </w:tcPr>
          <w:tbl>
            <w:tblPr>
              <w:tblW w:w="6153" w:type="dxa"/>
              <w:tblBorders>
                <w:top w:val="nil"/>
                <w:left w:val="nil"/>
                <w:bottom w:val="nil"/>
                <w:right w:val="nil"/>
              </w:tblBorders>
              <w:tblLayout w:type="fixed"/>
              <w:tblLook w:val="0000" w:firstRow="0" w:lastRow="0" w:firstColumn="0" w:lastColumn="0" w:noHBand="0" w:noVBand="0"/>
            </w:tblPr>
            <w:tblGrid>
              <w:gridCol w:w="6153"/>
            </w:tblGrid>
            <w:tr w:rsidR="00AD64AE" w:rsidRPr="00AD64AE" w:rsidTr="004244C1">
              <w:trPr>
                <w:trHeight w:val="89"/>
              </w:trPr>
              <w:tc>
                <w:tcPr>
                  <w:tcW w:w="6153"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Cohesión familiar </w:t>
                  </w:r>
                </w:p>
              </w:tc>
            </w:tr>
            <w:tr w:rsidR="00AD64AE" w:rsidRPr="00AD64AE" w:rsidTr="004244C1">
              <w:trPr>
                <w:trHeight w:val="201"/>
              </w:trPr>
              <w:tc>
                <w:tcPr>
                  <w:tcW w:w="6153"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Participación en actividades comunitarias diferentes a las del programa social </w:t>
                  </w:r>
                </w:p>
              </w:tc>
            </w:tr>
            <w:tr w:rsidR="00AD64AE" w:rsidRPr="00AD64AE" w:rsidTr="004244C1">
              <w:trPr>
                <w:trHeight w:val="316"/>
              </w:trPr>
              <w:tc>
                <w:tcPr>
                  <w:tcW w:w="6153"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Ponderación de la persona beneficiaria respecto a la cohesión social de su comunidad tras haber recibido el apoyo. </w:t>
                  </w:r>
                </w:p>
              </w:tc>
            </w:tr>
          </w:tbl>
          <w:p w:rsidR="00AD64AE" w:rsidRDefault="00AD64AE" w:rsidP="00B74910">
            <w:pPr>
              <w:jc w:val="both"/>
              <w:rPr>
                <w:rFonts w:ascii="Times New Roman" w:eastAsiaTheme="minorEastAsia" w:hAnsi="Times New Roman" w:cs="Times New Roman"/>
                <w:sz w:val="20"/>
                <w:szCs w:val="20"/>
                <w:lang w:eastAsia="es-MX"/>
              </w:rPr>
            </w:pPr>
          </w:p>
        </w:tc>
        <w:tc>
          <w:tcPr>
            <w:tcW w:w="387"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8</w:t>
            </w:r>
          </w:p>
        </w:tc>
        <w:tc>
          <w:tcPr>
            <w:tcW w:w="301"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8</w:t>
            </w:r>
          </w:p>
        </w:tc>
        <w:tc>
          <w:tcPr>
            <w:tcW w:w="330"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Lectura</w:t>
            </w:r>
          </w:p>
        </w:tc>
        <w:tc>
          <w:tcPr>
            <w:tcW w:w="330" w:type="pct"/>
          </w:tcPr>
          <w:p w:rsidR="00AD64AE"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Lectura</w:t>
            </w:r>
          </w:p>
        </w:tc>
        <w:tc>
          <w:tcPr>
            <w:tcW w:w="435" w:type="pct"/>
          </w:tcPr>
          <w:p w:rsidR="00AD64AE" w:rsidRDefault="00AD64AE" w:rsidP="00B74910">
            <w:pPr>
              <w:jc w:val="both"/>
              <w:rPr>
                <w:rFonts w:ascii="Times New Roman" w:eastAsiaTheme="minorEastAsia" w:hAnsi="Times New Roman" w:cs="Times New Roman"/>
                <w:sz w:val="20"/>
                <w:szCs w:val="20"/>
                <w:lang w:eastAsia="es-MX"/>
              </w:rPr>
            </w:pPr>
          </w:p>
        </w:tc>
      </w:tr>
      <w:tr w:rsidR="001B7AC4" w:rsidTr="001B7AC4">
        <w:tc>
          <w:tcPr>
            <w:tcW w:w="721" w:type="pct"/>
          </w:tcPr>
          <w:p w:rsidR="001B7AC4" w:rsidRDefault="001B7AC4" w:rsidP="00AD64AE">
            <w:pPr>
              <w:pStyle w:val="Default"/>
              <w:jc w:val="both"/>
              <w:rPr>
                <w:rFonts w:eastAsiaTheme="minorEastAsia"/>
                <w:sz w:val="20"/>
                <w:szCs w:val="20"/>
                <w:lang w:eastAsia="es-MX"/>
              </w:rPr>
            </w:pPr>
            <w:r>
              <w:rPr>
                <w:sz w:val="20"/>
                <w:szCs w:val="20"/>
              </w:rPr>
              <w:t>Calidad de la Gestión</w:t>
            </w:r>
          </w:p>
        </w:tc>
        <w:tc>
          <w:tcPr>
            <w:tcW w:w="2496" w:type="pct"/>
          </w:tcPr>
          <w:tbl>
            <w:tblPr>
              <w:tblW w:w="6123" w:type="dxa"/>
              <w:tblBorders>
                <w:top w:val="nil"/>
                <w:left w:val="nil"/>
                <w:bottom w:val="nil"/>
                <w:right w:val="nil"/>
              </w:tblBorders>
              <w:tblLayout w:type="fixed"/>
              <w:tblLook w:val="0000" w:firstRow="0" w:lastRow="0" w:firstColumn="0" w:lastColumn="0" w:noHBand="0" w:noVBand="0"/>
            </w:tblPr>
            <w:tblGrid>
              <w:gridCol w:w="6123"/>
            </w:tblGrid>
            <w:tr w:rsidR="001B7AC4" w:rsidRPr="00AD64AE" w:rsidTr="004244C1">
              <w:trPr>
                <w:trHeight w:val="199"/>
              </w:trPr>
              <w:tc>
                <w:tcPr>
                  <w:tcW w:w="6123" w:type="dxa"/>
                </w:tcPr>
                <w:p w:rsidR="001B7AC4" w:rsidRPr="00AD64AE" w:rsidRDefault="001B7AC4"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Trato al solicitar o recibir un servicio relacionado con el beneficio del programa. </w:t>
                  </w:r>
                </w:p>
              </w:tc>
            </w:tr>
            <w:tr w:rsidR="001B7AC4" w:rsidRPr="00AD64AE" w:rsidTr="004244C1">
              <w:trPr>
                <w:trHeight w:val="87"/>
              </w:trPr>
              <w:tc>
                <w:tcPr>
                  <w:tcW w:w="6123" w:type="dxa"/>
                </w:tcPr>
                <w:p w:rsidR="001B7AC4" w:rsidRPr="00AD64AE" w:rsidRDefault="001B7AC4"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Tiempo de respuesta. </w:t>
                  </w:r>
                </w:p>
              </w:tc>
            </w:tr>
            <w:tr w:rsidR="001B7AC4" w:rsidRPr="00AD64AE" w:rsidTr="004244C1">
              <w:trPr>
                <w:trHeight w:val="87"/>
              </w:trPr>
              <w:tc>
                <w:tcPr>
                  <w:tcW w:w="6123" w:type="dxa"/>
                </w:tcPr>
                <w:p w:rsidR="001B7AC4" w:rsidRPr="00AD64AE" w:rsidRDefault="001B7AC4"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Asignación de beneficios con oportunidad. </w:t>
                  </w:r>
                </w:p>
              </w:tc>
            </w:tr>
            <w:tr w:rsidR="001B7AC4" w:rsidRPr="00AD64AE" w:rsidTr="004244C1">
              <w:trPr>
                <w:trHeight w:val="199"/>
              </w:trPr>
              <w:tc>
                <w:tcPr>
                  <w:tcW w:w="6123" w:type="dxa"/>
                </w:tcPr>
                <w:p w:rsidR="001B7AC4" w:rsidRPr="00AD64AE" w:rsidRDefault="001B7AC4"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Disponibilidad y suficiencia de la información relacionada con el programa. </w:t>
                  </w:r>
                </w:p>
              </w:tc>
            </w:tr>
            <w:tr w:rsidR="001B7AC4" w:rsidRPr="00AD64AE" w:rsidTr="004244C1">
              <w:trPr>
                <w:trHeight w:val="199"/>
              </w:trPr>
              <w:tc>
                <w:tcPr>
                  <w:tcW w:w="6123" w:type="dxa"/>
                </w:tcPr>
                <w:p w:rsidR="001B7AC4" w:rsidRPr="00AD64AE" w:rsidRDefault="001B7AC4"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Conocimiento de los mecanismos de atención de incidencias </w:t>
                  </w:r>
                </w:p>
              </w:tc>
            </w:tr>
            <w:tr w:rsidR="001B7AC4" w:rsidRPr="00AD64AE" w:rsidTr="004244C1">
              <w:trPr>
                <w:trHeight w:val="199"/>
              </w:trPr>
              <w:tc>
                <w:tcPr>
                  <w:tcW w:w="6123" w:type="dxa"/>
                </w:tcPr>
                <w:p w:rsidR="001B7AC4" w:rsidRPr="00AD64AE" w:rsidRDefault="001B7AC4"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Tiempo de respuesta y opinión del resultado de la incidencia </w:t>
                  </w:r>
                </w:p>
              </w:tc>
            </w:tr>
          </w:tbl>
          <w:p w:rsidR="001B7AC4" w:rsidRDefault="001B7AC4" w:rsidP="00B74910">
            <w:pPr>
              <w:jc w:val="both"/>
              <w:rPr>
                <w:rFonts w:ascii="Times New Roman" w:eastAsiaTheme="minorEastAsia" w:hAnsi="Times New Roman" w:cs="Times New Roman"/>
                <w:sz w:val="20"/>
                <w:szCs w:val="20"/>
                <w:lang w:eastAsia="es-MX"/>
              </w:rPr>
            </w:pPr>
          </w:p>
        </w:tc>
        <w:tc>
          <w:tcPr>
            <w:tcW w:w="1783" w:type="pct"/>
            <w:gridSpan w:val="5"/>
          </w:tcPr>
          <w:p w:rsidR="001B7AC4" w:rsidRDefault="001B7AC4"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No se </w:t>
            </w:r>
            <w:proofErr w:type="spellStart"/>
            <w:r>
              <w:rPr>
                <w:rFonts w:ascii="Times New Roman" w:eastAsiaTheme="minorEastAsia" w:hAnsi="Times New Roman" w:cs="Times New Roman"/>
                <w:sz w:val="20"/>
                <w:szCs w:val="20"/>
                <w:lang w:eastAsia="es-MX"/>
              </w:rPr>
              <w:t>incluyo</w:t>
            </w:r>
            <w:proofErr w:type="spellEnd"/>
            <w:r>
              <w:rPr>
                <w:rFonts w:ascii="Times New Roman" w:eastAsiaTheme="minorEastAsia" w:hAnsi="Times New Roman" w:cs="Times New Roman"/>
                <w:sz w:val="20"/>
                <w:szCs w:val="20"/>
                <w:lang w:eastAsia="es-MX"/>
              </w:rPr>
              <w:t xml:space="preserve"> este apartado</w:t>
            </w:r>
          </w:p>
        </w:tc>
      </w:tr>
      <w:tr w:rsidR="00AD64AE" w:rsidTr="004244C1">
        <w:tc>
          <w:tcPr>
            <w:tcW w:w="721" w:type="pct"/>
          </w:tcPr>
          <w:p w:rsidR="00AD64AE" w:rsidRDefault="00AD64AE" w:rsidP="00AD64AE">
            <w:pPr>
              <w:pStyle w:val="Default"/>
              <w:jc w:val="both"/>
              <w:rPr>
                <w:rFonts w:eastAsiaTheme="minorEastAsia"/>
                <w:sz w:val="20"/>
                <w:szCs w:val="20"/>
                <w:lang w:eastAsia="es-MX"/>
              </w:rPr>
            </w:pPr>
            <w:r>
              <w:rPr>
                <w:sz w:val="20"/>
                <w:szCs w:val="20"/>
              </w:rPr>
              <w:t xml:space="preserve">Calidad del </w:t>
            </w:r>
            <w:r>
              <w:rPr>
                <w:sz w:val="20"/>
                <w:szCs w:val="20"/>
              </w:rPr>
              <w:lastRenderedPageBreak/>
              <w:t>Beneficio</w:t>
            </w:r>
          </w:p>
        </w:tc>
        <w:tc>
          <w:tcPr>
            <w:tcW w:w="2496" w:type="pct"/>
          </w:tcPr>
          <w:tbl>
            <w:tblPr>
              <w:tblW w:w="6554" w:type="dxa"/>
              <w:tblBorders>
                <w:top w:val="nil"/>
                <w:left w:val="nil"/>
                <w:bottom w:val="nil"/>
                <w:right w:val="nil"/>
              </w:tblBorders>
              <w:tblLayout w:type="fixed"/>
              <w:tblLook w:val="0000" w:firstRow="0" w:lastRow="0" w:firstColumn="0" w:lastColumn="0" w:noHBand="0" w:noVBand="0"/>
            </w:tblPr>
            <w:tblGrid>
              <w:gridCol w:w="6554"/>
            </w:tblGrid>
            <w:tr w:rsidR="00AD64AE" w:rsidRPr="00AD64AE" w:rsidTr="004244C1">
              <w:trPr>
                <w:trHeight w:val="90"/>
              </w:trPr>
              <w:tc>
                <w:tcPr>
                  <w:tcW w:w="6554"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lastRenderedPageBreak/>
                    <w:t xml:space="preserve">Evaluación de las características del beneficio. </w:t>
                  </w:r>
                </w:p>
              </w:tc>
            </w:tr>
            <w:tr w:rsidR="00AD64AE" w:rsidRPr="00AD64AE" w:rsidTr="004244C1">
              <w:trPr>
                <w:trHeight w:val="205"/>
              </w:trPr>
              <w:tc>
                <w:tcPr>
                  <w:tcW w:w="6554"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lastRenderedPageBreak/>
                    <w:t xml:space="preserve">Grado o ponderación después de la entrega del beneficio. </w:t>
                  </w:r>
                </w:p>
              </w:tc>
            </w:tr>
            <w:tr w:rsidR="00AD64AE" w:rsidRPr="00AD64AE" w:rsidTr="004244C1">
              <w:trPr>
                <w:trHeight w:val="204"/>
              </w:trPr>
              <w:tc>
                <w:tcPr>
                  <w:tcW w:w="6554" w:type="dxa"/>
                </w:tcPr>
                <w:p w:rsidR="00AD64AE" w:rsidRPr="00AD64AE" w:rsidRDefault="00AD64A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Grado o nivel cubierto de las necesidades por el beneficio. </w:t>
                  </w:r>
                </w:p>
              </w:tc>
            </w:tr>
          </w:tbl>
          <w:p w:rsidR="00AD64AE" w:rsidRDefault="00AD64AE" w:rsidP="00B74910">
            <w:pPr>
              <w:jc w:val="both"/>
              <w:rPr>
                <w:rFonts w:ascii="Times New Roman" w:eastAsiaTheme="minorEastAsia" w:hAnsi="Times New Roman" w:cs="Times New Roman"/>
                <w:sz w:val="20"/>
                <w:szCs w:val="20"/>
                <w:lang w:eastAsia="es-MX"/>
              </w:rPr>
            </w:pPr>
          </w:p>
        </w:tc>
        <w:tc>
          <w:tcPr>
            <w:tcW w:w="387" w:type="pct"/>
          </w:tcPr>
          <w:p w:rsidR="00AD64AE" w:rsidRDefault="00CB3A70"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lastRenderedPageBreak/>
              <w:t>9</w:t>
            </w:r>
          </w:p>
        </w:tc>
        <w:tc>
          <w:tcPr>
            <w:tcW w:w="301" w:type="pct"/>
          </w:tcPr>
          <w:p w:rsidR="00AD64AE" w:rsidRDefault="00CB3A70"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w:t>
            </w:r>
          </w:p>
        </w:tc>
        <w:tc>
          <w:tcPr>
            <w:tcW w:w="330" w:type="pct"/>
          </w:tcPr>
          <w:p w:rsidR="00AD64AE" w:rsidRDefault="00CB3A70"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90%</w:t>
            </w:r>
          </w:p>
        </w:tc>
        <w:tc>
          <w:tcPr>
            <w:tcW w:w="330" w:type="pct"/>
          </w:tcPr>
          <w:p w:rsidR="00AD64AE" w:rsidRDefault="00CB3A70"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97%</w:t>
            </w:r>
          </w:p>
        </w:tc>
        <w:tc>
          <w:tcPr>
            <w:tcW w:w="435" w:type="pct"/>
          </w:tcPr>
          <w:p w:rsidR="00AD64AE" w:rsidRDefault="00AD64AE" w:rsidP="00B74910">
            <w:pPr>
              <w:jc w:val="both"/>
              <w:rPr>
                <w:rFonts w:ascii="Times New Roman" w:eastAsiaTheme="minorEastAsia" w:hAnsi="Times New Roman" w:cs="Times New Roman"/>
                <w:sz w:val="20"/>
                <w:szCs w:val="20"/>
                <w:lang w:eastAsia="es-MX"/>
              </w:rPr>
            </w:pPr>
          </w:p>
        </w:tc>
      </w:tr>
      <w:tr w:rsidR="00CB3A70" w:rsidTr="00CB3A70">
        <w:trPr>
          <w:trHeight w:val="157"/>
        </w:trPr>
        <w:tc>
          <w:tcPr>
            <w:tcW w:w="721" w:type="pct"/>
            <w:vMerge w:val="restart"/>
          </w:tcPr>
          <w:p w:rsidR="00CB3A70" w:rsidRDefault="00CB3A70" w:rsidP="00AD64AE">
            <w:pPr>
              <w:pStyle w:val="Default"/>
              <w:jc w:val="both"/>
              <w:rPr>
                <w:rFonts w:eastAsiaTheme="minorEastAsia"/>
                <w:sz w:val="20"/>
                <w:szCs w:val="20"/>
                <w:lang w:eastAsia="es-MX"/>
              </w:rPr>
            </w:pPr>
            <w:r>
              <w:rPr>
                <w:sz w:val="20"/>
                <w:szCs w:val="20"/>
              </w:rPr>
              <w:lastRenderedPageBreak/>
              <w:t>Contraprestación</w:t>
            </w:r>
          </w:p>
        </w:tc>
        <w:tc>
          <w:tcPr>
            <w:tcW w:w="2496" w:type="pct"/>
          </w:tcPr>
          <w:p w:rsidR="00CB3A70" w:rsidRDefault="00CB3A70" w:rsidP="00AD64AE">
            <w:pPr>
              <w:pStyle w:val="Default"/>
              <w:jc w:val="both"/>
              <w:rPr>
                <w:sz w:val="20"/>
                <w:szCs w:val="20"/>
              </w:rPr>
            </w:pPr>
            <w:r>
              <w:rPr>
                <w:sz w:val="20"/>
                <w:szCs w:val="20"/>
              </w:rPr>
              <w:t xml:space="preserve">Tipo de compromiso adquirido </w:t>
            </w:r>
          </w:p>
          <w:p w:rsidR="00CB3A70" w:rsidRDefault="00CB3A70" w:rsidP="00B74910">
            <w:pPr>
              <w:jc w:val="both"/>
              <w:rPr>
                <w:rFonts w:ascii="Times New Roman" w:eastAsiaTheme="minorEastAsia" w:hAnsi="Times New Roman" w:cs="Times New Roman"/>
                <w:sz w:val="20"/>
                <w:szCs w:val="20"/>
                <w:lang w:eastAsia="es-MX"/>
              </w:rPr>
            </w:pPr>
          </w:p>
        </w:tc>
        <w:tc>
          <w:tcPr>
            <w:tcW w:w="1783" w:type="pct"/>
            <w:gridSpan w:val="5"/>
            <w:vMerge w:val="restart"/>
          </w:tcPr>
          <w:p w:rsidR="00CB3A70" w:rsidRDefault="00CB3A70"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No se incluyo</w:t>
            </w:r>
          </w:p>
        </w:tc>
      </w:tr>
      <w:tr w:rsidR="00CB3A70" w:rsidTr="00CB3A70">
        <w:trPr>
          <w:trHeight w:val="157"/>
        </w:trPr>
        <w:tc>
          <w:tcPr>
            <w:tcW w:w="721" w:type="pct"/>
            <w:vMerge/>
          </w:tcPr>
          <w:p w:rsidR="00CB3A70" w:rsidRDefault="00CB3A70" w:rsidP="00AD64AE">
            <w:pPr>
              <w:pStyle w:val="Default"/>
              <w:jc w:val="both"/>
              <w:rPr>
                <w:sz w:val="20"/>
                <w:szCs w:val="20"/>
              </w:rPr>
            </w:pPr>
          </w:p>
        </w:tc>
        <w:tc>
          <w:tcPr>
            <w:tcW w:w="2496" w:type="pct"/>
          </w:tcPr>
          <w:tbl>
            <w:tblPr>
              <w:tblW w:w="6153" w:type="dxa"/>
              <w:tblBorders>
                <w:top w:val="nil"/>
                <w:left w:val="nil"/>
                <w:bottom w:val="nil"/>
                <w:right w:val="nil"/>
              </w:tblBorders>
              <w:tblLayout w:type="fixed"/>
              <w:tblLook w:val="0000" w:firstRow="0" w:lastRow="0" w:firstColumn="0" w:lastColumn="0" w:noHBand="0" w:noVBand="0"/>
            </w:tblPr>
            <w:tblGrid>
              <w:gridCol w:w="6153"/>
            </w:tblGrid>
            <w:tr w:rsidR="00CB3A70" w:rsidRPr="00AD64AE" w:rsidTr="004244C1">
              <w:trPr>
                <w:trHeight w:val="212"/>
              </w:trPr>
              <w:tc>
                <w:tcPr>
                  <w:tcW w:w="6153" w:type="dxa"/>
                </w:tcPr>
                <w:p w:rsidR="00CB3A70" w:rsidRPr="00AD64AE" w:rsidRDefault="00CB3A70"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Frecuencia con que se realiza los compromisos adquiridos a través del programa </w:t>
                  </w:r>
                </w:p>
              </w:tc>
            </w:tr>
            <w:tr w:rsidR="00CB3A70" w:rsidRPr="00AD64AE" w:rsidTr="004244C1">
              <w:trPr>
                <w:trHeight w:val="451"/>
              </w:trPr>
              <w:tc>
                <w:tcPr>
                  <w:tcW w:w="6153" w:type="dxa"/>
                </w:tcPr>
                <w:p w:rsidR="00CB3A70" w:rsidRPr="00AD64AE" w:rsidRDefault="00CB3A70"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Costos relacionados con la realización de la contraprestación (Gastos de transporte, tiempo invertido, días que no trabajan por hacer actividades del programa, etc.) </w:t>
                  </w:r>
                </w:p>
              </w:tc>
            </w:tr>
          </w:tbl>
          <w:p w:rsidR="00CB3A70" w:rsidRDefault="00CB3A70" w:rsidP="00B74910">
            <w:pPr>
              <w:jc w:val="both"/>
              <w:rPr>
                <w:rFonts w:ascii="Times New Roman" w:eastAsiaTheme="minorEastAsia" w:hAnsi="Times New Roman" w:cs="Times New Roman"/>
                <w:sz w:val="20"/>
                <w:szCs w:val="20"/>
                <w:lang w:eastAsia="es-MX"/>
              </w:rPr>
            </w:pPr>
          </w:p>
        </w:tc>
        <w:tc>
          <w:tcPr>
            <w:tcW w:w="1783" w:type="pct"/>
            <w:gridSpan w:val="5"/>
            <w:vMerge/>
          </w:tcPr>
          <w:p w:rsidR="00CB3A70" w:rsidRDefault="00CB3A70" w:rsidP="00B74910">
            <w:pPr>
              <w:jc w:val="both"/>
              <w:rPr>
                <w:rFonts w:ascii="Times New Roman" w:eastAsiaTheme="minorEastAsia" w:hAnsi="Times New Roman" w:cs="Times New Roman"/>
                <w:sz w:val="20"/>
                <w:szCs w:val="20"/>
                <w:lang w:eastAsia="es-MX"/>
              </w:rPr>
            </w:pPr>
          </w:p>
        </w:tc>
      </w:tr>
      <w:tr w:rsidR="00CB3A70" w:rsidTr="004244C1">
        <w:tc>
          <w:tcPr>
            <w:tcW w:w="721" w:type="pct"/>
          </w:tcPr>
          <w:p w:rsidR="00CB3A70" w:rsidRDefault="00CB3A70" w:rsidP="00CB3A70">
            <w:pPr>
              <w:pStyle w:val="Default"/>
              <w:jc w:val="both"/>
              <w:rPr>
                <w:rFonts w:eastAsiaTheme="minorEastAsia"/>
                <w:sz w:val="20"/>
                <w:szCs w:val="20"/>
                <w:lang w:eastAsia="es-MX"/>
              </w:rPr>
            </w:pPr>
            <w:r>
              <w:rPr>
                <w:sz w:val="20"/>
                <w:szCs w:val="20"/>
              </w:rPr>
              <w:t xml:space="preserve">Satisfacción </w:t>
            </w:r>
          </w:p>
        </w:tc>
        <w:tc>
          <w:tcPr>
            <w:tcW w:w="2496" w:type="pct"/>
          </w:tcPr>
          <w:tbl>
            <w:tblPr>
              <w:tblW w:w="6162" w:type="dxa"/>
              <w:tblBorders>
                <w:top w:val="nil"/>
                <w:left w:val="nil"/>
                <w:bottom w:val="nil"/>
                <w:right w:val="nil"/>
              </w:tblBorders>
              <w:tblLayout w:type="fixed"/>
              <w:tblLook w:val="0000" w:firstRow="0" w:lastRow="0" w:firstColumn="0" w:lastColumn="0" w:noHBand="0" w:noVBand="0"/>
            </w:tblPr>
            <w:tblGrid>
              <w:gridCol w:w="6162"/>
            </w:tblGrid>
            <w:tr w:rsidR="00CB3A70" w:rsidRPr="00AD64AE" w:rsidTr="004244C1">
              <w:trPr>
                <w:trHeight w:val="86"/>
              </w:trPr>
              <w:tc>
                <w:tcPr>
                  <w:tcW w:w="6162" w:type="dxa"/>
                </w:tcPr>
                <w:p w:rsidR="00CB3A70" w:rsidRPr="00AD64AE" w:rsidRDefault="00CB3A70" w:rsidP="00CB3A70">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Grado de conocimiento del programa como derecho </w:t>
                  </w:r>
                </w:p>
              </w:tc>
            </w:tr>
            <w:tr w:rsidR="00CB3A70" w:rsidRPr="00AD64AE" w:rsidTr="004244C1">
              <w:trPr>
                <w:trHeight w:val="305"/>
              </w:trPr>
              <w:tc>
                <w:tcPr>
                  <w:tcW w:w="6162" w:type="dxa"/>
                </w:tcPr>
                <w:p w:rsidR="00CB3A70" w:rsidRPr="00AD64AE" w:rsidRDefault="00CB3A70" w:rsidP="00CB3A70">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Opinión del beneficiario sobre el programa implementado por el gobierno para abatir su condición de pobreza. </w:t>
                  </w:r>
                </w:p>
              </w:tc>
            </w:tr>
            <w:tr w:rsidR="00CB3A70" w:rsidRPr="00AD64AE" w:rsidTr="004244C1">
              <w:trPr>
                <w:trHeight w:val="195"/>
              </w:trPr>
              <w:tc>
                <w:tcPr>
                  <w:tcW w:w="6162" w:type="dxa"/>
                </w:tcPr>
                <w:p w:rsidR="00CB3A70" w:rsidRPr="00AD64AE" w:rsidRDefault="00CB3A70" w:rsidP="00CB3A70">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Confirmación o invalidación de la expectativa generada por el beneficiario. </w:t>
                  </w:r>
                </w:p>
              </w:tc>
            </w:tr>
          </w:tbl>
          <w:p w:rsidR="00CB3A70" w:rsidRDefault="00CB3A70" w:rsidP="00CB3A70">
            <w:pPr>
              <w:jc w:val="both"/>
              <w:rPr>
                <w:rFonts w:ascii="Times New Roman" w:eastAsiaTheme="minorEastAsia" w:hAnsi="Times New Roman" w:cs="Times New Roman"/>
                <w:sz w:val="20"/>
                <w:szCs w:val="20"/>
                <w:lang w:eastAsia="es-MX"/>
              </w:rPr>
            </w:pPr>
          </w:p>
        </w:tc>
        <w:tc>
          <w:tcPr>
            <w:tcW w:w="387" w:type="pct"/>
          </w:tcPr>
          <w:p w:rsidR="00CB3A70" w:rsidRDefault="00CB3A70" w:rsidP="00CB3A7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w:t>
            </w:r>
          </w:p>
        </w:tc>
        <w:tc>
          <w:tcPr>
            <w:tcW w:w="301" w:type="pct"/>
          </w:tcPr>
          <w:p w:rsidR="00CB3A70" w:rsidRDefault="00CB3A70" w:rsidP="00CB3A7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w:t>
            </w:r>
          </w:p>
        </w:tc>
        <w:tc>
          <w:tcPr>
            <w:tcW w:w="330" w:type="pct"/>
          </w:tcPr>
          <w:p w:rsidR="00CB3A70" w:rsidRDefault="00CB3A70" w:rsidP="00CB3A7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96%</w:t>
            </w:r>
          </w:p>
        </w:tc>
        <w:tc>
          <w:tcPr>
            <w:tcW w:w="330" w:type="pct"/>
          </w:tcPr>
          <w:p w:rsidR="00CB3A70" w:rsidRDefault="00CB3A70" w:rsidP="00CB3A7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87%</w:t>
            </w:r>
          </w:p>
        </w:tc>
        <w:tc>
          <w:tcPr>
            <w:tcW w:w="435" w:type="pct"/>
          </w:tcPr>
          <w:p w:rsidR="00CB3A70" w:rsidRDefault="00CB3A70" w:rsidP="00CB3A70">
            <w:pPr>
              <w:jc w:val="both"/>
              <w:rPr>
                <w:rFonts w:ascii="Times New Roman" w:eastAsiaTheme="minorEastAsia" w:hAnsi="Times New Roman" w:cs="Times New Roman"/>
                <w:sz w:val="20"/>
                <w:szCs w:val="20"/>
                <w:lang w:eastAsia="es-MX"/>
              </w:rPr>
            </w:pPr>
          </w:p>
        </w:tc>
      </w:tr>
    </w:tbl>
    <w:p w:rsidR="00C800F1" w:rsidRPr="00115453" w:rsidRDefault="00115453" w:rsidP="00B74910">
      <w:pPr>
        <w:spacing w:after="0" w:line="240" w:lineRule="auto"/>
        <w:jc w:val="both"/>
        <w:rPr>
          <w:rFonts w:ascii="Times New Roman" w:eastAsiaTheme="minorEastAsia" w:hAnsi="Times New Roman" w:cs="Times New Roman"/>
          <w:sz w:val="20"/>
          <w:szCs w:val="20"/>
          <w:lang w:eastAsia="es-MX"/>
        </w:rPr>
      </w:pPr>
      <w:r w:rsidRPr="00115453">
        <w:rPr>
          <w:rFonts w:ascii="Times New Roman" w:hAnsi="Times New Roman" w:cs="Times New Roman"/>
          <w:sz w:val="20"/>
          <w:szCs w:val="20"/>
        </w:rPr>
        <w:t xml:space="preserve">Fuente: Evalúa CDMX (2018), con base en Rodríguez Vargas, Miriam; Adolfo Rogelio </w:t>
      </w:r>
      <w:proofErr w:type="spellStart"/>
      <w:r w:rsidRPr="00115453">
        <w:rPr>
          <w:rFonts w:ascii="Times New Roman" w:hAnsi="Times New Roman" w:cs="Times New Roman"/>
          <w:sz w:val="20"/>
          <w:szCs w:val="20"/>
        </w:rPr>
        <w:t>Cogco</w:t>
      </w:r>
      <w:proofErr w:type="spellEnd"/>
      <w:r w:rsidRPr="00115453">
        <w:rPr>
          <w:rFonts w:ascii="Times New Roman" w:hAnsi="Times New Roman" w:cs="Times New Roman"/>
          <w:sz w:val="20"/>
          <w:szCs w:val="20"/>
        </w:rPr>
        <w:t>, Alejandro Islas, J. Mario Herrera, Oscar Alfonso Martínez, Jorge Alberto Pérez, Alejandro Canales e Ignacio Marcelino López, 2012, “Informe final del índice mexicano de satisfacción de los beneficiarios de programas sociales implementados por la Sedesol en México (</w:t>
      </w:r>
      <w:proofErr w:type="spellStart"/>
      <w:r w:rsidRPr="00115453">
        <w:rPr>
          <w:rFonts w:ascii="Times New Roman" w:hAnsi="Times New Roman" w:cs="Times New Roman"/>
          <w:sz w:val="20"/>
          <w:szCs w:val="20"/>
        </w:rPr>
        <w:t>imsab</w:t>
      </w:r>
      <w:proofErr w:type="spellEnd"/>
      <w:r w:rsidRPr="00115453">
        <w:rPr>
          <w:rFonts w:ascii="Times New Roman" w:hAnsi="Times New Roman" w:cs="Times New Roman"/>
          <w:sz w:val="20"/>
          <w:szCs w:val="20"/>
        </w:rPr>
        <w:t>)”, Tampico, Tamaulipas, UAT/SEDESOL/</w:t>
      </w:r>
      <w:proofErr w:type="spellStart"/>
      <w:r w:rsidRPr="00115453">
        <w:rPr>
          <w:rFonts w:ascii="Times New Roman" w:hAnsi="Times New Roman" w:cs="Times New Roman"/>
          <w:sz w:val="20"/>
          <w:szCs w:val="20"/>
        </w:rPr>
        <w:t>CONACyT</w:t>
      </w:r>
      <w:proofErr w:type="spellEnd"/>
      <w:r w:rsidRPr="00115453">
        <w:rPr>
          <w:rFonts w:ascii="Times New Roman" w:hAnsi="Times New Roman" w:cs="Times New Roman"/>
          <w:sz w:val="20"/>
          <w:szCs w:val="20"/>
        </w:rPr>
        <w:t>.</w:t>
      </w:r>
    </w:p>
    <w:p w:rsidR="00C800F1" w:rsidRDefault="00C800F1" w:rsidP="00B74910">
      <w:pPr>
        <w:spacing w:after="0" w:line="240" w:lineRule="auto"/>
        <w:jc w:val="both"/>
        <w:rPr>
          <w:rFonts w:ascii="Times New Roman" w:eastAsiaTheme="minorEastAsia" w:hAnsi="Times New Roman" w:cs="Times New Roman"/>
          <w:sz w:val="20"/>
          <w:szCs w:val="20"/>
          <w:lang w:eastAsia="es-MX"/>
        </w:rPr>
      </w:pPr>
    </w:p>
    <w:p w:rsidR="00115453" w:rsidRDefault="00115453" w:rsidP="00115453">
      <w:pPr>
        <w:pStyle w:val="Default"/>
        <w:rPr>
          <w:sz w:val="20"/>
          <w:szCs w:val="20"/>
        </w:rPr>
      </w:pPr>
      <w:r>
        <w:rPr>
          <w:b/>
          <w:bCs/>
          <w:sz w:val="20"/>
          <w:szCs w:val="20"/>
        </w:rPr>
        <w:t xml:space="preserve">VI. EVALUACIÓN DE RESULTADOS </w:t>
      </w:r>
    </w:p>
    <w:p w:rsidR="00115453" w:rsidRDefault="00115453" w:rsidP="00115453">
      <w:pPr>
        <w:pStyle w:val="Default"/>
        <w:rPr>
          <w:b/>
          <w:bCs/>
          <w:sz w:val="20"/>
          <w:szCs w:val="20"/>
        </w:rPr>
      </w:pPr>
    </w:p>
    <w:p w:rsidR="00115453" w:rsidRDefault="00115453" w:rsidP="00115453">
      <w:pPr>
        <w:pStyle w:val="Default"/>
        <w:rPr>
          <w:sz w:val="20"/>
          <w:szCs w:val="20"/>
        </w:rPr>
      </w:pPr>
      <w:r>
        <w:rPr>
          <w:b/>
          <w:bCs/>
          <w:sz w:val="20"/>
          <w:szCs w:val="20"/>
        </w:rPr>
        <w:t xml:space="preserve">VI.1. Resultados en la Cobertura de la Población Objetivo del Programa Social </w:t>
      </w:r>
    </w:p>
    <w:p w:rsidR="00C800F1" w:rsidRPr="00115453" w:rsidRDefault="00C800F1" w:rsidP="00B74910">
      <w:pPr>
        <w:spacing w:after="0" w:line="240" w:lineRule="auto"/>
        <w:jc w:val="both"/>
        <w:rPr>
          <w:rFonts w:ascii="Times New Roman" w:eastAsiaTheme="minorEastAsia" w:hAnsi="Times New Roman" w:cs="Times New Roman"/>
          <w:color w:val="808080" w:themeColor="background1" w:themeShade="80"/>
          <w:sz w:val="20"/>
          <w:szCs w:val="20"/>
          <w:lang w:eastAsia="es-MX"/>
        </w:rPr>
      </w:pPr>
    </w:p>
    <w:tbl>
      <w:tblPr>
        <w:tblStyle w:val="PlainTable1"/>
        <w:tblW w:w="0" w:type="auto"/>
        <w:tblLook w:val="04A0" w:firstRow="1" w:lastRow="0" w:firstColumn="1" w:lastColumn="0" w:noHBand="0" w:noVBand="1"/>
      </w:tblPr>
      <w:tblGrid>
        <w:gridCol w:w="2191"/>
        <w:gridCol w:w="2163"/>
        <w:gridCol w:w="2270"/>
        <w:gridCol w:w="2131"/>
        <w:gridCol w:w="2261"/>
      </w:tblGrid>
      <w:tr w:rsidR="00F96BD3" w:rsidTr="00641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rsidR="00F96BD3" w:rsidRPr="0001241B" w:rsidRDefault="00F96BD3" w:rsidP="0001241B">
            <w:pPr>
              <w:jc w:val="center"/>
              <w:rPr>
                <w:rFonts w:ascii="Times New Roman" w:eastAsiaTheme="minorEastAsia" w:hAnsi="Times New Roman" w:cs="Times New Roman"/>
                <w:b w:val="0"/>
                <w:sz w:val="20"/>
                <w:szCs w:val="20"/>
                <w:lang w:eastAsia="es-MX"/>
              </w:rPr>
            </w:pPr>
            <w:r w:rsidRPr="0001241B">
              <w:rPr>
                <w:rFonts w:ascii="Times New Roman" w:eastAsiaTheme="minorEastAsia" w:hAnsi="Times New Roman" w:cs="Times New Roman"/>
                <w:b w:val="0"/>
                <w:sz w:val="20"/>
                <w:szCs w:val="20"/>
                <w:lang w:eastAsia="es-MX"/>
              </w:rPr>
              <w:t>Aspectos</w:t>
            </w:r>
          </w:p>
        </w:tc>
        <w:tc>
          <w:tcPr>
            <w:tcW w:w="2878" w:type="dxa"/>
          </w:tcPr>
          <w:p w:rsidR="00F96BD3" w:rsidRPr="0001241B" w:rsidRDefault="00F96BD3" w:rsidP="000124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01241B">
              <w:rPr>
                <w:rFonts w:ascii="Times New Roman" w:eastAsiaTheme="minorEastAsia" w:hAnsi="Times New Roman" w:cs="Times New Roman"/>
                <w:b w:val="0"/>
                <w:sz w:val="20"/>
                <w:szCs w:val="20"/>
                <w:lang w:eastAsia="es-MX"/>
              </w:rPr>
              <w:t>Población Objetivo (A)</w:t>
            </w:r>
          </w:p>
        </w:tc>
        <w:tc>
          <w:tcPr>
            <w:tcW w:w="2878" w:type="dxa"/>
          </w:tcPr>
          <w:p w:rsidR="00F96BD3" w:rsidRPr="0001241B" w:rsidRDefault="00F96BD3" w:rsidP="000124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01241B">
              <w:rPr>
                <w:rFonts w:ascii="Times New Roman" w:eastAsiaTheme="minorEastAsia" w:hAnsi="Times New Roman" w:cs="Times New Roman"/>
                <w:b w:val="0"/>
                <w:sz w:val="20"/>
                <w:szCs w:val="20"/>
                <w:lang w:eastAsia="es-MX"/>
              </w:rPr>
              <w:t>Población atendida (B)</w:t>
            </w:r>
          </w:p>
        </w:tc>
        <w:tc>
          <w:tcPr>
            <w:tcW w:w="2878" w:type="dxa"/>
            <w:vMerge w:val="restart"/>
          </w:tcPr>
          <w:p w:rsidR="00F96BD3" w:rsidRPr="0001241B" w:rsidRDefault="00F96BD3" w:rsidP="000124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01241B">
              <w:rPr>
                <w:rFonts w:ascii="Times New Roman" w:eastAsiaTheme="minorEastAsia" w:hAnsi="Times New Roman" w:cs="Times New Roman"/>
                <w:b w:val="0"/>
                <w:sz w:val="20"/>
                <w:szCs w:val="20"/>
                <w:lang w:eastAsia="es-MX"/>
              </w:rPr>
              <w:t>Cobertura (A/B)*100</w:t>
            </w:r>
          </w:p>
        </w:tc>
        <w:tc>
          <w:tcPr>
            <w:tcW w:w="2878" w:type="dxa"/>
          </w:tcPr>
          <w:p w:rsidR="00F96BD3" w:rsidRPr="0001241B" w:rsidRDefault="00F96BD3" w:rsidP="000124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01241B">
              <w:rPr>
                <w:rFonts w:ascii="Times New Roman" w:eastAsiaTheme="minorEastAsia" w:hAnsi="Times New Roman" w:cs="Times New Roman"/>
                <w:b w:val="0"/>
                <w:sz w:val="20"/>
                <w:szCs w:val="20"/>
                <w:lang w:eastAsia="es-MX"/>
              </w:rPr>
              <w:t>Observaciones</w:t>
            </w:r>
          </w:p>
        </w:tc>
      </w:tr>
      <w:tr w:rsidR="00F96BD3" w:rsidTr="00641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rsidR="00F96BD3" w:rsidRPr="0001241B" w:rsidRDefault="00F96BD3"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Descripción </w:t>
            </w:r>
          </w:p>
        </w:tc>
        <w:tc>
          <w:tcPr>
            <w:tcW w:w="2878" w:type="dxa"/>
          </w:tcPr>
          <w:p w:rsidR="00C1499C" w:rsidRDefault="00C1499C" w:rsidP="00C149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Habitantes de las diferentes zonas que se enterarán de las actividades</w:t>
            </w:r>
          </w:p>
          <w:p w:rsidR="00F96BD3" w:rsidRPr="0001241B" w:rsidRDefault="00C1499C" w:rsidP="00C1499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hAnsi="Times New Roman" w:cs="Times New Roman"/>
                <w:sz w:val="20"/>
                <w:szCs w:val="20"/>
              </w:rPr>
              <w:t>culturales difundidas por la cercanía con los espacios culturales donde se desarrollará el proyecto</w:t>
            </w:r>
          </w:p>
        </w:tc>
        <w:tc>
          <w:tcPr>
            <w:tcW w:w="2878" w:type="dxa"/>
          </w:tcPr>
          <w:p w:rsidR="00F96BD3" w:rsidRPr="00A359F9" w:rsidRDefault="00C1499C"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A359F9">
              <w:rPr>
                <w:rFonts w:ascii="Times New Roman" w:hAnsi="Times New Roman" w:cs="Times New Roman"/>
                <w:sz w:val="20"/>
                <w:szCs w:val="20"/>
              </w:rPr>
              <w:t>Personas, principalmente niños, niñas, mujeres y adultos mayores de, por lo menos, 35 colonias y de siete pueblos originarios de Tlalpan.</w:t>
            </w:r>
          </w:p>
        </w:tc>
        <w:tc>
          <w:tcPr>
            <w:tcW w:w="2878" w:type="dxa"/>
            <w:vMerge/>
          </w:tcPr>
          <w:p w:rsidR="00F96BD3" w:rsidRPr="0001241B" w:rsidRDefault="00F96BD3"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878" w:type="dxa"/>
          </w:tcPr>
          <w:p w:rsidR="00F96BD3" w:rsidRPr="0001241B" w:rsidRDefault="00F96BD3"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r>
      <w:tr w:rsidR="00757732" w:rsidTr="0064139F">
        <w:tc>
          <w:tcPr>
            <w:cnfStyle w:val="001000000000" w:firstRow="0" w:lastRow="0" w:firstColumn="1" w:lastColumn="0" w:oddVBand="0" w:evenVBand="0" w:oddHBand="0" w:evenHBand="0" w:firstRowFirstColumn="0" w:firstRowLastColumn="0" w:lastRowFirstColumn="0" w:lastRowLastColumn="0"/>
            <w:tcW w:w="2878" w:type="dxa"/>
          </w:tcPr>
          <w:p w:rsidR="00757732" w:rsidRPr="0001241B" w:rsidRDefault="0001241B"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Cifras 2016</w:t>
            </w:r>
          </w:p>
        </w:tc>
        <w:tc>
          <w:tcPr>
            <w:tcW w:w="2878" w:type="dxa"/>
          </w:tcPr>
          <w:p w:rsidR="00757732" w:rsidRPr="0001241B" w:rsidRDefault="00AB2C9B"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76000</w:t>
            </w:r>
          </w:p>
        </w:tc>
        <w:tc>
          <w:tcPr>
            <w:tcW w:w="2878" w:type="dxa"/>
          </w:tcPr>
          <w:p w:rsidR="00757732" w:rsidRPr="0001241B" w:rsidRDefault="00C1499C"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2100</w:t>
            </w:r>
          </w:p>
        </w:tc>
        <w:tc>
          <w:tcPr>
            <w:tcW w:w="2878" w:type="dxa"/>
          </w:tcPr>
          <w:p w:rsidR="00757732" w:rsidRPr="0001241B" w:rsidRDefault="00C1499C"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2.</w:t>
            </w:r>
            <w:r w:rsidR="0064139F">
              <w:rPr>
                <w:rFonts w:ascii="Times New Roman" w:eastAsiaTheme="minorEastAsia" w:hAnsi="Times New Roman" w:cs="Times New Roman"/>
                <w:sz w:val="20"/>
                <w:szCs w:val="20"/>
                <w:lang w:eastAsia="es-MX"/>
              </w:rPr>
              <w:t>76%</w:t>
            </w:r>
          </w:p>
        </w:tc>
        <w:tc>
          <w:tcPr>
            <w:tcW w:w="2878" w:type="dxa"/>
          </w:tcPr>
          <w:p w:rsidR="00757732" w:rsidRPr="0001241B" w:rsidRDefault="00757732"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r>
      <w:tr w:rsidR="00757732" w:rsidTr="00641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rsidR="00757732" w:rsidRPr="0001241B" w:rsidRDefault="0001241B"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Cifras 2017</w:t>
            </w:r>
          </w:p>
        </w:tc>
        <w:tc>
          <w:tcPr>
            <w:tcW w:w="2878" w:type="dxa"/>
          </w:tcPr>
          <w:p w:rsidR="00757732" w:rsidRPr="0001241B" w:rsidRDefault="00C1499C"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66306</w:t>
            </w:r>
          </w:p>
        </w:tc>
        <w:tc>
          <w:tcPr>
            <w:tcW w:w="2878" w:type="dxa"/>
          </w:tcPr>
          <w:p w:rsidR="00757732" w:rsidRPr="0001241B" w:rsidRDefault="00C1499C"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3350</w:t>
            </w:r>
          </w:p>
        </w:tc>
        <w:tc>
          <w:tcPr>
            <w:tcW w:w="2878" w:type="dxa"/>
          </w:tcPr>
          <w:p w:rsidR="00757732" w:rsidRPr="0001241B" w:rsidRDefault="0064139F"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5.052</w:t>
            </w:r>
          </w:p>
        </w:tc>
        <w:tc>
          <w:tcPr>
            <w:tcW w:w="2878" w:type="dxa"/>
          </w:tcPr>
          <w:p w:rsidR="00757732" w:rsidRPr="0001241B" w:rsidRDefault="00757732"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r>
    </w:tbl>
    <w:p w:rsidR="00C800F1" w:rsidRDefault="00C800F1" w:rsidP="00B74910">
      <w:pPr>
        <w:spacing w:after="0" w:line="240" w:lineRule="auto"/>
        <w:jc w:val="both"/>
        <w:rPr>
          <w:rFonts w:ascii="Times New Roman" w:eastAsiaTheme="minorEastAsia" w:hAnsi="Times New Roman" w:cs="Times New Roman"/>
          <w:sz w:val="20"/>
          <w:szCs w:val="20"/>
          <w:lang w:eastAsia="es-MX"/>
        </w:rPr>
      </w:pPr>
    </w:p>
    <w:p w:rsidR="00C800F1" w:rsidRPr="0001241B" w:rsidRDefault="00C800F1" w:rsidP="00B74910">
      <w:pPr>
        <w:spacing w:after="0" w:line="240" w:lineRule="auto"/>
        <w:jc w:val="both"/>
        <w:rPr>
          <w:rFonts w:ascii="Times New Roman" w:eastAsiaTheme="minorEastAsia" w:hAnsi="Times New Roman" w:cs="Times New Roman"/>
          <w:color w:val="808080" w:themeColor="background1" w:themeShade="80"/>
          <w:sz w:val="20"/>
          <w:szCs w:val="20"/>
          <w:lang w:eastAsia="es-MX"/>
        </w:rPr>
      </w:pPr>
    </w:p>
    <w:tbl>
      <w:tblPr>
        <w:tblStyle w:val="PlainTable1"/>
        <w:tblW w:w="0" w:type="auto"/>
        <w:tblLook w:val="04A0" w:firstRow="1" w:lastRow="0" w:firstColumn="1" w:lastColumn="0" w:noHBand="0" w:noVBand="1"/>
      </w:tblPr>
      <w:tblGrid>
        <w:gridCol w:w="1838"/>
        <w:gridCol w:w="4678"/>
        <w:gridCol w:w="4252"/>
      </w:tblGrid>
      <w:tr w:rsidR="004244C1" w:rsidTr="00C1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4244C1" w:rsidRPr="00052877" w:rsidRDefault="004244C1" w:rsidP="00052877">
            <w:pPr>
              <w:jc w:val="center"/>
              <w:rPr>
                <w:rFonts w:ascii="Times New Roman" w:eastAsiaTheme="minorEastAsia" w:hAnsi="Times New Roman" w:cs="Times New Roman"/>
                <w:b w:val="0"/>
                <w:sz w:val="20"/>
                <w:szCs w:val="20"/>
                <w:lang w:eastAsia="es-MX"/>
              </w:rPr>
            </w:pPr>
            <w:r w:rsidRPr="00052877">
              <w:rPr>
                <w:rFonts w:ascii="Times New Roman" w:eastAsiaTheme="minorEastAsia" w:hAnsi="Times New Roman" w:cs="Times New Roman"/>
                <w:b w:val="0"/>
                <w:sz w:val="20"/>
                <w:szCs w:val="20"/>
                <w:lang w:eastAsia="es-MX"/>
              </w:rPr>
              <w:t>Aspecto</w:t>
            </w:r>
          </w:p>
        </w:tc>
        <w:tc>
          <w:tcPr>
            <w:tcW w:w="4678" w:type="dxa"/>
          </w:tcPr>
          <w:p w:rsidR="004244C1" w:rsidRPr="00052877" w:rsidRDefault="004244C1" w:rsidP="000528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052877">
              <w:rPr>
                <w:rFonts w:ascii="Times New Roman" w:eastAsiaTheme="minorEastAsia" w:hAnsi="Times New Roman" w:cs="Times New Roman"/>
                <w:b w:val="0"/>
                <w:sz w:val="20"/>
                <w:szCs w:val="20"/>
                <w:lang w:eastAsia="es-MX"/>
              </w:rPr>
              <w:t>2016</w:t>
            </w:r>
          </w:p>
        </w:tc>
        <w:tc>
          <w:tcPr>
            <w:tcW w:w="4252" w:type="dxa"/>
          </w:tcPr>
          <w:p w:rsidR="004244C1" w:rsidRPr="00052877" w:rsidRDefault="004244C1" w:rsidP="000528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052877">
              <w:rPr>
                <w:rFonts w:ascii="Times New Roman" w:eastAsiaTheme="minorEastAsia" w:hAnsi="Times New Roman" w:cs="Times New Roman"/>
                <w:b w:val="0"/>
                <w:sz w:val="20"/>
                <w:szCs w:val="20"/>
                <w:lang w:eastAsia="es-MX"/>
              </w:rPr>
              <w:t>2017</w:t>
            </w:r>
          </w:p>
        </w:tc>
      </w:tr>
      <w:tr w:rsidR="004244C1" w:rsidTr="00C1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4244C1" w:rsidRDefault="004244C1" w:rsidP="00052877">
            <w:pPr>
              <w:pStyle w:val="Default"/>
              <w:jc w:val="both"/>
              <w:rPr>
                <w:rFonts w:eastAsiaTheme="minorEastAsia"/>
                <w:sz w:val="20"/>
                <w:szCs w:val="20"/>
                <w:lang w:eastAsia="es-MX"/>
              </w:rPr>
            </w:pPr>
            <w:r>
              <w:rPr>
                <w:sz w:val="20"/>
                <w:szCs w:val="20"/>
              </w:rPr>
              <w:t xml:space="preserve">Perfil requerido por el programa social </w:t>
            </w:r>
          </w:p>
        </w:tc>
        <w:tc>
          <w:tcPr>
            <w:tcW w:w="4678" w:type="dxa"/>
          </w:tcPr>
          <w:p w:rsidR="00C61386" w:rsidRDefault="00C61386" w:rsidP="00C613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Ser residente preferencialmente de la Delegación Tlalpan.</w:t>
            </w:r>
          </w:p>
          <w:p w:rsidR="00C61386" w:rsidRDefault="00C61386" w:rsidP="00C613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Ser mayor de 18 años y menor de 46 años de edad al 1 de febrero de 2016.</w:t>
            </w:r>
          </w:p>
          <w:p w:rsidR="00C61386" w:rsidRDefault="00C61386" w:rsidP="00C613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Demostrar dominio de habilidades en la materia</w:t>
            </w:r>
          </w:p>
          <w:p w:rsidR="00C61386" w:rsidRDefault="00C61386" w:rsidP="00C613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No ser persona beneficiaria de otro apoyo económico de la misma naturaleza.</w:t>
            </w:r>
          </w:p>
          <w:p w:rsidR="00C61386" w:rsidRDefault="00C61386" w:rsidP="00C613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No ser persona trabajadora de la Delegación Tlalpan, bajo régimen laboral alguno.</w:t>
            </w:r>
          </w:p>
          <w:p w:rsidR="004244C1" w:rsidRDefault="00C61386" w:rsidP="00C61386">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hAnsi="Times New Roman" w:cs="Times New Roman"/>
                <w:sz w:val="20"/>
                <w:szCs w:val="20"/>
              </w:rPr>
              <w:t>• Contar con disponibilidad de horario, y</w:t>
            </w:r>
          </w:p>
        </w:tc>
        <w:tc>
          <w:tcPr>
            <w:tcW w:w="4252" w:type="dxa"/>
          </w:tcPr>
          <w:p w:rsidR="00C61386" w:rsidRDefault="00C61386" w:rsidP="00C61386">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Ser residente, preferentemente, de la Delegación Tlalpan. </w:t>
            </w:r>
          </w:p>
          <w:p w:rsidR="00C61386" w:rsidRDefault="00C61386" w:rsidP="00C61386">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Ser mayor de 18 años. </w:t>
            </w:r>
          </w:p>
          <w:p w:rsidR="00C61386" w:rsidRDefault="00C61386" w:rsidP="00C61386">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Contar con habilidades para promover la cultura y experiencia en trabajo comunitario. </w:t>
            </w:r>
          </w:p>
          <w:p w:rsidR="00C61386" w:rsidRDefault="00C61386" w:rsidP="00C61386">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Contar con disponibilidad de horario. </w:t>
            </w:r>
          </w:p>
          <w:p w:rsidR="00C61386" w:rsidRDefault="00C61386" w:rsidP="00C61386">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No recibir apoyo económico en el marco de algún programa social similar. </w:t>
            </w:r>
          </w:p>
          <w:p w:rsidR="004244C1" w:rsidRDefault="00C61386" w:rsidP="00C61386">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sz w:val="18"/>
                <w:szCs w:val="18"/>
              </w:rPr>
              <w:t>• No trabajar en la Delegación Tlalpan bajo régimen laboral alguno.</w:t>
            </w:r>
          </w:p>
        </w:tc>
      </w:tr>
      <w:tr w:rsidR="004244C1" w:rsidTr="00C10BD5">
        <w:tc>
          <w:tcPr>
            <w:cnfStyle w:val="001000000000" w:firstRow="0" w:lastRow="0" w:firstColumn="1" w:lastColumn="0" w:oddVBand="0" w:evenVBand="0" w:oddHBand="0" w:evenHBand="0" w:firstRowFirstColumn="0" w:firstRowLastColumn="0" w:lastRowFirstColumn="0" w:lastRowLastColumn="0"/>
            <w:tcW w:w="1838" w:type="dxa"/>
          </w:tcPr>
          <w:p w:rsidR="004244C1" w:rsidRDefault="004244C1" w:rsidP="00C53F24">
            <w:pPr>
              <w:pStyle w:val="Default"/>
              <w:jc w:val="both"/>
              <w:rPr>
                <w:rFonts w:eastAsiaTheme="minorEastAsia"/>
                <w:sz w:val="20"/>
                <w:szCs w:val="20"/>
                <w:lang w:eastAsia="es-MX"/>
              </w:rPr>
            </w:pPr>
            <w:r>
              <w:rPr>
                <w:sz w:val="20"/>
                <w:szCs w:val="20"/>
              </w:rPr>
              <w:t xml:space="preserve">Porcentaje de personas beneficiarias que cubrieron el perfil </w:t>
            </w:r>
          </w:p>
        </w:tc>
        <w:tc>
          <w:tcPr>
            <w:tcW w:w="4678" w:type="dxa"/>
          </w:tcPr>
          <w:p w:rsidR="004244C1" w:rsidRDefault="00C10BD5"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100%</w:t>
            </w:r>
          </w:p>
        </w:tc>
        <w:tc>
          <w:tcPr>
            <w:tcW w:w="4252" w:type="dxa"/>
          </w:tcPr>
          <w:p w:rsidR="004244C1" w:rsidRDefault="00C10BD5"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100%</w:t>
            </w:r>
          </w:p>
        </w:tc>
      </w:tr>
      <w:tr w:rsidR="00C10BD5" w:rsidTr="00C1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10BD5" w:rsidRDefault="00C10BD5" w:rsidP="00C10BD5">
            <w:pPr>
              <w:pStyle w:val="Default"/>
              <w:jc w:val="both"/>
              <w:rPr>
                <w:rFonts w:eastAsiaTheme="minorEastAsia"/>
                <w:sz w:val="20"/>
                <w:szCs w:val="20"/>
                <w:lang w:eastAsia="es-MX"/>
              </w:rPr>
            </w:pPr>
            <w:r>
              <w:rPr>
                <w:sz w:val="20"/>
                <w:szCs w:val="20"/>
              </w:rPr>
              <w:t xml:space="preserve">Justificación </w:t>
            </w:r>
          </w:p>
        </w:tc>
        <w:tc>
          <w:tcPr>
            <w:tcW w:w="4678" w:type="dxa"/>
          </w:tcPr>
          <w:p w:rsidR="00C10BD5" w:rsidRPr="00414C2B" w:rsidRDefault="00C10BD5" w:rsidP="00C10BD5">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Todos los derechohabientes contaron con la documentación requerida, experiencia comprobable y realizaron los trámites establecidos en los procesos, en tiempo y forma </w:t>
            </w:r>
          </w:p>
        </w:tc>
        <w:tc>
          <w:tcPr>
            <w:tcW w:w="4252" w:type="dxa"/>
          </w:tcPr>
          <w:p w:rsidR="00C10BD5" w:rsidRPr="00414C2B" w:rsidRDefault="00C10BD5" w:rsidP="00C10BD5">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Todos los derechohabientes contaron con la documentación requerida, experiencia comprobable y realizaron los trámites establecidos en los procesos, en tiempo y forma</w:t>
            </w:r>
          </w:p>
        </w:tc>
      </w:tr>
    </w:tbl>
    <w:p w:rsidR="00C800F1" w:rsidRDefault="00C800F1" w:rsidP="00B74910">
      <w:pPr>
        <w:spacing w:after="0" w:line="240" w:lineRule="auto"/>
        <w:jc w:val="both"/>
        <w:rPr>
          <w:rFonts w:ascii="Times New Roman" w:eastAsiaTheme="minorEastAsia" w:hAnsi="Times New Roman" w:cs="Times New Roman"/>
          <w:sz w:val="20"/>
          <w:szCs w:val="20"/>
          <w:lang w:eastAsia="es-MX"/>
        </w:rPr>
      </w:pPr>
    </w:p>
    <w:p w:rsidR="00F8171F" w:rsidRDefault="00F8171F" w:rsidP="00B74910">
      <w:pPr>
        <w:spacing w:after="0" w:line="240" w:lineRule="auto"/>
        <w:jc w:val="both"/>
        <w:rPr>
          <w:rFonts w:ascii="Times New Roman" w:eastAsiaTheme="minorEastAsia" w:hAnsi="Times New Roman" w:cs="Times New Roman"/>
          <w:color w:val="808080" w:themeColor="background1" w:themeShade="80"/>
          <w:sz w:val="20"/>
          <w:szCs w:val="20"/>
          <w:lang w:eastAsia="es-MX"/>
        </w:rPr>
      </w:pPr>
    </w:p>
    <w:p w:rsidR="00495FD9" w:rsidRPr="008D5E1F" w:rsidRDefault="00495FD9" w:rsidP="00B74910">
      <w:pPr>
        <w:spacing w:after="0" w:line="240" w:lineRule="auto"/>
        <w:jc w:val="both"/>
        <w:rPr>
          <w:rFonts w:ascii="Times New Roman" w:eastAsiaTheme="minorEastAsia" w:hAnsi="Times New Roman" w:cs="Times New Roman"/>
          <w:color w:val="808080" w:themeColor="background1" w:themeShade="80"/>
          <w:sz w:val="20"/>
          <w:szCs w:val="20"/>
          <w:lang w:eastAsia="es-MX"/>
        </w:rPr>
      </w:pPr>
    </w:p>
    <w:tbl>
      <w:tblPr>
        <w:tblStyle w:val="PlainTable1"/>
        <w:tblW w:w="0" w:type="auto"/>
        <w:tblLook w:val="04A0" w:firstRow="1" w:lastRow="0" w:firstColumn="1" w:lastColumn="0" w:noHBand="0" w:noVBand="1"/>
      </w:tblPr>
      <w:tblGrid>
        <w:gridCol w:w="1427"/>
        <w:gridCol w:w="1321"/>
        <w:gridCol w:w="1512"/>
        <w:gridCol w:w="1992"/>
        <w:gridCol w:w="1420"/>
        <w:gridCol w:w="1825"/>
        <w:gridCol w:w="1519"/>
      </w:tblGrid>
      <w:tr w:rsidR="00E17A59" w:rsidRPr="006B0631" w:rsidTr="006B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rsidR="008D5E1F" w:rsidRPr="006B0631" w:rsidRDefault="008D5E1F" w:rsidP="00676B77">
            <w:pPr>
              <w:jc w:val="center"/>
              <w:rPr>
                <w:rFonts w:ascii="Times New Roman" w:eastAsiaTheme="minorEastAsia" w:hAnsi="Times New Roman" w:cs="Times New Roman"/>
                <w:b w:val="0"/>
                <w:sz w:val="20"/>
                <w:szCs w:val="20"/>
                <w:lang w:eastAsia="es-MX"/>
              </w:rPr>
            </w:pPr>
            <w:r w:rsidRPr="006B0631">
              <w:rPr>
                <w:rFonts w:ascii="Times New Roman" w:eastAsiaTheme="minorEastAsia" w:hAnsi="Times New Roman" w:cs="Times New Roman"/>
                <w:b w:val="0"/>
                <w:sz w:val="20"/>
                <w:szCs w:val="20"/>
                <w:lang w:eastAsia="es-MX"/>
              </w:rPr>
              <w:lastRenderedPageBreak/>
              <w:t>Matriz de indicadores</w:t>
            </w:r>
          </w:p>
        </w:tc>
        <w:tc>
          <w:tcPr>
            <w:tcW w:w="2055" w:type="dxa"/>
          </w:tcPr>
          <w:p w:rsidR="008D5E1F" w:rsidRPr="006B0631"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6B0631">
              <w:rPr>
                <w:rFonts w:ascii="Times New Roman" w:eastAsiaTheme="minorEastAsia" w:hAnsi="Times New Roman" w:cs="Times New Roman"/>
                <w:b w:val="0"/>
                <w:sz w:val="20"/>
                <w:szCs w:val="20"/>
                <w:lang w:eastAsia="es-MX"/>
              </w:rPr>
              <w:t>Nivel de Objetivo</w:t>
            </w:r>
          </w:p>
        </w:tc>
        <w:tc>
          <w:tcPr>
            <w:tcW w:w="2056" w:type="dxa"/>
          </w:tcPr>
          <w:p w:rsidR="008D5E1F" w:rsidRPr="006B0631"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6B0631">
              <w:rPr>
                <w:rFonts w:ascii="Times New Roman" w:eastAsiaTheme="minorEastAsia" w:hAnsi="Times New Roman" w:cs="Times New Roman"/>
                <w:b w:val="0"/>
                <w:sz w:val="20"/>
                <w:szCs w:val="20"/>
                <w:lang w:eastAsia="es-MX"/>
              </w:rPr>
              <w:t>Nombre del Indicador</w:t>
            </w:r>
          </w:p>
        </w:tc>
        <w:tc>
          <w:tcPr>
            <w:tcW w:w="2056" w:type="dxa"/>
          </w:tcPr>
          <w:p w:rsidR="008D5E1F" w:rsidRPr="006B0631"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6B0631">
              <w:rPr>
                <w:rFonts w:ascii="Times New Roman" w:eastAsiaTheme="minorEastAsia" w:hAnsi="Times New Roman" w:cs="Times New Roman"/>
                <w:b w:val="0"/>
                <w:sz w:val="20"/>
                <w:szCs w:val="20"/>
                <w:lang w:eastAsia="es-MX"/>
              </w:rPr>
              <w:t>Fórmula</w:t>
            </w:r>
          </w:p>
        </w:tc>
        <w:tc>
          <w:tcPr>
            <w:tcW w:w="2056" w:type="dxa"/>
          </w:tcPr>
          <w:p w:rsidR="008D5E1F" w:rsidRPr="006B0631"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6B0631">
              <w:rPr>
                <w:rFonts w:ascii="Times New Roman" w:eastAsiaTheme="minorEastAsia" w:hAnsi="Times New Roman" w:cs="Times New Roman"/>
                <w:b w:val="0"/>
                <w:sz w:val="20"/>
                <w:szCs w:val="20"/>
                <w:lang w:eastAsia="es-MX"/>
              </w:rPr>
              <w:t>Meta</w:t>
            </w:r>
          </w:p>
        </w:tc>
        <w:tc>
          <w:tcPr>
            <w:tcW w:w="2056" w:type="dxa"/>
          </w:tcPr>
          <w:p w:rsidR="008D5E1F" w:rsidRPr="006B0631"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6B0631">
              <w:rPr>
                <w:rFonts w:ascii="Times New Roman" w:eastAsiaTheme="minorEastAsia" w:hAnsi="Times New Roman" w:cs="Times New Roman"/>
                <w:b w:val="0"/>
                <w:sz w:val="20"/>
                <w:szCs w:val="20"/>
                <w:lang w:eastAsia="es-MX"/>
              </w:rPr>
              <w:t>Resultados</w:t>
            </w:r>
          </w:p>
        </w:tc>
        <w:tc>
          <w:tcPr>
            <w:tcW w:w="2056" w:type="dxa"/>
          </w:tcPr>
          <w:p w:rsidR="008D5E1F" w:rsidRPr="006B0631"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6B0631">
              <w:rPr>
                <w:rFonts w:ascii="Times New Roman" w:eastAsiaTheme="minorEastAsia" w:hAnsi="Times New Roman" w:cs="Times New Roman"/>
                <w:b w:val="0"/>
                <w:sz w:val="20"/>
                <w:szCs w:val="20"/>
                <w:lang w:eastAsia="es-MX"/>
              </w:rPr>
              <w:t>Factores</w:t>
            </w:r>
          </w:p>
        </w:tc>
      </w:tr>
      <w:tr w:rsidR="00B70C91" w:rsidRPr="006B0631" w:rsidTr="006B0631">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55" w:type="dxa"/>
            <w:vMerge w:val="restart"/>
          </w:tcPr>
          <w:p w:rsidR="00676B77" w:rsidRPr="006B0631" w:rsidRDefault="00676B77" w:rsidP="00676B77">
            <w:pPr>
              <w:jc w:val="center"/>
              <w:rPr>
                <w:rFonts w:ascii="Times New Roman" w:eastAsiaTheme="minorEastAsia" w:hAnsi="Times New Roman" w:cs="Times New Roman"/>
                <w:sz w:val="20"/>
                <w:szCs w:val="20"/>
                <w:lang w:eastAsia="es-MX"/>
              </w:rPr>
            </w:pPr>
            <w:r w:rsidRPr="006B0631">
              <w:rPr>
                <w:rFonts w:ascii="Times New Roman" w:eastAsiaTheme="minorEastAsia" w:hAnsi="Times New Roman" w:cs="Times New Roman"/>
                <w:sz w:val="20"/>
                <w:szCs w:val="20"/>
                <w:lang w:eastAsia="es-MX"/>
              </w:rPr>
              <w:t>2016</w:t>
            </w:r>
          </w:p>
        </w:tc>
        <w:tc>
          <w:tcPr>
            <w:tcW w:w="2055" w:type="dxa"/>
          </w:tcPr>
          <w:p w:rsidR="00676B77" w:rsidRPr="006B0631" w:rsidRDefault="009F228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eastAsiaTheme="minorEastAsia" w:hAnsi="Times New Roman" w:cs="Times New Roman"/>
                <w:sz w:val="20"/>
                <w:szCs w:val="20"/>
                <w:lang w:eastAsia="es-MX"/>
              </w:rPr>
              <w:t xml:space="preserve">Fin </w:t>
            </w:r>
          </w:p>
        </w:tc>
        <w:tc>
          <w:tcPr>
            <w:tcW w:w="2056" w:type="dxa"/>
          </w:tcPr>
          <w:p w:rsidR="00F178C1" w:rsidRPr="006B0631" w:rsidRDefault="00F178C1" w:rsidP="00E17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Coadyuvar en</w:t>
            </w:r>
            <w:r w:rsidRPr="006B0631">
              <w:rPr>
                <w:rFonts w:ascii="Times New Roman" w:hAnsi="Times New Roman" w:cs="Times New Roman"/>
                <w:bCs/>
                <w:color w:val="000000"/>
                <w:sz w:val="20"/>
                <w:szCs w:val="20"/>
              </w:rPr>
              <w:br/>
              <w:t>el ejercicio del</w:t>
            </w:r>
            <w:r w:rsidRPr="006B0631">
              <w:rPr>
                <w:rFonts w:ascii="Times New Roman" w:hAnsi="Times New Roman" w:cs="Times New Roman"/>
                <w:bCs/>
                <w:color w:val="000000"/>
                <w:sz w:val="20"/>
                <w:szCs w:val="20"/>
              </w:rPr>
              <w:br/>
              <w:t>derecho a la</w:t>
            </w:r>
            <w:r w:rsidRPr="006B0631">
              <w:rPr>
                <w:rFonts w:ascii="Times New Roman" w:hAnsi="Times New Roman" w:cs="Times New Roman"/>
                <w:bCs/>
                <w:color w:val="000000"/>
                <w:sz w:val="20"/>
                <w:szCs w:val="20"/>
              </w:rPr>
              <w:br/>
              <w:t>educación</w:t>
            </w:r>
          </w:p>
          <w:p w:rsidR="00676B77" w:rsidRPr="006B0631" w:rsidRDefault="00676B7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676B77" w:rsidRPr="006B0631" w:rsidRDefault="00F178C1"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hAnsi="Times New Roman" w:cs="Times New Roman"/>
                <w:bCs/>
                <w:color w:val="000000"/>
                <w:sz w:val="20"/>
                <w:szCs w:val="20"/>
              </w:rPr>
              <w:t xml:space="preserve">X*100/NP                             Donde X = </w:t>
            </w:r>
            <w:r w:rsidR="00E739A3" w:rsidRPr="006B0631">
              <w:rPr>
                <w:rFonts w:ascii="Times New Roman" w:hAnsi="Times New Roman" w:cs="Times New Roman"/>
                <w:bCs/>
                <w:color w:val="000000"/>
                <w:sz w:val="20"/>
                <w:szCs w:val="20"/>
              </w:rPr>
              <w:t>Número</w:t>
            </w:r>
            <w:r w:rsidRPr="006B0631">
              <w:rPr>
                <w:rFonts w:ascii="Times New Roman" w:hAnsi="Times New Roman" w:cs="Times New Roman"/>
                <w:bCs/>
                <w:color w:val="000000"/>
                <w:sz w:val="20"/>
                <w:szCs w:val="20"/>
              </w:rPr>
              <w:t xml:space="preserve"> de eventos por cantidad de material de difusión entregado a la </w:t>
            </w:r>
            <w:r w:rsidR="00E739A3" w:rsidRPr="006B0631">
              <w:rPr>
                <w:rFonts w:ascii="Times New Roman" w:hAnsi="Times New Roman" w:cs="Times New Roman"/>
                <w:bCs/>
                <w:color w:val="000000"/>
                <w:sz w:val="20"/>
                <w:szCs w:val="20"/>
              </w:rPr>
              <w:t>población,</w:t>
            </w:r>
            <w:r w:rsidRPr="006B0631">
              <w:rPr>
                <w:rFonts w:ascii="Times New Roman" w:hAnsi="Times New Roman" w:cs="Times New Roman"/>
                <w:bCs/>
                <w:color w:val="000000"/>
                <w:sz w:val="20"/>
                <w:szCs w:val="20"/>
              </w:rPr>
              <w:t xml:space="preserve">                              NP= Número de</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población de la</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colonia donde</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se llevó a cabo</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 xml:space="preserve">el evento </w:t>
            </w:r>
          </w:p>
        </w:tc>
        <w:tc>
          <w:tcPr>
            <w:tcW w:w="2056" w:type="dxa"/>
          </w:tcPr>
          <w:p w:rsidR="00676B77" w:rsidRPr="006B0631" w:rsidRDefault="00F178C1"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hAnsi="Times New Roman" w:cs="Times New Roman"/>
                <w:bCs/>
                <w:color w:val="000000"/>
                <w:sz w:val="20"/>
                <w:szCs w:val="20"/>
              </w:rPr>
              <w:t>Informar a la población de</w:t>
            </w:r>
            <w:r w:rsidR="00E739A3" w:rsidRPr="006B0631">
              <w:rPr>
                <w:rFonts w:ascii="Times New Roman" w:hAnsi="Times New Roman" w:cs="Times New Roman"/>
                <w:bCs/>
                <w:color w:val="000000"/>
                <w:sz w:val="20"/>
                <w:szCs w:val="20"/>
              </w:rPr>
              <w:t>l lugar donde realizarán</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las actividades</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culturales</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llevadas a cabo</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por la</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Dirección</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General de</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Cultura</w:t>
            </w:r>
            <w:r w:rsidR="00E17A59">
              <w:rPr>
                <w:rFonts w:ascii="Times New Roman" w:hAnsi="Times New Roman" w:cs="Times New Roman"/>
                <w:bCs/>
                <w:color w:val="000000"/>
                <w:sz w:val="20"/>
                <w:szCs w:val="20"/>
              </w:rPr>
              <w:t xml:space="preserve"> </w:t>
            </w:r>
          </w:p>
        </w:tc>
        <w:tc>
          <w:tcPr>
            <w:tcW w:w="2056" w:type="dxa"/>
          </w:tcPr>
          <w:p w:rsidR="00E739A3" w:rsidRPr="006B0631" w:rsidRDefault="00E739A3" w:rsidP="00E17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14.89%</w:t>
            </w:r>
          </w:p>
          <w:p w:rsidR="00676B77" w:rsidRPr="006B0631" w:rsidRDefault="00676B7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E739A3" w:rsidRPr="006B0631" w:rsidRDefault="00E739A3" w:rsidP="00E17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Participación</w:t>
            </w:r>
            <w:r w:rsidRPr="006B0631">
              <w:rPr>
                <w:rFonts w:ascii="Times New Roman" w:hAnsi="Times New Roman" w:cs="Times New Roman"/>
                <w:bCs/>
                <w:color w:val="000000"/>
                <w:sz w:val="20"/>
                <w:szCs w:val="20"/>
              </w:rPr>
              <w:br/>
              <w:t>social en el</w:t>
            </w:r>
            <w:r w:rsidRPr="006B0631">
              <w:rPr>
                <w:rFonts w:ascii="Times New Roman" w:hAnsi="Times New Roman" w:cs="Times New Roman"/>
                <w:bCs/>
                <w:color w:val="000000"/>
                <w:sz w:val="20"/>
                <w:szCs w:val="20"/>
              </w:rPr>
              <w:br/>
              <w:t>registro del</w:t>
            </w:r>
            <w:r w:rsidRPr="006B0631">
              <w:rPr>
                <w:rFonts w:ascii="Times New Roman" w:hAnsi="Times New Roman" w:cs="Times New Roman"/>
                <w:bCs/>
                <w:color w:val="000000"/>
                <w:sz w:val="20"/>
                <w:szCs w:val="20"/>
              </w:rPr>
              <w:br/>
              <w:t>programa</w:t>
            </w:r>
          </w:p>
          <w:p w:rsidR="00676B77" w:rsidRPr="006B0631" w:rsidRDefault="00676B7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r>
      <w:tr w:rsidR="00E17A59" w:rsidRPr="006B0631" w:rsidTr="006B0631">
        <w:trPr>
          <w:trHeight w:val="136"/>
        </w:trPr>
        <w:tc>
          <w:tcPr>
            <w:cnfStyle w:val="001000000000" w:firstRow="0" w:lastRow="0" w:firstColumn="1" w:lastColumn="0" w:oddVBand="0" w:evenVBand="0" w:oddHBand="0" w:evenHBand="0" w:firstRowFirstColumn="0" w:firstRowLastColumn="0" w:lastRowFirstColumn="0" w:lastRowLastColumn="0"/>
            <w:tcW w:w="2055" w:type="dxa"/>
            <w:vMerge/>
          </w:tcPr>
          <w:p w:rsidR="00676B77" w:rsidRPr="006B0631" w:rsidRDefault="00676B77" w:rsidP="00676B77">
            <w:pPr>
              <w:jc w:val="center"/>
              <w:rPr>
                <w:rFonts w:ascii="Times New Roman" w:eastAsiaTheme="minorEastAsia" w:hAnsi="Times New Roman" w:cs="Times New Roman"/>
                <w:sz w:val="20"/>
                <w:szCs w:val="20"/>
                <w:lang w:eastAsia="es-MX"/>
              </w:rPr>
            </w:pPr>
          </w:p>
        </w:tc>
        <w:tc>
          <w:tcPr>
            <w:tcW w:w="2055" w:type="dxa"/>
          </w:tcPr>
          <w:p w:rsidR="00676B77" w:rsidRPr="006B0631" w:rsidRDefault="009F228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eastAsiaTheme="minorEastAsia" w:hAnsi="Times New Roman" w:cs="Times New Roman"/>
                <w:sz w:val="20"/>
                <w:szCs w:val="20"/>
                <w:lang w:eastAsia="es-MX"/>
              </w:rPr>
              <w:t>Propósito</w:t>
            </w:r>
          </w:p>
        </w:tc>
        <w:tc>
          <w:tcPr>
            <w:tcW w:w="2056" w:type="dxa"/>
          </w:tcPr>
          <w:p w:rsidR="00676B77" w:rsidRPr="006B0631" w:rsidRDefault="00E739A3" w:rsidP="00361C62">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hAnsi="Times New Roman" w:cs="Times New Roman"/>
                <w:bCs/>
                <w:color w:val="000000"/>
                <w:sz w:val="20"/>
                <w:szCs w:val="20"/>
              </w:rPr>
              <w:t>Ampliar la</w:t>
            </w:r>
            <w:r w:rsidRPr="006B0631">
              <w:rPr>
                <w:rFonts w:ascii="Times New Roman" w:hAnsi="Times New Roman" w:cs="Times New Roman"/>
                <w:bCs/>
                <w:color w:val="000000"/>
                <w:sz w:val="20"/>
                <w:szCs w:val="20"/>
              </w:rPr>
              <w:br/>
              <w:t>cantidad de</w:t>
            </w:r>
            <w:r w:rsidRPr="006B0631">
              <w:rPr>
                <w:rFonts w:ascii="Times New Roman" w:hAnsi="Times New Roman" w:cs="Times New Roman"/>
                <w:bCs/>
                <w:color w:val="000000"/>
                <w:sz w:val="20"/>
                <w:szCs w:val="20"/>
              </w:rPr>
              <w:br/>
              <w:t>personas</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informadas</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sobre los</w:t>
            </w:r>
            <w:r w:rsidRPr="006B0631">
              <w:rPr>
                <w:rFonts w:ascii="Times New Roman" w:hAnsi="Times New Roman" w:cs="Times New Roman"/>
                <w:bCs/>
                <w:color w:val="000000"/>
                <w:sz w:val="20"/>
                <w:szCs w:val="20"/>
              </w:rPr>
              <w:br/>
              <w:t>eventos</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culturales y</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artísticos que</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lleva a cabo la</w:t>
            </w:r>
            <w:r w:rsidR="00E17A59">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delegación</w:t>
            </w:r>
          </w:p>
        </w:tc>
        <w:tc>
          <w:tcPr>
            <w:tcW w:w="2056" w:type="dxa"/>
          </w:tcPr>
          <w:p w:rsidR="00E739A3" w:rsidRPr="006B0631" w:rsidRDefault="00E739A3" w:rsidP="00E17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NPE(S)*100/MPE=X</w:t>
            </w:r>
            <w:r w:rsidRPr="006B0631">
              <w:rPr>
                <w:rFonts w:ascii="Times New Roman" w:hAnsi="Times New Roman" w:cs="Times New Roman"/>
                <w:bCs/>
                <w:color w:val="000000"/>
                <w:sz w:val="20"/>
                <w:szCs w:val="20"/>
              </w:rPr>
              <w:br/>
              <w:t>Donde NPE(S)=Número de personas encuestadas que dijeron haber sido avisadas oportunamente</w:t>
            </w:r>
            <w:r w:rsidRPr="006B0631">
              <w:rPr>
                <w:rFonts w:ascii="Times New Roman" w:hAnsi="Times New Roman" w:cs="Times New Roman"/>
                <w:bCs/>
                <w:color w:val="000000"/>
                <w:sz w:val="20"/>
                <w:szCs w:val="20"/>
              </w:rPr>
              <w:br/>
              <w:t xml:space="preserve">MPE=Muestra de personas encuestadas </w:t>
            </w:r>
          </w:p>
          <w:p w:rsidR="00676B77" w:rsidRPr="006B0631" w:rsidRDefault="00676B7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E739A3" w:rsidRPr="006B0631" w:rsidRDefault="00E739A3" w:rsidP="00E17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Informar a la población</w:t>
            </w:r>
            <w:r w:rsidRPr="006B0631">
              <w:rPr>
                <w:rFonts w:ascii="Times New Roman" w:hAnsi="Times New Roman" w:cs="Times New Roman"/>
                <w:bCs/>
                <w:color w:val="000000"/>
                <w:sz w:val="20"/>
                <w:szCs w:val="20"/>
              </w:rPr>
              <w:br/>
              <w:t>sobre la</w:t>
            </w:r>
            <w:r w:rsidRPr="006B0631">
              <w:rPr>
                <w:rFonts w:ascii="Times New Roman" w:hAnsi="Times New Roman" w:cs="Times New Roman"/>
                <w:bCs/>
                <w:color w:val="000000"/>
                <w:sz w:val="20"/>
                <w:szCs w:val="20"/>
              </w:rPr>
              <w:br/>
              <w:t>realización de</w:t>
            </w:r>
            <w:r w:rsidRPr="006B0631">
              <w:rPr>
                <w:rFonts w:ascii="Times New Roman" w:hAnsi="Times New Roman" w:cs="Times New Roman"/>
                <w:bCs/>
                <w:color w:val="000000"/>
                <w:sz w:val="20"/>
                <w:szCs w:val="20"/>
              </w:rPr>
              <w:br/>
              <w:t>actividades</w:t>
            </w:r>
          </w:p>
          <w:p w:rsidR="00676B77" w:rsidRPr="006B0631" w:rsidRDefault="00676B7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E739A3" w:rsidRPr="006B0631" w:rsidRDefault="00E739A3" w:rsidP="00E17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70.01%</w:t>
            </w:r>
          </w:p>
          <w:p w:rsidR="00676B77" w:rsidRPr="006B0631" w:rsidRDefault="00676B7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E739A3" w:rsidRPr="006B0631" w:rsidRDefault="00E739A3" w:rsidP="00E17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Participación</w:t>
            </w:r>
            <w:r w:rsidRPr="006B0631">
              <w:rPr>
                <w:rFonts w:ascii="Times New Roman" w:hAnsi="Times New Roman" w:cs="Times New Roman"/>
                <w:bCs/>
                <w:color w:val="000000"/>
                <w:sz w:val="20"/>
                <w:szCs w:val="20"/>
              </w:rPr>
              <w:br/>
              <w:t>social</w:t>
            </w:r>
          </w:p>
          <w:p w:rsidR="00676B77" w:rsidRPr="006B0631" w:rsidRDefault="00676B7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r>
      <w:tr w:rsidR="00B70C91" w:rsidRPr="006B0631" w:rsidTr="006B0631">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55" w:type="dxa"/>
            <w:vMerge w:val="restart"/>
          </w:tcPr>
          <w:p w:rsidR="009F2287" w:rsidRPr="006B0631" w:rsidRDefault="009F2287" w:rsidP="009F2287">
            <w:pPr>
              <w:jc w:val="center"/>
              <w:rPr>
                <w:rFonts w:ascii="Times New Roman" w:eastAsiaTheme="minorEastAsia" w:hAnsi="Times New Roman" w:cs="Times New Roman"/>
                <w:sz w:val="20"/>
                <w:szCs w:val="20"/>
                <w:lang w:eastAsia="es-MX"/>
              </w:rPr>
            </w:pPr>
            <w:r w:rsidRPr="006B0631">
              <w:rPr>
                <w:rFonts w:ascii="Times New Roman" w:eastAsiaTheme="minorEastAsia" w:hAnsi="Times New Roman" w:cs="Times New Roman"/>
                <w:sz w:val="20"/>
                <w:szCs w:val="20"/>
                <w:lang w:eastAsia="es-MX"/>
              </w:rPr>
              <w:t>2017</w:t>
            </w:r>
          </w:p>
        </w:tc>
        <w:tc>
          <w:tcPr>
            <w:tcW w:w="2055" w:type="dxa"/>
          </w:tcPr>
          <w:p w:rsidR="009F2287" w:rsidRPr="006B0631" w:rsidRDefault="009F228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eastAsiaTheme="minorEastAsia" w:hAnsi="Times New Roman" w:cs="Times New Roman"/>
                <w:sz w:val="20"/>
                <w:szCs w:val="20"/>
                <w:lang w:eastAsia="es-MX"/>
              </w:rPr>
              <w:t xml:space="preserve">Fin </w:t>
            </w:r>
          </w:p>
        </w:tc>
        <w:tc>
          <w:tcPr>
            <w:tcW w:w="2056" w:type="dxa"/>
          </w:tcPr>
          <w:p w:rsidR="00F178C1" w:rsidRPr="006B0631" w:rsidRDefault="00F178C1" w:rsidP="00E17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Porcentaje de población beneficiada de las actividades realizadas por el programa</w:t>
            </w:r>
          </w:p>
          <w:p w:rsidR="009F2287" w:rsidRPr="006B0631" w:rsidRDefault="009F228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F178C1" w:rsidRPr="006B0631" w:rsidRDefault="00F178C1" w:rsidP="00E17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 xml:space="preserve">(NPA a </w:t>
            </w:r>
            <w:proofErr w:type="spellStart"/>
            <w:r w:rsidRPr="006B0631">
              <w:rPr>
                <w:rFonts w:ascii="Times New Roman" w:hAnsi="Times New Roman" w:cs="Times New Roman"/>
                <w:bCs/>
                <w:color w:val="000000"/>
                <w:sz w:val="20"/>
                <w:szCs w:val="20"/>
              </w:rPr>
              <w:t>A</w:t>
            </w:r>
            <w:proofErr w:type="spellEnd"/>
            <w:r w:rsidRPr="006B0631">
              <w:rPr>
                <w:rFonts w:ascii="Times New Roman" w:hAnsi="Times New Roman" w:cs="Times New Roman"/>
                <w:bCs/>
                <w:color w:val="000000"/>
                <w:sz w:val="20"/>
                <w:szCs w:val="20"/>
              </w:rPr>
              <w:t xml:space="preserve"> / TPAP)*100= %</w:t>
            </w:r>
            <w:r w:rsidRPr="006B0631">
              <w:rPr>
                <w:rFonts w:ascii="Times New Roman" w:hAnsi="Times New Roman" w:cs="Times New Roman"/>
                <w:bCs/>
                <w:color w:val="000000"/>
                <w:sz w:val="20"/>
                <w:szCs w:val="20"/>
              </w:rPr>
              <w:br/>
              <w:t>Donde:</w:t>
            </w:r>
            <w:r w:rsidRPr="006B0631">
              <w:rPr>
                <w:rFonts w:ascii="Times New Roman" w:hAnsi="Times New Roman" w:cs="Times New Roman"/>
                <w:bCs/>
                <w:color w:val="000000"/>
                <w:sz w:val="20"/>
                <w:szCs w:val="20"/>
              </w:rPr>
              <w:br/>
            </w:r>
            <w:proofErr w:type="spellStart"/>
            <w:r w:rsidRPr="006B0631">
              <w:rPr>
                <w:rFonts w:ascii="Times New Roman" w:hAnsi="Times New Roman" w:cs="Times New Roman"/>
                <w:bCs/>
                <w:color w:val="000000"/>
                <w:sz w:val="20"/>
                <w:szCs w:val="20"/>
              </w:rPr>
              <w:t>NPAaA</w:t>
            </w:r>
            <w:proofErr w:type="spellEnd"/>
            <w:r w:rsidRPr="006B0631">
              <w:rPr>
                <w:rFonts w:ascii="Times New Roman" w:hAnsi="Times New Roman" w:cs="Times New Roman"/>
                <w:bCs/>
                <w:color w:val="000000"/>
                <w:sz w:val="20"/>
                <w:szCs w:val="20"/>
              </w:rPr>
              <w:t>=  Número de Personas que Asistieron a las Actividades</w:t>
            </w:r>
            <w:r w:rsidR="00361C62">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y</w:t>
            </w:r>
            <w:r w:rsidR="00361C62">
              <w:rPr>
                <w:rFonts w:ascii="Times New Roman" w:hAnsi="Times New Roman" w:cs="Times New Roman"/>
                <w:bCs/>
                <w:color w:val="000000"/>
                <w:sz w:val="20"/>
                <w:szCs w:val="20"/>
              </w:rPr>
              <w:t xml:space="preserve"> </w:t>
            </w:r>
            <w:r w:rsidRPr="006B0631">
              <w:rPr>
                <w:rFonts w:ascii="Times New Roman" w:hAnsi="Times New Roman" w:cs="Times New Roman"/>
                <w:bCs/>
                <w:color w:val="000000"/>
                <w:sz w:val="20"/>
                <w:szCs w:val="20"/>
              </w:rPr>
              <w:t>TPAP=Total de Personas a Atender en el Programa</w:t>
            </w:r>
          </w:p>
          <w:p w:rsidR="009F2287" w:rsidRPr="006B0631" w:rsidRDefault="009F228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F178C1" w:rsidRPr="006B0631" w:rsidRDefault="00F178C1" w:rsidP="00E17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3,350 personas que reciben actividades culturales</w:t>
            </w:r>
          </w:p>
          <w:p w:rsidR="009F2287" w:rsidRPr="006B0631" w:rsidRDefault="009F228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F178C1" w:rsidRPr="006B0631" w:rsidRDefault="00F178C1" w:rsidP="00E17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(8829/3350)*100= 263.52%</w:t>
            </w:r>
          </w:p>
          <w:p w:rsidR="009F2287" w:rsidRPr="006B0631" w:rsidRDefault="009F228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F178C1" w:rsidRPr="006B0631" w:rsidRDefault="00F178C1" w:rsidP="00E17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Participación social en el registro del programa</w:t>
            </w:r>
          </w:p>
          <w:p w:rsidR="009F2287" w:rsidRPr="006B0631" w:rsidRDefault="009F2287" w:rsidP="00E17A59">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r>
      <w:tr w:rsidR="00E17A59" w:rsidTr="006B0631">
        <w:trPr>
          <w:trHeight w:val="136"/>
        </w:trPr>
        <w:tc>
          <w:tcPr>
            <w:cnfStyle w:val="001000000000" w:firstRow="0" w:lastRow="0" w:firstColumn="1" w:lastColumn="0" w:oddVBand="0" w:evenVBand="0" w:oddHBand="0" w:evenHBand="0" w:firstRowFirstColumn="0" w:firstRowLastColumn="0" w:lastRowFirstColumn="0" w:lastRowLastColumn="0"/>
            <w:tcW w:w="2055" w:type="dxa"/>
            <w:vMerge/>
          </w:tcPr>
          <w:p w:rsidR="009F2287" w:rsidRPr="006B0631" w:rsidRDefault="009F2287" w:rsidP="009F2287">
            <w:pPr>
              <w:jc w:val="both"/>
              <w:rPr>
                <w:rFonts w:ascii="Times New Roman" w:eastAsiaTheme="minorEastAsia" w:hAnsi="Times New Roman" w:cs="Times New Roman"/>
                <w:sz w:val="20"/>
                <w:szCs w:val="20"/>
                <w:lang w:eastAsia="es-MX"/>
              </w:rPr>
            </w:pPr>
          </w:p>
        </w:tc>
        <w:tc>
          <w:tcPr>
            <w:tcW w:w="2055" w:type="dxa"/>
          </w:tcPr>
          <w:p w:rsidR="009F2287" w:rsidRPr="006B0631" w:rsidRDefault="009F228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eastAsiaTheme="minorEastAsia" w:hAnsi="Times New Roman" w:cs="Times New Roman"/>
                <w:sz w:val="20"/>
                <w:szCs w:val="20"/>
                <w:lang w:eastAsia="es-MX"/>
              </w:rPr>
              <w:t>Propósito</w:t>
            </w:r>
          </w:p>
        </w:tc>
        <w:tc>
          <w:tcPr>
            <w:tcW w:w="2056" w:type="dxa"/>
          </w:tcPr>
          <w:p w:rsidR="00F178C1" w:rsidRPr="006B0631" w:rsidRDefault="00F178C1" w:rsidP="00E17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Porcentaje de beneficiarios (promotores) mensuales</w:t>
            </w:r>
          </w:p>
          <w:p w:rsidR="009F2287" w:rsidRPr="006B0631" w:rsidRDefault="009F228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F178C1" w:rsidRPr="006B0631" w:rsidRDefault="00F178C1" w:rsidP="00E17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(NBA/NAP)*100=</w:t>
            </w:r>
            <w:r w:rsidRPr="006B0631">
              <w:rPr>
                <w:rFonts w:ascii="Times New Roman" w:hAnsi="Times New Roman" w:cs="Times New Roman"/>
                <w:bCs/>
                <w:color w:val="000000"/>
                <w:sz w:val="20"/>
                <w:szCs w:val="20"/>
              </w:rPr>
              <w:br/>
              <w:t>Donde:</w:t>
            </w:r>
            <w:r w:rsidRPr="006B0631">
              <w:rPr>
                <w:rFonts w:ascii="Times New Roman" w:hAnsi="Times New Roman" w:cs="Times New Roman"/>
                <w:bCs/>
                <w:color w:val="000000"/>
                <w:sz w:val="20"/>
                <w:szCs w:val="20"/>
              </w:rPr>
              <w:br/>
              <w:t>NBA=Número de beneficiarios activos</w:t>
            </w:r>
            <w:r w:rsidRPr="006B0631">
              <w:rPr>
                <w:rFonts w:ascii="Times New Roman" w:hAnsi="Times New Roman" w:cs="Times New Roman"/>
                <w:bCs/>
                <w:color w:val="000000"/>
                <w:sz w:val="20"/>
                <w:szCs w:val="20"/>
              </w:rPr>
              <w:br/>
              <w:t>NAP=Número de apoyos programados</w:t>
            </w:r>
          </w:p>
          <w:p w:rsidR="009F2287" w:rsidRPr="006B0631" w:rsidRDefault="009F228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F178C1" w:rsidRPr="006B0631" w:rsidRDefault="00F178C1" w:rsidP="00E17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B0631">
              <w:rPr>
                <w:rFonts w:ascii="Times New Roman" w:hAnsi="Times New Roman" w:cs="Times New Roman"/>
                <w:bCs/>
                <w:color w:val="000000"/>
                <w:sz w:val="20"/>
                <w:szCs w:val="20"/>
              </w:rPr>
              <w:t>Apoyo a 51 promotores por mes</w:t>
            </w:r>
          </w:p>
          <w:p w:rsidR="009F2287" w:rsidRPr="006B0631" w:rsidRDefault="009F2287"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6" w:type="dxa"/>
          </w:tcPr>
          <w:p w:rsidR="009F2287" w:rsidRPr="006B0631" w:rsidRDefault="00F178C1" w:rsidP="00E17A59">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eastAsiaTheme="minorEastAsia" w:hAnsi="Times New Roman" w:cs="Times New Roman"/>
                <w:sz w:val="20"/>
                <w:szCs w:val="20"/>
                <w:lang w:eastAsia="es-MX"/>
              </w:rPr>
              <w:t>(51/51)*100=100</w:t>
            </w:r>
          </w:p>
        </w:tc>
        <w:tc>
          <w:tcPr>
            <w:tcW w:w="2056" w:type="dxa"/>
          </w:tcPr>
          <w:p w:rsidR="009F2287" w:rsidRPr="00E739A3" w:rsidRDefault="00F178C1" w:rsidP="00DF200D">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6B0631">
              <w:rPr>
                <w:rFonts w:ascii="Times New Roman" w:hAnsi="Times New Roman" w:cs="Times New Roman"/>
                <w:bCs/>
                <w:color w:val="000000"/>
                <w:sz w:val="20"/>
                <w:szCs w:val="20"/>
              </w:rPr>
              <w:t>Falta de participación social, dificultades climáticas, Problemas políticos o elecciones en la comunidad</w:t>
            </w:r>
          </w:p>
        </w:tc>
      </w:tr>
    </w:tbl>
    <w:p w:rsidR="00F8171F" w:rsidRDefault="00F8171F" w:rsidP="00B74910">
      <w:pPr>
        <w:spacing w:after="0" w:line="240" w:lineRule="auto"/>
        <w:jc w:val="both"/>
        <w:rPr>
          <w:rFonts w:ascii="Times New Roman" w:eastAsiaTheme="minorEastAsia" w:hAnsi="Times New Roman" w:cs="Times New Roman"/>
          <w:sz w:val="20"/>
          <w:szCs w:val="20"/>
          <w:lang w:eastAsia="es-MX"/>
        </w:rPr>
      </w:pPr>
    </w:p>
    <w:p w:rsidR="00E739A3" w:rsidRDefault="00E739A3" w:rsidP="00D1703F">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495FD9" w:rsidRDefault="00495FD9" w:rsidP="00D969E7">
      <w:pPr>
        <w:pStyle w:val="Default"/>
        <w:rPr>
          <w:b/>
          <w:bCs/>
          <w:sz w:val="20"/>
          <w:szCs w:val="20"/>
        </w:rPr>
      </w:pPr>
    </w:p>
    <w:p w:rsidR="00D969E7" w:rsidRDefault="00D969E7" w:rsidP="00D969E7">
      <w:pPr>
        <w:pStyle w:val="Default"/>
        <w:rPr>
          <w:b/>
          <w:bCs/>
          <w:sz w:val="20"/>
          <w:szCs w:val="20"/>
        </w:rPr>
      </w:pPr>
      <w:r>
        <w:rPr>
          <w:b/>
          <w:bCs/>
          <w:sz w:val="20"/>
          <w:szCs w:val="20"/>
        </w:rPr>
        <w:lastRenderedPageBreak/>
        <w:t xml:space="preserve">VII. ANÁLISIS DE LAS EVALUACIONES INTERNAS ANTERIORES </w:t>
      </w:r>
    </w:p>
    <w:p w:rsidR="00D969E7" w:rsidRDefault="00D969E7" w:rsidP="00D969E7">
      <w:pPr>
        <w:pStyle w:val="Default"/>
        <w:rPr>
          <w:sz w:val="20"/>
          <w:szCs w:val="20"/>
        </w:rPr>
      </w:pPr>
    </w:p>
    <w:p w:rsidR="00D969E7" w:rsidRDefault="00D969E7" w:rsidP="00B74910">
      <w:pPr>
        <w:spacing w:after="0" w:line="240" w:lineRule="auto"/>
        <w:jc w:val="both"/>
        <w:rPr>
          <w:rFonts w:ascii="Times New Roman" w:eastAsiaTheme="minorEastAsia" w:hAnsi="Times New Roman" w:cs="Times New Roman"/>
          <w:sz w:val="20"/>
          <w:szCs w:val="20"/>
          <w:lang w:eastAsia="es-MX"/>
        </w:rPr>
      </w:pPr>
    </w:p>
    <w:tbl>
      <w:tblPr>
        <w:tblStyle w:val="PlainTable1"/>
        <w:tblW w:w="5000" w:type="pct"/>
        <w:tblLayout w:type="fixed"/>
        <w:tblLook w:val="0400" w:firstRow="0" w:lastRow="0" w:firstColumn="0" w:lastColumn="0" w:noHBand="0" w:noVBand="1"/>
      </w:tblPr>
      <w:tblGrid>
        <w:gridCol w:w="4336"/>
        <w:gridCol w:w="1593"/>
        <w:gridCol w:w="5087"/>
      </w:tblGrid>
      <w:tr w:rsidR="000B1F0A" w:rsidRPr="000B1F0A" w:rsidTr="006D18E8">
        <w:trPr>
          <w:cnfStyle w:val="000000100000" w:firstRow="0" w:lastRow="0" w:firstColumn="0" w:lastColumn="0" w:oddVBand="0" w:evenVBand="0" w:oddHBand="1" w:evenHBand="0" w:firstRowFirstColumn="0" w:firstRowLastColumn="0" w:lastRowFirstColumn="0" w:lastRowLastColumn="0"/>
          <w:trHeight w:val="88"/>
        </w:trPr>
        <w:tc>
          <w:tcPr>
            <w:tcW w:w="1968" w:type="pct"/>
          </w:tcPr>
          <w:p w:rsidR="000B1F0A" w:rsidRDefault="000B1F0A" w:rsidP="000B1F0A">
            <w:pPr>
              <w:autoSpaceDE w:val="0"/>
              <w:autoSpaceDN w:val="0"/>
              <w:adjustRightInd w:val="0"/>
              <w:jc w:val="center"/>
              <w:rPr>
                <w:rFonts w:ascii="Times New Roman" w:hAnsi="Times New Roman" w:cs="Times New Roman"/>
                <w:b/>
                <w:bCs/>
                <w:color w:val="000000"/>
                <w:sz w:val="20"/>
                <w:szCs w:val="20"/>
              </w:rPr>
            </w:pPr>
            <w:r w:rsidRPr="000B1F0A">
              <w:rPr>
                <w:rFonts w:ascii="Times New Roman" w:hAnsi="Times New Roman" w:cs="Times New Roman"/>
                <w:b/>
                <w:bCs/>
                <w:color w:val="000000"/>
                <w:sz w:val="20"/>
                <w:szCs w:val="20"/>
              </w:rPr>
              <w:t>Apartados de la Evaluación Interna 2017</w:t>
            </w:r>
          </w:p>
          <w:p w:rsidR="000B1F0A" w:rsidRPr="000B1F0A" w:rsidRDefault="000B1F0A" w:rsidP="000B1F0A">
            <w:pPr>
              <w:autoSpaceDE w:val="0"/>
              <w:autoSpaceDN w:val="0"/>
              <w:adjustRightInd w:val="0"/>
              <w:jc w:val="center"/>
              <w:rPr>
                <w:rFonts w:ascii="Times New Roman" w:hAnsi="Times New Roman" w:cs="Times New Roman"/>
                <w:color w:val="000000"/>
                <w:sz w:val="20"/>
                <w:szCs w:val="20"/>
              </w:rPr>
            </w:pPr>
            <w:r w:rsidRPr="000B1F0A">
              <w:rPr>
                <w:rFonts w:ascii="Times New Roman" w:hAnsi="Times New Roman" w:cs="Times New Roman"/>
                <w:b/>
                <w:bCs/>
                <w:color w:val="000000"/>
                <w:sz w:val="20"/>
                <w:szCs w:val="20"/>
              </w:rPr>
              <w:t>(para Programas Sociales creados en 2016)</w:t>
            </w:r>
          </w:p>
        </w:tc>
        <w:tc>
          <w:tcPr>
            <w:tcW w:w="723" w:type="pct"/>
          </w:tcPr>
          <w:p w:rsidR="000B1F0A" w:rsidRPr="000B1F0A" w:rsidRDefault="000B1F0A" w:rsidP="000B1F0A">
            <w:pPr>
              <w:autoSpaceDE w:val="0"/>
              <w:autoSpaceDN w:val="0"/>
              <w:adjustRightInd w:val="0"/>
              <w:jc w:val="center"/>
              <w:rPr>
                <w:rFonts w:ascii="Times New Roman" w:hAnsi="Times New Roman" w:cs="Times New Roman"/>
                <w:color w:val="000000"/>
                <w:sz w:val="20"/>
                <w:szCs w:val="20"/>
              </w:rPr>
            </w:pPr>
            <w:r w:rsidRPr="000B1F0A">
              <w:rPr>
                <w:rFonts w:ascii="Times New Roman" w:hAnsi="Times New Roman" w:cs="Times New Roman"/>
                <w:b/>
                <w:bCs/>
                <w:color w:val="000000"/>
                <w:sz w:val="20"/>
                <w:szCs w:val="20"/>
              </w:rPr>
              <w:t>Nivel de Cumplimiento</w:t>
            </w:r>
          </w:p>
        </w:tc>
        <w:tc>
          <w:tcPr>
            <w:tcW w:w="2309" w:type="pct"/>
          </w:tcPr>
          <w:p w:rsidR="000B1F0A" w:rsidRPr="000B1F0A" w:rsidRDefault="000B1F0A" w:rsidP="000B1F0A">
            <w:pPr>
              <w:autoSpaceDE w:val="0"/>
              <w:autoSpaceDN w:val="0"/>
              <w:adjustRightInd w:val="0"/>
              <w:jc w:val="center"/>
              <w:rPr>
                <w:rFonts w:ascii="Times New Roman" w:hAnsi="Times New Roman" w:cs="Times New Roman"/>
                <w:color w:val="000000"/>
                <w:sz w:val="20"/>
                <w:szCs w:val="20"/>
              </w:rPr>
            </w:pPr>
            <w:r w:rsidRPr="000B1F0A">
              <w:rPr>
                <w:rFonts w:ascii="Times New Roman" w:hAnsi="Times New Roman" w:cs="Times New Roman"/>
                <w:b/>
                <w:bCs/>
                <w:color w:val="000000"/>
                <w:sz w:val="20"/>
                <w:szCs w:val="20"/>
              </w:rPr>
              <w:t>Justificación</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 DESCRIPCIÓN DEL PROGRAMA SOCIAL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Pr="00414C2B" w:rsidRDefault="006D18E8" w:rsidP="006D18E8">
            <w:p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 METODOLOGÍA DE LA EVALUACIÓN INTERNA 2017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II.1. Área Encargada de la Evaluación Interna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II.2. Metodología de la Evaluación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II.3. Fuentes de Información de la Evaluación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E172B0">
              <w:rPr>
                <w:rFonts w:ascii="Times New Roman" w:hAnsi="Times New Roman" w:cs="Times New Roman"/>
                <w:color w:val="000000"/>
                <w:sz w:val="20"/>
                <w:szCs w:val="20"/>
              </w:rPr>
              <w:t xml:space="preserve">Cumple parcialmente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 EVALUACIÓN DEL DISEÑO DEL PROGRAMA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E172B0">
              <w:rPr>
                <w:rFonts w:ascii="Times New Roman" w:hAnsi="Times New Roman" w:cs="Times New Roman"/>
                <w:color w:val="000000"/>
                <w:sz w:val="20"/>
                <w:szCs w:val="20"/>
              </w:rPr>
              <w:t xml:space="preserve">Cumple parcialmente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III.1. Consistencia Normativa y Alineación con la Política Social de la CDMX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III.2. Identificación y Diagnóstico del Problema Social Atendido por el Programa Social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E774C4">
              <w:rPr>
                <w:rFonts w:ascii="Times New Roman" w:hAnsi="Times New Roman" w:cs="Times New Roman"/>
                <w:color w:val="000000"/>
                <w:sz w:val="20"/>
                <w:szCs w:val="20"/>
              </w:rPr>
              <w:t xml:space="preserve">Cumple parcialmente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III.3. Cobertura del Programa Social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E774C4">
              <w:rPr>
                <w:rFonts w:ascii="Times New Roman" w:hAnsi="Times New Roman" w:cs="Times New Roman"/>
                <w:color w:val="000000"/>
                <w:sz w:val="20"/>
                <w:szCs w:val="20"/>
              </w:rPr>
              <w:t xml:space="preserve">Cumple parcialmente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III.4. Análisis del Marco Lógico del Programa Social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III.5. Complementariedad o Coincidencia con otros Programas y Acciones Sociales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NI</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III.6. Análisis de la Congruencia del Proyecto como Programa Social de la CDMX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 EVALUACIÓN DE LA OPERACIÓN DEL PROGRAMA SOCIAL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IV.1. Estructura Operativa del Programa Social en 2016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IV.2. Congruencia de la Operación del Programa Social en 2016 con su Diseño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IV.3. Avance en la Cobertura de la Población Objetivo del Programa Social en 2016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IV.4. Descripción y Análisis de los Procesos del Programa Social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IV.5. Seguimiento y Monitoreo del Programa Social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IV.6. Valoración General de la Operación del Programa Social en 2016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 DISEÑO DEL LEVANTAMIENTO DE BASE Y DE PANEL DEL PROGRAMA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V.1. Definición de Objetivos de Corto, Mediano y Largo Plazo del Programa Social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V.2. Diseño Metodológico para la Construcción de la Línea Base y del Panel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0723BA">
              <w:rPr>
                <w:rFonts w:ascii="Times New Roman" w:hAnsi="Times New Roman" w:cs="Times New Roman"/>
                <w:color w:val="000000"/>
                <w:sz w:val="20"/>
                <w:szCs w:val="20"/>
              </w:rPr>
              <w:t xml:space="preserve">Cumple parcialmente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V.3. Diseño del Instrumento para la Construcción de la Línea Base y del panel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0723BA">
              <w:rPr>
                <w:rFonts w:ascii="Times New Roman" w:hAnsi="Times New Roman" w:cs="Times New Roman"/>
                <w:color w:val="000000"/>
                <w:sz w:val="20"/>
                <w:szCs w:val="20"/>
              </w:rPr>
              <w:t xml:space="preserve">Cumple parcialmente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V.4. Método de Aplicación del Instrumento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V.5. Cronograma de Aplicación y Procesamiento de la Información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Default="006D18E8" w:rsidP="006D18E8">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 CONCLUSIONES Y ESTRATEGIAS DE MEJORA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VI.1. Matriz FODA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VI.2. Estrategias de Mejora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VI.3. Cronograma de Implementación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309" w:type="pct"/>
          </w:tcPr>
          <w:p w:rsidR="006D18E8" w:rsidRDefault="006D18E8" w:rsidP="006D18E8">
            <w:r w:rsidRPr="00F14393">
              <w:rPr>
                <w:rFonts w:ascii="Times New Roman" w:hAnsi="Times New Roman" w:cs="Times New Roman"/>
                <w:color w:val="000000"/>
                <w:sz w:val="20"/>
                <w:szCs w:val="20"/>
              </w:rPr>
              <w:t xml:space="preserve">Cumple con lo establecido en los lineamientos </w:t>
            </w:r>
          </w:p>
        </w:tc>
      </w:tr>
      <w:tr w:rsidR="006D18E8" w:rsidRPr="000B1F0A" w:rsidTr="006D18E8">
        <w:trPr>
          <w:cnfStyle w:val="000000100000" w:firstRow="0" w:lastRow="0" w:firstColumn="0" w:lastColumn="0" w:oddVBand="0" w:evenVBand="0" w:oddHBand="1" w:evenHBand="0" w:firstRowFirstColumn="0" w:firstRowLastColumn="0" w:lastRowFirstColumn="0" w:lastRowLastColumn="0"/>
          <w:trHeight w:val="90"/>
        </w:trPr>
        <w:tc>
          <w:tcPr>
            <w:tcW w:w="1968" w:type="pct"/>
          </w:tcPr>
          <w:p w:rsidR="006D18E8" w:rsidRPr="000B1F0A" w:rsidRDefault="006D18E8" w:rsidP="006D18E8">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VII. REFERENCIAS DOCUMENTALES </w:t>
            </w:r>
          </w:p>
        </w:tc>
        <w:tc>
          <w:tcPr>
            <w:tcW w:w="723" w:type="pct"/>
          </w:tcPr>
          <w:p w:rsidR="006D18E8" w:rsidRPr="00414C2B" w:rsidRDefault="006D18E8" w:rsidP="006D18E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309" w:type="pct"/>
          </w:tcPr>
          <w:p w:rsidR="006D18E8" w:rsidRPr="00414C2B" w:rsidRDefault="006D18E8" w:rsidP="006D18E8">
            <w:pPr>
              <w:autoSpaceDE w:val="0"/>
              <w:autoSpaceDN w:val="0"/>
              <w:adjustRightInd w:val="0"/>
              <w:jc w:val="both"/>
              <w:rPr>
                <w:rFonts w:ascii="Times New Roman" w:hAnsi="Times New Roman" w:cs="Times New Roman"/>
                <w:color w:val="000000"/>
                <w:sz w:val="20"/>
                <w:szCs w:val="20"/>
              </w:rPr>
            </w:pPr>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bl>
    <w:p w:rsidR="000B1F0A" w:rsidRDefault="000B1F0A" w:rsidP="00B74910">
      <w:pPr>
        <w:spacing w:after="0" w:line="240" w:lineRule="auto"/>
        <w:jc w:val="both"/>
        <w:rPr>
          <w:rFonts w:ascii="Times New Roman" w:eastAsiaTheme="minorEastAsia" w:hAnsi="Times New Roman" w:cs="Times New Roman"/>
          <w:sz w:val="20"/>
          <w:szCs w:val="20"/>
          <w:lang w:eastAsia="es-MX"/>
        </w:rPr>
      </w:pPr>
    </w:p>
    <w:p w:rsidR="00495FD9" w:rsidRDefault="00495FD9" w:rsidP="00395160">
      <w:pPr>
        <w:pStyle w:val="Default"/>
        <w:rPr>
          <w:b/>
          <w:bCs/>
          <w:sz w:val="20"/>
          <w:szCs w:val="20"/>
        </w:rPr>
      </w:pPr>
    </w:p>
    <w:p w:rsidR="00495FD9" w:rsidRDefault="00495FD9" w:rsidP="00395160">
      <w:pPr>
        <w:pStyle w:val="Default"/>
        <w:rPr>
          <w:b/>
          <w:bCs/>
          <w:sz w:val="20"/>
          <w:szCs w:val="20"/>
        </w:rPr>
      </w:pPr>
    </w:p>
    <w:p w:rsidR="00395160" w:rsidRDefault="00395160" w:rsidP="00395160">
      <w:pPr>
        <w:pStyle w:val="Default"/>
        <w:rPr>
          <w:sz w:val="20"/>
          <w:szCs w:val="20"/>
        </w:rPr>
      </w:pPr>
      <w:r>
        <w:rPr>
          <w:b/>
          <w:bCs/>
          <w:sz w:val="20"/>
          <w:szCs w:val="20"/>
        </w:rPr>
        <w:lastRenderedPageBreak/>
        <w:t xml:space="preserve">VIII. CONCLUSIONES Y ESTRATEGIAS DE MEJORA </w:t>
      </w:r>
    </w:p>
    <w:p w:rsidR="00395160" w:rsidRDefault="00395160" w:rsidP="00395160">
      <w:pPr>
        <w:pStyle w:val="Default"/>
        <w:rPr>
          <w:b/>
          <w:bCs/>
          <w:sz w:val="20"/>
          <w:szCs w:val="20"/>
        </w:rPr>
      </w:pPr>
    </w:p>
    <w:p w:rsidR="00395160" w:rsidRDefault="00395160" w:rsidP="00395160">
      <w:pPr>
        <w:pStyle w:val="Default"/>
        <w:rPr>
          <w:b/>
          <w:bCs/>
          <w:sz w:val="20"/>
          <w:szCs w:val="20"/>
        </w:rPr>
      </w:pPr>
      <w:r>
        <w:rPr>
          <w:b/>
          <w:bCs/>
          <w:sz w:val="20"/>
          <w:szCs w:val="20"/>
        </w:rPr>
        <w:t>VIII.1. Matriz FODA</w:t>
      </w:r>
    </w:p>
    <w:p w:rsidR="00AB2C9B" w:rsidRDefault="00AB2C9B" w:rsidP="00B74910">
      <w:pPr>
        <w:spacing w:after="0" w:line="240" w:lineRule="auto"/>
        <w:jc w:val="both"/>
        <w:rPr>
          <w:rFonts w:ascii="Times New Roman" w:eastAsiaTheme="minorEastAsia" w:hAnsi="Times New Roman" w:cs="Times New Roman"/>
          <w:noProof/>
          <w:sz w:val="20"/>
          <w:szCs w:val="20"/>
          <w:lang w:eastAsia="es-MX"/>
        </w:rPr>
      </w:pPr>
    </w:p>
    <w:p w:rsidR="00AB2C9B" w:rsidRDefault="00AB2C9B" w:rsidP="00B74910">
      <w:pPr>
        <w:spacing w:after="0" w:line="240" w:lineRule="auto"/>
        <w:jc w:val="both"/>
        <w:rPr>
          <w:rFonts w:ascii="Times New Roman" w:eastAsiaTheme="minorEastAsia" w:hAnsi="Times New Roman" w:cs="Times New Roman"/>
          <w:noProof/>
          <w:sz w:val="20"/>
          <w:szCs w:val="20"/>
          <w:lang w:eastAsia="es-MX"/>
        </w:rPr>
      </w:pPr>
    </w:p>
    <w:tbl>
      <w:tblPr>
        <w:tblStyle w:val="Tablaconcuadrcula"/>
        <w:tblW w:w="0" w:type="auto"/>
        <w:tblLook w:val="04A0" w:firstRow="1" w:lastRow="0" w:firstColumn="1" w:lastColumn="0" w:noHBand="0" w:noVBand="1"/>
      </w:tblPr>
      <w:tblGrid>
        <w:gridCol w:w="279"/>
        <w:gridCol w:w="5115"/>
        <w:gridCol w:w="4949"/>
        <w:gridCol w:w="447"/>
      </w:tblGrid>
      <w:tr w:rsidR="00AB2C9B" w:rsidTr="00AB2C9B">
        <w:tc>
          <w:tcPr>
            <w:tcW w:w="279" w:type="dxa"/>
          </w:tcPr>
          <w:p w:rsidR="00AB2C9B" w:rsidRDefault="00AB2C9B" w:rsidP="00B74910">
            <w:pPr>
              <w:jc w:val="both"/>
              <w:rPr>
                <w:rFonts w:ascii="Times New Roman" w:eastAsiaTheme="minorEastAsia" w:hAnsi="Times New Roman" w:cs="Times New Roman"/>
                <w:sz w:val="20"/>
                <w:szCs w:val="20"/>
                <w:lang w:eastAsia="es-MX"/>
              </w:rPr>
            </w:pPr>
          </w:p>
        </w:tc>
        <w:tc>
          <w:tcPr>
            <w:tcW w:w="5115" w:type="dxa"/>
          </w:tcPr>
          <w:p w:rsidR="00AB2C9B" w:rsidRPr="00AB2C9B" w:rsidRDefault="00AB2C9B" w:rsidP="00AB2C9B">
            <w:pPr>
              <w:shd w:val="clear" w:color="auto" w:fill="FFFFFF"/>
              <w:spacing w:line="235" w:lineRule="atLeast"/>
              <w:rPr>
                <w:rFonts w:ascii="Calibri" w:eastAsia="Times New Roman" w:hAnsi="Calibri" w:cs="Calibri"/>
                <w:color w:val="222222"/>
                <w:lang w:eastAsia="es-MX"/>
              </w:rPr>
            </w:pPr>
            <w:r w:rsidRPr="00AB2C9B">
              <w:rPr>
                <w:rFonts w:ascii="Arial" w:eastAsia="Times New Roman" w:hAnsi="Arial" w:cs="Arial"/>
                <w:color w:val="222222"/>
                <w:sz w:val="24"/>
                <w:szCs w:val="24"/>
                <w:lang w:eastAsia="es-MX"/>
              </w:rPr>
              <w:t>Fortaleza</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Claridad en las actividades que se tienen que llevar a cabo desde los diferentes ámbitos en los que se participan</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Se ha incrementado el trabajo con la comunidad ya que los perfiles que tienen los promotores seleccionados tienen domino en materia de aspectos culturales, artísticos y sociales.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Conocimiento amplio del territorio, conocen las dinámicas de las zonas en donde participan y son reconocidos por la comunidad</w:t>
            </w:r>
          </w:p>
          <w:p w:rsidR="00AB2C9B" w:rsidRDefault="00AB2C9B" w:rsidP="00B74910">
            <w:pPr>
              <w:jc w:val="both"/>
              <w:rPr>
                <w:rFonts w:ascii="Times New Roman" w:eastAsiaTheme="minorEastAsia" w:hAnsi="Times New Roman" w:cs="Times New Roman"/>
                <w:sz w:val="20"/>
                <w:szCs w:val="20"/>
                <w:lang w:eastAsia="es-MX"/>
              </w:rPr>
            </w:pPr>
          </w:p>
        </w:tc>
        <w:tc>
          <w:tcPr>
            <w:tcW w:w="4949" w:type="dxa"/>
          </w:tcPr>
          <w:p w:rsidR="00AB2C9B" w:rsidRPr="00AB2C9B" w:rsidRDefault="00AB2C9B" w:rsidP="00AB2C9B">
            <w:pPr>
              <w:shd w:val="clear" w:color="auto" w:fill="FFFFFF"/>
              <w:spacing w:line="235" w:lineRule="atLeast"/>
              <w:rPr>
                <w:rFonts w:ascii="Calibri" w:eastAsia="Times New Roman" w:hAnsi="Calibri" w:cs="Calibri"/>
                <w:color w:val="222222"/>
                <w:lang w:eastAsia="es-MX"/>
              </w:rPr>
            </w:pPr>
            <w:r w:rsidRPr="00AB2C9B">
              <w:rPr>
                <w:rFonts w:ascii="Arial" w:eastAsia="Times New Roman" w:hAnsi="Arial" w:cs="Arial"/>
                <w:color w:val="222222"/>
                <w:sz w:val="24"/>
                <w:szCs w:val="24"/>
                <w:lang w:eastAsia="es-MX"/>
              </w:rPr>
              <w:t>Oportunidades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Se puede incrementar el trabajo comunitario ya el programa tiene diferentes vertientes en las cuales se puede participar y se conoce muy bien el territorio</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 Vinculación con diversos actores artísticos y culturales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Capacidad en la resolución de conflictos por perfiles de promotores</w:t>
            </w:r>
          </w:p>
          <w:p w:rsidR="00AB2C9B" w:rsidRDefault="00AB2C9B" w:rsidP="00B74910">
            <w:pPr>
              <w:jc w:val="both"/>
              <w:rPr>
                <w:rFonts w:ascii="Times New Roman" w:eastAsiaTheme="minorEastAsia" w:hAnsi="Times New Roman" w:cs="Times New Roman"/>
                <w:sz w:val="20"/>
                <w:szCs w:val="20"/>
                <w:lang w:eastAsia="es-MX"/>
              </w:rPr>
            </w:pPr>
          </w:p>
        </w:tc>
        <w:tc>
          <w:tcPr>
            <w:tcW w:w="447" w:type="dxa"/>
          </w:tcPr>
          <w:p w:rsidR="00AB2C9B" w:rsidRDefault="00AB2C9B" w:rsidP="00B74910">
            <w:pPr>
              <w:jc w:val="both"/>
              <w:rPr>
                <w:rFonts w:ascii="Times New Roman" w:eastAsiaTheme="minorEastAsia" w:hAnsi="Times New Roman" w:cs="Times New Roman"/>
                <w:sz w:val="20"/>
                <w:szCs w:val="20"/>
                <w:lang w:eastAsia="es-MX"/>
              </w:rPr>
            </w:pPr>
          </w:p>
        </w:tc>
      </w:tr>
      <w:tr w:rsidR="00AB2C9B" w:rsidTr="00AB2C9B">
        <w:tc>
          <w:tcPr>
            <w:tcW w:w="279" w:type="dxa"/>
          </w:tcPr>
          <w:p w:rsidR="00AB2C9B" w:rsidRDefault="00AB2C9B" w:rsidP="00B74910">
            <w:pPr>
              <w:jc w:val="both"/>
              <w:rPr>
                <w:rFonts w:ascii="Times New Roman" w:eastAsiaTheme="minorEastAsia" w:hAnsi="Times New Roman" w:cs="Times New Roman"/>
                <w:sz w:val="20"/>
                <w:szCs w:val="20"/>
                <w:lang w:eastAsia="es-MX"/>
              </w:rPr>
            </w:pPr>
          </w:p>
        </w:tc>
        <w:tc>
          <w:tcPr>
            <w:tcW w:w="5115" w:type="dxa"/>
          </w:tcPr>
          <w:p w:rsidR="00AB2C9B" w:rsidRPr="00AB2C9B" w:rsidRDefault="00AB2C9B" w:rsidP="00AB2C9B">
            <w:pPr>
              <w:shd w:val="clear" w:color="auto" w:fill="FFFFFF"/>
              <w:spacing w:line="235" w:lineRule="atLeast"/>
              <w:rPr>
                <w:rFonts w:ascii="Calibri" w:eastAsia="Times New Roman" w:hAnsi="Calibri" w:cs="Calibri"/>
                <w:color w:val="222222"/>
                <w:lang w:eastAsia="es-MX"/>
              </w:rPr>
            </w:pPr>
            <w:r w:rsidRPr="00AB2C9B">
              <w:rPr>
                <w:rFonts w:ascii="Arial" w:eastAsia="Times New Roman" w:hAnsi="Arial" w:cs="Arial"/>
                <w:color w:val="222222"/>
                <w:sz w:val="24"/>
                <w:szCs w:val="24"/>
                <w:lang w:eastAsia="es-MX"/>
              </w:rPr>
              <w:t>Debilidades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Diferencias de perspectivas para solucionar problemáticas cotidianas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Querer participar en tareas que no se dominan o no son de su ámbito</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Dependencia a los coordinadores de los proyectos para asumir decisiones en el campo</w:t>
            </w:r>
          </w:p>
          <w:p w:rsidR="00AB2C9B" w:rsidRDefault="00AB2C9B" w:rsidP="00B74910">
            <w:pPr>
              <w:jc w:val="both"/>
              <w:rPr>
                <w:rFonts w:ascii="Times New Roman" w:eastAsiaTheme="minorEastAsia" w:hAnsi="Times New Roman" w:cs="Times New Roman"/>
                <w:sz w:val="20"/>
                <w:szCs w:val="20"/>
                <w:lang w:eastAsia="es-MX"/>
              </w:rPr>
            </w:pPr>
          </w:p>
        </w:tc>
        <w:tc>
          <w:tcPr>
            <w:tcW w:w="4949" w:type="dxa"/>
          </w:tcPr>
          <w:p w:rsidR="00AB2C9B" w:rsidRPr="00AB2C9B" w:rsidRDefault="00AB2C9B" w:rsidP="00AB2C9B">
            <w:pPr>
              <w:shd w:val="clear" w:color="auto" w:fill="FFFFFF"/>
              <w:spacing w:line="235" w:lineRule="atLeast"/>
              <w:rPr>
                <w:rFonts w:ascii="Calibri" w:eastAsia="Times New Roman" w:hAnsi="Calibri" w:cs="Calibri"/>
                <w:color w:val="222222"/>
                <w:lang w:eastAsia="es-MX"/>
              </w:rPr>
            </w:pPr>
            <w:r w:rsidRPr="00AB2C9B">
              <w:rPr>
                <w:rFonts w:ascii="Arial" w:eastAsia="Times New Roman" w:hAnsi="Arial" w:cs="Arial"/>
                <w:color w:val="222222"/>
                <w:sz w:val="24"/>
                <w:szCs w:val="24"/>
                <w:lang w:eastAsia="es-MX"/>
              </w:rPr>
              <w:t>Amenazas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Falta de compromiso para llevar a cabo todas las actividades necesarias en el territorio</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Algunos promotores trabajan en zonas consideradas de alto riesgo y han sufrido la inseguridad de la ciudad</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Falta de equipamiento adecuado para llevar a cabo todas las actividades  </w:t>
            </w:r>
          </w:p>
          <w:p w:rsidR="00AB2C9B" w:rsidRDefault="00AB2C9B" w:rsidP="00B74910">
            <w:pPr>
              <w:jc w:val="both"/>
              <w:rPr>
                <w:rFonts w:ascii="Times New Roman" w:eastAsiaTheme="minorEastAsia" w:hAnsi="Times New Roman" w:cs="Times New Roman"/>
                <w:sz w:val="20"/>
                <w:szCs w:val="20"/>
                <w:lang w:eastAsia="es-MX"/>
              </w:rPr>
            </w:pPr>
          </w:p>
        </w:tc>
        <w:tc>
          <w:tcPr>
            <w:tcW w:w="447" w:type="dxa"/>
          </w:tcPr>
          <w:p w:rsidR="00AB2C9B" w:rsidRDefault="00AB2C9B" w:rsidP="00B74910">
            <w:pPr>
              <w:jc w:val="both"/>
              <w:rPr>
                <w:rFonts w:ascii="Times New Roman" w:eastAsiaTheme="minorEastAsia" w:hAnsi="Times New Roman" w:cs="Times New Roman"/>
                <w:sz w:val="20"/>
                <w:szCs w:val="20"/>
                <w:lang w:eastAsia="es-MX"/>
              </w:rPr>
            </w:pPr>
          </w:p>
        </w:tc>
      </w:tr>
    </w:tbl>
    <w:p w:rsidR="000B1F0A" w:rsidRDefault="000B1F0A" w:rsidP="00B74910">
      <w:pPr>
        <w:spacing w:after="0" w:line="240" w:lineRule="auto"/>
        <w:jc w:val="both"/>
        <w:rPr>
          <w:rFonts w:ascii="Times New Roman" w:eastAsiaTheme="minorEastAsia" w:hAnsi="Times New Roman" w:cs="Times New Roman"/>
          <w:sz w:val="20"/>
          <w:szCs w:val="20"/>
          <w:lang w:eastAsia="es-MX"/>
        </w:rPr>
      </w:pPr>
    </w:p>
    <w:p w:rsidR="004E2069" w:rsidRDefault="004E2069" w:rsidP="004E2069">
      <w:pPr>
        <w:pStyle w:val="Default"/>
        <w:rPr>
          <w:b/>
          <w:bCs/>
          <w:sz w:val="20"/>
          <w:szCs w:val="20"/>
        </w:rPr>
      </w:pPr>
      <w:r>
        <w:rPr>
          <w:b/>
          <w:bCs/>
          <w:sz w:val="20"/>
          <w:szCs w:val="20"/>
        </w:rPr>
        <w:t xml:space="preserve">VIII.1.1. Matriz FODA del Diseño y la Operación del Programa Social </w:t>
      </w:r>
    </w:p>
    <w:p w:rsidR="004E2069" w:rsidRDefault="00495FD9" w:rsidP="004E2069">
      <w:pPr>
        <w:pStyle w:val="Default"/>
        <w:rPr>
          <w:sz w:val="20"/>
          <w:szCs w:val="20"/>
        </w:rPr>
      </w:pPr>
      <w:r w:rsidRPr="009863D5">
        <w:rPr>
          <w:noProof/>
          <w:sz w:val="20"/>
          <w:szCs w:val="20"/>
          <w:lang w:eastAsia="es-MX"/>
        </w:rPr>
        <mc:AlternateContent>
          <mc:Choice Requires="wps">
            <w:drawing>
              <wp:anchor distT="0" distB="0" distL="114300" distR="114300" simplePos="0" relativeHeight="251748352" behindDoc="0" locked="0" layoutInCell="1" allowOverlap="1" wp14:anchorId="72CB3F81" wp14:editId="7A501FDC">
                <wp:simplePos x="0" y="0"/>
                <wp:positionH relativeFrom="page">
                  <wp:posOffset>3762375</wp:posOffset>
                </wp:positionH>
                <wp:positionV relativeFrom="paragraph">
                  <wp:posOffset>68580</wp:posOffset>
                </wp:positionV>
                <wp:extent cx="2543175" cy="1657350"/>
                <wp:effectExtent l="0" t="0" r="28575" b="19050"/>
                <wp:wrapSquare wrapText="bothSides"/>
                <wp:docPr id="38" name="Rectángulo redondeado 38"/>
                <wp:cNvGraphicFramePr/>
                <a:graphic xmlns:a="http://schemas.openxmlformats.org/drawingml/2006/main">
                  <a:graphicData uri="http://schemas.microsoft.com/office/word/2010/wordprocessingShape">
                    <wps:wsp>
                      <wps:cNvSpPr/>
                      <wps:spPr>
                        <a:xfrm>
                          <a:off x="0" y="0"/>
                          <a:ext cx="2543175" cy="16573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B372B" w:rsidRDefault="000B372B" w:rsidP="00AB2C9B">
                            <w:r>
                              <w:t>DEBILIDADES</w:t>
                            </w:r>
                          </w:p>
                          <w:p w:rsidR="000B372B" w:rsidRDefault="000B372B" w:rsidP="00AB2C9B">
                            <w:pPr>
                              <w:pStyle w:val="Prrafodelista"/>
                              <w:numPr>
                                <w:ilvl w:val="0"/>
                                <w:numId w:val="34"/>
                              </w:numPr>
                            </w:pPr>
                            <w:r>
                              <w:t xml:space="preserve">Poco personal para realizar el programa </w:t>
                            </w:r>
                          </w:p>
                          <w:p w:rsidR="000B372B" w:rsidRDefault="000B372B" w:rsidP="00AB2C9B">
                            <w:pPr>
                              <w:pStyle w:val="Prrafodelista"/>
                              <w:numPr>
                                <w:ilvl w:val="0"/>
                                <w:numId w:val="34"/>
                              </w:numPr>
                            </w:pPr>
                            <w:r>
                              <w:t>Inasistencia constante por alumnos</w:t>
                            </w:r>
                          </w:p>
                          <w:p w:rsidR="000B372B" w:rsidRDefault="000B372B" w:rsidP="00AB2C9B">
                            <w:pPr>
                              <w:pStyle w:val="Prrafodelista"/>
                              <w:numPr>
                                <w:ilvl w:val="0"/>
                                <w:numId w:val="34"/>
                              </w:numPr>
                            </w:pPr>
                            <w:r>
                              <w:t>Desconocimiento en artes</w:t>
                            </w:r>
                          </w:p>
                          <w:p w:rsidR="000B372B" w:rsidRDefault="000B372B" w:rsidP="00AB2C9B">
                            <w:pPr>
                              <w:pStyle w:val="Prrafodelista"/>
                              <w:numPr>
                                <w:ilvl w:val="0"/>
                                <w:numId w:val="34"/>
                              </w:numPr>
                            </w:pPr>
                            <w:r>
                              <w:t>Falta de valoración de actividad artística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8" o:spid="_x0000_s1033" style="position:absolute;margin-left:296.25pt;margin-top:5.4pt;width:200.25pt;height:130.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" fillcolor="white [3201]" strokecolor="#70ad47 [3209]" strokeweight="1pt">
                <v:stroke joinstyle="miter"/>
                <v:textbox>
                  <w:txbxContent>
                    <w:p w:rsidR="000B372B" w:rsidRDefault="000B372B" w:rsidP="00AB2C9B">
                      <w:r>
                        <w:t>DEBILIDADES</w:t>
                      </w:r>
                    </w:p>
                    <w:p w:rsidR="000B372B" w:rsidRDefault="000B372B" w:rsidP="00AB2C9B">
                      <w:pPr>
                        <w:pStyle w:val="Prrafodelista"/>
                        <w:numPr>
                          <w:ilvl w:val="0"/>
                          <w:numId w:val="34"/>
                        </w:numPr>
                      </w:pPr>
                      <w:r>
                        <w:t xml:space="preserve">Poco personal para realizar el programa </w:t>
                      </w:r>
                    </w:p>
                    <w:p w:rsidR="000B372B" w:rsidRDefault="000B372B" w:rsidP="00AB2C9B">
                      <w:pPr>
                        <w:pStyle w:val="Prrafodelista"/>
                        <w:numPr>
                          <w:ilvl w:val="0"/>
                          <w:numId w:val="34"/>
                        </w:numPr>
                      </w:pPr>
                      <w:r>
                        <w:t>Inasistencia constante por alumnos</w:t>
                      </w:r>
                    </w:p>
                    <w:p w:rsidR="000B372B" w:rsidRDefault="000B372B" w:rsidP="00AB2C9B">
                      <w:pPr>
                        <w:pStyle w:val="Prrafodelista"/>
                        <w:numPr>
                          <w:ilvl w:val="0"/>
                          <w:numId w:val="34"/>
                        </w:numPr>
                      </w:pPr>
                      <w:r>
                        <w:t>Desconocimiento en artes</w:t>
                      </w:r>
                    </w:p>
                    <w:p w:rsidR="000B372B" w:rsidRDefault="000B372B" w:rsidP="00AB2C9B">
                      <w:pPr>
                        <w:pStyle w:val="Prrafodelista"/>
                        <w:numPr>
                          <w:ilvl w:val="0"/>
                          <w:numId w:val="34"/>
                        </w:numPr>
                      </w:pPr>
                      <w:r>
                        <w:t>Falta de valoración de actividad artística</w:t>
                      </w:r>
                    </w:p>
                  </w:txbxContent>
                </v:textbox>
                <w10:wrap type="square" anchorx="page"/>
              </v:roundrect>
            </w:pict>
          </mc:Fallback>
        </mc:AlternateContent>
      </w:r>
    </w:p>
    <w:p w:rsidR="00AB2C9B" w:rsidRDefault="00AB2C9B" w:rsidP="004E2069">
      <w:pPr>
        <w:pStyle w:val="Default"/>
        <w:rPr>
          <w:sz w:val="20"/>
          <w:szCs w:val="20"/>
        </w:rPr>
      </w:pPr>
      <w:r w:rsidRPr="00AB2C9B">
        <w:rPr>
          <w:noProof/>
          <w:color w:val="auto"/>
          <w:sz w:val="20"/>
          <w:szCs w:val="20"/>
          <w:lang w:eastAsia="es-MX"/>
        </w:rPr>
        <mc:AlternateContent>
          <mc:Choice Requires="wps">
            <w:drawing>
              <wp:anchor distT="0" distB="0" distL="114300" distR="114300" simplePos="0" relativeHeight="251744256" behindDoc="0" locked="0" layoutInCell="1" allowOverlap="1" wp14:anchorId="78D83791" wp14:editId="19D8A6BF">
                <wp:simplePos x="0" y="0"/>
                <wp:positionH relativeFrom="column">
                  <wp:posOffset>171450</wp:posOffset>
                </wp:positionH>
                <wp:positionV relativeFrom="paragraph">
                  <wp:posOffset>10160</wp:posOffset>
                </wp:positionV>
                <wp:extent cx="2638425" cy="1428750"/>
                <wp:effectExtent l="0" t="0" r="28575" b="19050"/>
                <wp:wrapSquare wrapText="bothSides"/>
                <wp:docPr id="37" name="Rectángulo redondeado 37"/>
                <wp:cNvGraphicFramePr/>
                <a:graphic xmlns:a="http://schemas.openxmlformats.org/drawingml/2006/main">
                  <a:graphicData uri="http://schemas.microsoft.com/office/word/2010/wordprocessingShape">
                    <wps:wsp>
                      <wps:cNvSpPr/>
                      <wps:spPr>
                        <a:xfrm>
                          <a:off x="0" y="0"/>
                          <a:ext cx="2638425" cy="1428750"/>
                        </a:xfrm>
                        <a:prstGeom prst="roundRect">
                          <a:avLst/>
                        </a:prstGeom>
                        <a:solidFill>
                          <a:sysClr val="window" lastClr="FFFFFF"/>
                        </a:solidFill>
                        <a:ln w="12700" cap="flat" cmpd="sng" algn="ctr">
                          <a:solidFill>
                            <a:srgbClr val="70AD47"/>
                          </a:solidFill>
                          <a:prstDash val="solid"/>
                          <a:miter lim="800000"/>
                        </a:ln>
                        <a:effectLst/>
                      </wps:spPr>
                      <wps:txbx>
                        <w:txbxContent>
                          <w:p w:rsidR="000B372B" w:rsidRDefault="000B372B" w:rsidP="00AB2C9B">
                            <w:r>
                              <w:t>FORTALEZAS</w:t>
                            </w:r>
                          </w:p>
                          <w:p w:rsidR="000B372B" w:rsidRDefault="000B372B" w:rsidP="00AB2C9B">
                            <w:pPr>
                              <w:pStyle w:val="Prrafodelista"/>
                              <w:numPr>
                                <w:ilvl w:val="0"/>
                                <w:numId w:val="32"/>
                              </w:numPr>
                            </w:pPr>
                            <w:r>
                              <w:t>Se cuenta con perfiles capacitados</w:t>
                            </w:r>
                          </w:p>
                          <w:p w:rsidR="000B372B" w:rsidRDefault="000B372B" w:rsidP="00AB2C9B">
                            <w:pPr>
                              <w:pStyle w:val="Prrafodelista"/>
                              <w:numPr>
                                <w:ilvl w:val="0"/>
                                <w:numId w:val="32"/>
                              </w:numPr>
                            </w:pPr>
                            <w:r>
                              <w:t>Sensibilidad en cuanto al trabajo con la comunidad</w:t>
                            </w:r>
                          </w:p>
                          <w:p w:rsidR="000B372B" w:rsidRDefault="000B372B" w:rsidP="00AB2C9B">
                            <w:pPr>
                              <w:pStyle w:val="Prrafodelista"/>
                              <w:numPr>
                                <w:ilvl w:val="0"/>
                                <w:numId w:val="32"/>
                              </w:numPr>
                            </w:pPr>
                            <w:r>
                              <w:t>Adaptabilidad, disponibilidad, aceptabilidad y accesibilidad</w:t>
                            </w:r>
                          </w:p>
                          <w:p w:rsidR="000B372B" w:rsidRDefault="000B372B" w:rsidP="00AB2C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D83791" id="Rectángulo redondeado 37" o:spid="_x0000_s1034" style="position:absolute;margin-left:13.5pt;margin-top:.8pt;width:207.75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" fillcolor="window" strokecolor="#70ad47" strokeweight="1pt">
                <v:stroke joinstyle="miter"/>
                <v:textbox>
                  <w:txbxContent>
                    <w:p w:rsidR="00AB2C9B" w:rsidRDefault="00AB2C9B" w:rsidP="00AB2C9B">
                      <w:r>
                        <w:t>FORTALEZAS</w:t>
                      </w:r>
                    </w:p>
                    <w:p w:rsidR="00AB2C9B" w:rsidRDefault="00AB2C9B" w:rsidP="00AB2C9B">
                      <w:pPr>
                        <w:pStyle w:val="Prrafodelista"/>
                        <w:numPr>
                          <w:ilvl w:val="0"/>
                          <w:numId w:val="32"/>
                        </w:numPr>
                      </w:pPr>
                      <w:r>
                        <w:t>Se cuenta con perfiles capacitados</w:t>
                      </w:r>
                    </w:p>
                    <w:p w:rsidR="00AB2C9B" w:rsidRDefault="00AB2C9B" w:rsidP="00AB2C9B">
                      <w:pPr>
                        <w:pStyle w:val="Prrafodelista"/>
                        <w:numPr>
                          <w:ilvl w:val="0"/>
                          <w:numId w:val="32"/>
                        </w:numPr>
                      </w:pPr>
                      <w:r>
                        <w:t>Sensibilidad en cuanto al trabajo con la comunidad</w:t>
                      </w:r>
                    </w:p>
                    <w:p w:rsidR="00AB2C9B" w:rsidRDefault="00AB2C9B" w:rsidP="00AB2C9B">
                      <w:pPr>
                        <w:pStyle w:val="Prrafodelista"/>
                        <w:numPr>
                          <w:ilvl w:val="0"/>
                          <w:numId w:val="32"/>
                        </w:numPr>
                      </w:pPr>
                      <w:r>
                        <w:t>Adaptabilidad, disponibilidad, aceptabilidad y accesibilidad</w:t>
                      </w:r>
                    </w:p>
                    <w:p w:rsidR="00AB2C9B" w:rsidRDefault="00AB2C9B" w:rsidP="00AB2C9B">
                      <w:pPr>
                        <w:jc w:val="center"/>
                      </w:pPr>
                    </w:p>
                  </w:txbxContent>
                </v:textbox>
                <w10:wrap type="square"/>
              </v:roundrect>
            </w:pict>
          </mc:Fallback>
        </mc:AlternateContent>
      </w: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495FD9" w:rsidP="004E2069">
      <w:pPr>
        <w:pStyle w:val="Default"/>
        <w:rPr>
          <w:sz w:val="20"/>
          <w:szCs w:val="20"/>
        </w:rPr>
      </w:pPr>
      <w:r w:rsidRPr="009863D5">
        <w:rPr>
          <w:noProof/>
          <w:sz w:val="20"/>
          <w:szCs w:val="20"/>
          <w:lang w:eastAsia="es-MX"/>
        </w:rPr>
        <mc:AlternateContent>
          <mc:Choice Requires="wps">
            <w:drawing>
              <wp:anchor distT="0" distB="0" distL="114300" distR="114300" simplePos="0" relativeHeight="251750400" behindDoc="0" locked="0" layoutInCell="1" allowOverlap="1" wp14:anchorId="133C1D9B" wp14:editId="0448827A">
                <wp:simplePos x="0" y="0"/>
                <wp:positionH relativeFrom="page">
                  <wp:posOffset>3615055</wp:posOffset>
                </wp:positionH>
                <wp:positionV relativeFrom="paragraph">
                  <wp:posOffset>123825</wp:posOffset>
                </wp:positionV>
                <wp:extent cx="2870200" cy="1658620"/>
                <wp:effectExtent l="0" t="0" r="25400" b="17780"/>
                <wp:wrapSquare wrapText="bothSides"/>
                <wp:docPr id="40" name="Rectángulo redondeado 40"/>
                <wp:cNvGraphicFramePr/>
                <a:graphic xmlns:a="http://schemas.openxmlformats.org/drawingml/2006/main">
                  <a:graphicData uri="http://schemas.microsoft.com/office/word/2010/wordprocessingShape">
                    <wps:wsp>
                      <wps:cNvSpPr/>
                      <wps:spPr>
                        <a:xfrm>
                          <a:off x="0" y="0"/>
                          <a:ext cx="2870200" cy="16586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95FD9" w:rsidRDefault="000B372B" w:rsidP="00495FD9">
                            <w:pPr>
                              <w:jc w:val="both"/>
                            </w:pPr>
                            <w:r>
                              <w:t>AMENAZAS</w:t>
                            </w:r>
                          </w:p>
                          <w:p w:rsidR="000B372B" w:rsidRDefault="000B372B" w:rsidP="00495FD9">
                            <w:pPr>
                              <w:pStyle w:val="Prrafodelista"/>
                              <w:numPr>
                                <w:ilvl w:val="0"/>
                                <w:numId w:val="35"/>
                              </w:numPr>
                              <w:jc w:val="both"/>
                            </w:pPr>
                            <w:r>
                              <w:t>Condiciones climáticas en las diferentes zonas</w:t>
                            </w:r>
                          </w:p>
                          <w:p w:rsidR="000B372B" w:rsidRDefault="000B372B" w:rsidP="00AB2C9B">
                            <w:pPr>
                              <w:pStyle w:val="Prrafodelista"/>
                              <w:numPr>
                                <w:ilvl w:val="0"/>
                                <w:numId w:val="35"/>
                              </w:numPr>
                            </w:pPr>
                            <w:r>
                              <w:t>Condiciones políticas que modifiquen la participación de la comunidad</w:t>
                            </w:r>
                          </w:p>
                          <w:p w:rsidR="000B372B" w:rsidRDefault="000B372B" w:rsidP="00AB2C9B">
                            <w:pPr>
                              <w:pStyle w:val="Prrafodelista"/>
                              <w:numPr>
                                <w:ilvl w:val="0"/>
                                <w:numId w:val="35"/>
                              </w:numPr>
                            </w:pPr>
                            <w:r>
                              <w:t>Delincuencia e inseguridad</w:t>
                            </w:r>
                          </w:p>
                          <w:p w:rsidR="000B372B" w:rsidRDefault="000B372B" w:rsidP="00AB2C9B">
                            <w:pPr>
                              <w:pStyle w:val="Prrafodelista"/>
                              <w:numPr>
                                <w:ilvl w:val="0"/>
                                <w:numId w:val="35"/>
                              </w:numPr>
                            </w:pPr>
                            <w:r>
                              <w:t>Problemas entre vecinos</w:t>
                            </w:r>
                          </w:p>
                          <w:p w:rsidR="000B372B" w:rsidRDefault="000B372B" w:rsidP="00AB2C9B">
                            <w:pPr>
                              <w:pStyle w:val="Prrafodelista"/>
                              <w:numPr>
                                <w:ilvl w:val="0"/>
                                <w:numId w:val="35"/>
                              </w:numPr>
                            </w:pPr>
                            <w:r>
                              <w:t>Violencia intrafamiliar</w:t>
                            </w:r>
                          </w:p>
                          <w:p w:rsidR="000B372B" w:rsidRDefault="000B372B" w:rsidP="00AB2C9B">
                            <w:pPr>
                              <w:pStyle w:val="Prrafodelista"/>
                              <w:numPr>
                                <w:ilvl w:val="0"/>
                                <w:numId w:val="35"/>
                              </w:numPr>
                            </w:pPr>
                            <w:r>
                              <w:t>Ausencia de derechos laborales y de vivienda entre vecinos de la zona que limiten su asistencia</w:t>
                            </w:r>
                          </w:p>
                          <w:p w:rsidR="000B372B" w:rsidRDefault="000B372B" w:rsidP="00AB2C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0" o:spid="_x0000_s1035" style="position:absolute;margin-left:284.65pt;margin-top:9.75pt;width:226pt;height:130.6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" fillcolor="white [3201]" strokecolor="#70ad47 [3209]" strokeweight="1pt">
                <v:stroke joinstyle="miter"/>
                <v:textbox>
                  <w:txbxContent>
                    <w:p w:rsidR="00495FD9" w:rsidRDefault="000B372B" w:rsidP="00495FD9">
                      <w:pPr>
                        <w:jc w:val="both"/>
                      </w:pPr>
                      <w:r>
                        <w:t>AMENAZAS</w:t>
                      </w:r>
                    </w:p>
                    <w:p w:rsidR="000B372B" w:rsidRDefault="000B372B" w:rsidP="00495FD9">
                      <w:pPr>
                        <w:pStyle w:val="Prrafodelista"/>
                        <w:numPr>
                          <w:ilvl w:val="0"/>
                          <w:numId w:val="35"/>
                        </w:numPr>
                        <w:jc w:val="both"/>
                      </w:pPr>
                      <w:r>
                        <w:t>Condiciones climáticas en las diferentes zonas</w:t>
                      </w:r>
                    </w:p>
                    <w:p w:rsidR="000B372B" w:rsidRDefault="000B372B" w:rsidP="00AB2C9B">
                      <w:pPr>
                        <w:pStyle w:val="Prrafodelista"/>
                        <w:numPr>
                          <w:ilvl w:val="0"/>
                          <w:numId w:val="35"/>
                        </w:numPr>
                      </w:pPr>
                      <w:r>
                        <w:t>Condiciones políticas que modifiquen la participación de la comunidad</w:t>
                      </w:r>
                    </w:p>
                    <w:p w:rsidR="000B372B" w:rsidRDefault="000B372B" w:rsidP="00AB2C9B">
                      <w:pPr>
                        <w:pStyle w:val="Prrafodelista"/>
                        <w:numPr>
                          <w:ilvl w:val="0"/>
                          <w:numId w:val="35"/>
                        </w:numPr>
                      </w:pPr>
                      <w:r>
                        <w:t>Delincuencia e inseguridad</w:t>
                      </w:r>
                    </w:p>
                    <w:p w:rsidR="000B372B" w:rsidRDefault="000B372B" w:rsidP="00AB2C9B">
                      <w:pPr>
                        <w:pStyle w:val="Prrafodelista"/>
                        <w:numPr>
                          <w:ilvl w:val="0"/>
                          <w:numId w:val="35"/>
                        </w:numPr>
                      </w:pPr>
                      <w:r>
                        <w:t>Problemas entre vecinos</w:t>
                      </w:r>
                    </w:p>
                    <w:p w:rsidR="000B372B" w:rsidRDefault="000B372B" w:rsidP="00AB2C9B">
                      <w:pPr>
                        <w:pStyle w:val="Prrafodelista"/>
                        <w:numPr>
                          <w:ilvl w:val="0"/>
                          <w:numId w:val="35"/>
                        </w:numPr>
                      </w:pPr>
                      <w:r>
                        <w:t>Violencia intrafamiliar</w:t>
                      </w:r>
                    </w:p>
                    <w:p w:rsidR="000B372B" w:rsidRDefault="000B372B" w:rsidP="00AB2C9B">
                      <w:pPr>
                        <w:pStyle w:val="Prrafodelista"/>
                        <w:numPr>
                          <w:ilvl w:val="0"/>
                          <w:numId w:val="35"/>
                        </w:numPr>
                      </w:pPr>
                      <w:r>
                        <w:t>Ausencia de derechos laborales y de vivienda entre vecinos de la zona que limiten su asistencia</w:t>
                      </w:r>
                    </w:p>
                    <w:p w:rsidR="000B372B" w:rsidRDefault="000B372B" w:rsidP="00AB2C9B">
                      <w:pPr>
                        <w:jc w:val="center"/>
                      </w:pPr>
                    </w:p>
                  </w:txbxContent>
                </v:textbox>
                <w10:wrap type="square" anchorx="page"/>
              </v:roundrect>
            </w:pict>
          </mc:Fallback>
        </mc:AlternateContent>
      </w:r>
      <w:r w:rsidR="00AB2C9B" w:rsidRPr="009863D5">
        <w:rPr>
          <w:noProof/>
          <w:sz w:val="20"/>
          <w:szCs w:val="20"/>
          <w:lang w:eastAsia="es-MX"/>
        </w:rPr>
        <mc:AlternateContent>
          <mc:Choice Requires="wps">
            <w:drawing>
              <wp:anchor distT="0" distB="0" distL="114300" distR="114300" simplePos="0" relativeHeight="251746304" behindDoc="0" locked="0" layoutInCell="1" allowOverlap="1" wp14:anchorId="6933BA8D" wp14:editId="00889801">
                <wp:simplePos x="0" y="0"/>
                <wp:positionH relativeFrom="column">
                  <wp:posOffset>247650</wp:posOffset>
                </wp:positionH>
                <wp:positionV relativeFrom="paragraph">
                  <wp:posOffset>12065</wp:posOffset>
                </wp:positionV>
                <wp:extent cx="2543175" cy="1685925"/>
                <wp:effectExtent l="0" t="0" r="28575" b="28575"/>
                <wp:wrapSquare wrapText="bothSides"/>
                <wp:docPr id="39" name="Rectángulo redondeado 39"/>
                <wp:cNvGraphicFramePr/>
                <a:graphic xmlns:a="http://schemas.openxmlformats.org/drawingml/2006/main">
                  <a:graphicData uri="http://schemas.microsoft.com/office/word/2010/wordprocessingShape">
                    <wps:wsp>
                      <wps:cNvSpPr/>
                      <wps:spPr>
                        <a:xfrm>
                          <a:off x="0" y="0"/>
                          <a:ext cx="2543175" cy="1685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B372B" w:rsidRDefault="000B372B" w:rsidP="00AB2C9B">
                            <w:r>
                              <w:t>OPORTUNIDADES</w:t>
                            </w:r>
                          </w:p>
                          <w:p w:rsidR="000B372B" w:rsidRDefault="000B372B" w:rsidP="00AB2C9B">
                            <w:pPr>
                              <w:pStyle w:val="Prrafodelista"/>
                              <w:numPr>
                                <w:ilvl w:val="0"/>
                                <w:numId w:val="33"/>
                              </w:numPr>
                            </w:pPr>
                            <w:r>
                              <w:t>Falta de equipamiento adecuado</w:t>
                            </w:r>
                          </w:p>
                          <w:p w:rsidR="000B372B" w:rsidRDefault="000B372B" w:rsidP="00AB2C9B">
                            <w:pPr>
                              <w:pStyle w:val="Prrafodelista"/>
                              <w:numPr>
                                <w:ilvl w:val="0"/>
                                <w:numId w:val="33"/>
                              </w:numPr>
                            </w:pPr>
                            <w:r>
                              <w:t>Falta de condiciones óptimas de aulas</w:t>
                            </w:r>
                          </w:p>
                          <w:p w:rsidR="000B372B" w:rsidRDefault="000B372B" w:rsidP="00AB2C9B">
                            <w:pPr>
                              <w:pStyle w:val="Prrafodelista"/>
                              <w:numPr>
                                <w:ilvl w:val="0"/>
                                <w:numId w:val="33"/>
                              </w:numPr>
                            </w:pPr>
                            <w:r>
                              <w:t>Vinculación con Desarrollo Social en cuanto a administración de espacios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B4EE5F7" id="Rectángulo redondeado 39" o:spid="_x0000_s1035" style="position:absolute;margin-left:19.5pt;margin-top:.95pt;width:200.25pt;height:13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" fillcolor="white [3201]" strokecolor="#70ad47 [3209]" strokeweight="1pt">
                <v:stroke joinstyle="miter"/>
                <v:textbox>
                  <w:txbxContent>
                    <w:p w:rsidR="00AB2C9B" w:rsidRDefault="00AB2C9B" w:rsidP="00AB2C9B">
                      <w:r>
                        <w:t>OPORTUNIDADES</w:t>
                      </w:r>
                    </w:p>
                    <w:p w:rsidR="00AB2C9B" w:rsidRDefault="00AB2C9B" w:rsidP="00AB2C9B">
                      <w:pPr>
                        <w:pStyle w:val="Prrafodelista"/>
                        <w:numPr>
                          <w:ilvl w:val="0"/>
                          <w:numId w:val="33"/>
                        </w:numPr>
                      </w:pPr>
                      <w:r>
                        <w:t>Falta de equipamiento adecuado</w:t>
                      </w:r>
                    </w:p>
                    <w:p w:rsidR="00AB2C9B" w:rsidRDefault="00AB2C9B" w:rsidP="00AB2C9B">
                      <w:pPr>
                        <w:pStyle w:val="Prrafodelista"/>
                        <w:numPr>
                          <w:ilvl w:val="0"/>
                          <w:numId w:val="33"/>
                        </w:numPr>
                      </w:pPr>
                      <w:r>
                        <w:t>Falta de condiciones óptimas de aulas</w:t>
                      </w:r>
                    </w:p>
                    <w:p w:rsidR="00AB2C9B" w:rsidRDefault="00AB2C9B" w:rsidP="00AB2C9B">
                      <w:pPr>
                        <w:pStyle w:val="Prrafodelista"/>
                        <w:numPr>
                          <w:ilvl w:val="0"/>
                          <w:numId w:val="33"/>
                        </w:numPr>
                      </w:pPr>
                      <w:r>
                        <w:t>Vinculación con Desarrollo Social en cuanto a administración de espacios</w:t>
                      </w:r>
                    </w:p>
                  </w:txbxContent>
                </v:textbox>
                <w10:wrap type="square"/>
              </v:roundrect>
            </w:pict>
          </mc:Fallback>
        </mc:AlternateContent>
      </w: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AB2C9B">
      <w:pPr>
        <w:pStyle w:val="Default"/>
        <w:tabs>
          <w:tab w:val="left" w:pos="2100"/>
        </w:tabs>
        <w:rPr>
          <w:sz w:val="20"/>
          <w:szCs w:val="20"/>
        </w:rPr>
      </w:pPr>
      <w:r>
        <w:rPr>
          <w:sz w:val="20"/>
          <w:szCs w:val="20"/>
        </w:rPr>
        <w:tab/>
      </w:r>
      <w:r>
        <w:rPr>
          <w:sz w:val="20"/>
          <w:szCs w:val="20"/>
        </w:rPr>
        <w:tab/>
      </w:r>
      <w:r>
        <w:rPr>
          <w:sz w:val="20"/>
          <w:szCs w:val="20"/>
        </w:rPr>
        <w:tab/>
      </w:r>
    </w:p>
    <w:p w:rsidR="00AB2C9B" w:rsidRDefault="00AB2C9B" w:rsidP="004E2069">
      <w:pPr>
        <w:pStyle w:val="Default"/>
        <w:rPr>
          <w:sz w:val="20"/>
          <w:szCs w:val="20"/>
        </w:rPr>
      </w:pPr>
    </w:p>
    <w:p w:rsidR="00AB2C9B" w:rsidRDefault="00AB2C9B" w:rsidP="004E2069">
      <w:pPr>
        <w:pStyle w:val="Default"/>
        <w:rPr>
          <w:sz w:val="20"/>
          <w:szCs w:val="20"/>
        </w:rPr>
      </w:pPr>
    </w:p>
    <w:p w:rsidR="00AB2C9B" w:rsidRDefault="00AB2C9B" w:rsidP="004E2069">
      <w:pPr>
        <w:pStyle w:val="Default"/>
        <w:rPr>
          <w:sz w:val="20"/>
          <w:szCs w:val="20"/>
        </w:rPr>
      </w:pPr>
    </w:p>
    <w:p w:rsidR="004E2069" w:rsidRDefault="004E2069" w:rsidP="004E2069">
      <w:pPr>
        <w:pStyle w:val="Default"/>
        <w:jc w:val="both"/>
        <w:rPr>
          <w:sz w:val="20"/>
          <w:szCs w:val="20"/>
        </w:rPr>
      </w:pPr>
      <w:r>
        <w:rPr>
          <w:b/>
          <w:bCs/>
          <w:sz w:val="20"/>
          <w:szCs w:val="20"/>
        </w:rPr>
        <w:lastRenderedPageBreak/>
        <w:t xml:space="preserve">VIII.1.2. Matriz FODA de la Satisfacción y los Resultados del Programa Social </w:t>
      </w:r>
    </w:p>
    <w:p w:rsidR="001B763E" w:rsidRDefault="001B763E" w:rsidP="004E2069">
      <w:pPr>
        <w:spacing w:after="0" w:line="240" w:lineRule="auto"/>
        <w:jc w:val="both"/>
        <w:rPr>
          <w:sz w:val="20"/>
          <w:szCs w:val="20"/>
        </w:rPr>
      </w:pPr>
    </w:p>
    <w:tbl>
      <w:tblPr>
        <w:tblStyle w:val="Tablaconcuadrcula"/>
        <w:tblW w:w="0" w:type="auto"/>
        <w:tblLook w:val="04A0" w:firstRow="1" w:lastRow="0" w:firstColumn="1" w:lastColumn="0" w:noHBand="0" w:noVBand="1"/>
      </w:tblPr>
      <w:tblGrid>
        <w:gridCol w:w="279"/>
        <w:gridCol w:w="5115"/>
        <w:gridCol w:w="4949"/>
        <w:gridCol w:w="447"/>
      </w:tblGrid>
      <w:tr w:rsidR="00AB2C9B" w:rsidTr="00AB2C9B">
        <w:tc>
          <w:tcPr>
            <w:tcW w:w="279" w:type="dxa"/>
          </w:tcPr>
          <w:p w:rsidR="00AB2C9B" w:rsidRDefault="00AB2C9B" w:rsidP="00AB2C9B">
            <w:pPr>
              <w:jc w:val="both"/>
              <w:rPr>
                <w:rFonts w:ascii="Times New Roman" w:eastAsiaTheme="minorEastAsia" w:hAnsi="Times New Roman" w:cs="Times New Roman"/>
                <w:sz w:val="20"/>
                <w:szCs w:val="20"/>
                <w:lang w:eastAsia="es-MX"/>
              </w:rPr>
            </w:pPr>
          </w:p>
        </w:tc>
        <w:tc>
          <w:tcPr>
            <w:tcW w:w="5115" w:type="dxa"/>
          </w:tcPr>
          <w:p w:rsidR="00AB2C9B" w:rsidRPr="00AB2C9B" w:rsidRDefault="00AB2C9B" w:rsidP="00AB2C9B">
            <w:pPr>
              <w:shd w:val="clear" w:color="auto" w:fill="FFFFFF"/>
              <w:spacing w:line="235" w:lineRule="atLeast"/>
              <w:rPr>
                <w:rFonts w:ascii="Calibri" w:eastAsia="Times New Roman" w:hAnsi="Calibri" w:cs="Calibri"/>
                <w:color w:val="222222"/>
                <w:lang w:eastAsia="es-MX"/>
              </w:rPr>
            </w:pPr>
            <w:r w:rsidRPr="00AB2C9B">
              <w:rPr>
                <w:rFonts w:ascii="Arial" w:eastAsia="Times New Roman" w:hAnsi="Arial" w:cs="Arial"/>
                <w:color w:val="222222"/>
                <w:sz w:val="24"/>
                <w:szCs w:val="24"/>
                <w:lang w:eastAsia="es-MX"/>
              </w:rPr>
              <w:t>Fortaleza</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Claridad en las actividades que se tienen que llevar a cabo desde los diferentes ámbitos en los que se participan</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Se ha incrementado el trabajo con la comunidad ya que los perfiles que tienen los promotores seleccionados tienen domino en materia de aspectos culturales, artísticos y sociales.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Conocimiento amplio del territorio, conocen las dinámicas de las zonas en donde participan y son reconocidos por la comunidad</w:t>
            </w:r>
          </w:p>
          <w:p w:rsidR="00AB2C9B" w:rsidRDefault="00AB2C9B" w:rsidP="00AB2C9B">
            <w:pPr>
              <w:jc w:val="both"/>
              <w:rPr>
                <w:rFonts w:ascii="Times New Roman" w:eastAsiaTheme="minorEastAsia" w:hAnsi="Times New Roman" w:cs="Times New Roman"/>
                <w:sz w:val="20"/>
                <w:szCs w:val="20"/>
                <w:lang w:eastAsia="es-MX"/>
              </w:rPr>
            </w:pPr>
          </w:p>
        </w:tc>
        <w:tc>
          <w:tcPr>
            <w:tcW w:w="4949" w:type="dxa"/>
          </w:tcPr>
          <w:p w:rsidR="00AB2C9B" w:rsidRPr="00AB2C9B" w:rsidRDefault="00AB2C9B" w:rsidP="00AB2C9B">
            <w:pPr>
              <w:shd w:val="clear" w:color="auto" w:fill="FFFFFF"/>
              <w:spacing w:line="235" w:lineRule="atLeast"/>
              <w:rPr>
                <w:rFonts w:ascii="Calibri" w:eastAsia="Times New Roman" w:hAnsi="Calibri" w:cs="Calibri"/>
                <w:color w:val="222222"/>
                <w:lang w:eastAsia="es-MX"/>
              </w:rPr>
            </w:pPr>
            <w:r w:rsidRPr="00AB2C9B">
              <w:rPr>
                <w:rFonts w:ascii="Arial" w:eastAsia="Times New Roman" w:hAnsi="Arial" w:cs="Arial"/>
                <w:color w:val="222222"/>
                <w:sz w:val="24"/>
                <w:szCs w:val="24"/>
                <w:lang w:eastAsia="es-MX"/>
              </w:rPr>
              <w:t>Oportunidades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Se puede incrementar el trabajo comunitario ya el programa tiene diferentes vertientes en las cuales se puede participar y se conoce muy bien el territorio</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 Vinculación con diversos actores artísticos y culturales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Capacidad en la resolución de conflictos por perfiles de promotores</w:t>
            </w:r>
          </w:p>
          <w:p w:rsidR="00AB2C9B" w:rsidRDefault="00AB2C9B" w:rsidP="00AB2C9B">
            <w:pPr>
              <w:jc w:val="both"/>
              <w:rPr>
                <w:rFonts w:ascii="Times New Roman" w:eastAsiaTheme="minorEastAsia" w:hAnsi="Times New Roman" w:cs="Times New Roman"/>
                <w:sz w:val="20"/>
                <w:szCs w:val="20"/>
                <w:lang w:eastAsia="es-MX"/>
              </w:rPr>
            </w:pPr>
          </w:p>
        </w:tc>
        <w:tc>
          <w:tcPr>
            <w:tcW w:w="447" w:type="dxa"/>
          </w:tcPr>
          <w:p w:rsidR="00AB2C9B" w:rsidRDefault="00AB2C9B" w:rsidP="00AB2C9B">
            <w:pPr>
              <w:jc w:val="both"/>
              <w:rPr>
                <w:rFonts w:ascii="Times New Roman" w:eastAsiaTheme="minorEastAsia" w:hAnsi="Times New Roman" w:cs="Times New Roman"/>
                <w:sz w:val="20"/>
                <w:szCs w:val="20"/>
                <w:lang w:eastAsia="es-MX"/>
              </w:rPr>
            </w:pPr>
          </w:p>
        </w:tc>
      </w:tr>
      <w:tr w:rsidR="00AB2C9B" w:rsidTr="00AB2C9B">
        <w:tc>
          <w:tcPr>
            <w:tcW w:w="279" w:type="dxa"/>
          </w:tcPr>
          <w:p w:rsidR="00AB2C9B" w:rsidRDefault="00AB2C9B" w:rsidP="00AB2C9B">
            <w:pPr>
              <w:jc w:val="both"/>
              <w:rPr>
                <w:rFonts w:ascii="Times New Roman" w:eastAsiaTheme="minorEastAsia" w:hAnsi="Times New Roman" w:cs="Times New Roman"/>
                <w:sz w:val="20"/>
                <w:szCs w:val="20"/>
                <w:lang w:eastAsia="es-MX"/>
              </w:rPr>
            </w:pPr>
          </w:p>
        </w:tc>
        <w:tc>
          <w:tcPr>
            <w:tcW w:w="5115" w:type="dxa"/>
          </w:tcPr>
          <w:p w:rsidR="00AB2C9B" w:rsidRPr="00AB2C9B" w:rsidRDefault="00AB2C9B" w:rsidP="00AB2C9B">
            <w:pPr>
              <w:shd w:val="clear" w:color="auto" w:fill="FFFFFF"/>
              <w:spacing w:line="235" w:lineRule="atLeast"/>
              <w:rPr>
                <w:rFonts w:ascii="Calibri" w:eastAsia="Times New Roman" w:hAnsi="Calibri" w:cs="Calibri"/>
                <w:color w:val="222222"/>
                <w:lang w:eastAsia="es-MX"/>
              </w:rPr>
            </w:pPr>
            <w:r w:rsidRPr="00AB2C9B">
              <w:rPr>
                <w:rFonts w:ascii="Arial" w:eastAsia="Times New Roman" w:hAnsi="Arial" w:cs="Arial"/>
                <w:color w:val="222222"/>
                <w:sz w:val="24"/>
                <w:szCs w:val="24"/>
                <w:lang w:eastAsia="es-MX"/>
              </w:rPr>
              <w:t>Debilidades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Diferencias de perspectivas para solucionar problemáticas cotidianas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Querer participar en tareas que no se dominan o no son de su ámbito</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Dependencia a los coordinadores de los proyectos para asumir decisiones en el campo</w:t>
            </w:r>
          </w:p>
          <w:p w:rsidR="00AB2C9B" w:rsidRDefault="00AB2C9B" w:rsidP="00AB2C9B">
            <w:pPr>
              <w:jc w:val="both"/>
              <w:rPr>
                <w:rFonts w:ascii="Times New Roman" w:eastAsiaTheme="minorEastAsia" w:hAnsi="Times New Roman" w:cs="Times New Roman"/>
                <w:sz w:val="20"/>
                <w:szCs w:val="20"/>
                <w:lang w:eastAsia="es-MX"/>
              </w:rPr>
            </w:pPr>
          </w:p>
        </w:tc>
        <w:tc>
          <w:tcPr>
            <w:tcW w:w="4949" w:type="dxa"/>
          </w:tcPr>
          <w:p w:rsidR="00AB2C9B" w:rsidRPr="00AB2C9B" w:rsidRDefault="00AB2C9B" w:rsidP="00AB2C9B">
            <w:pPr>
              <w:shd w:val="clear" w:color="auto" w:fill="FFFFFF"/>
              <w:spacing w:line="235" w:lineRule="atLeast"/>
              <w:rPr>
                <w:rFonts w:ascii="Calibri" w:eastAsia="Times New Roman" w:hAnsi="Calibri" w:cs="Calibri"/>
                <w:color w:val="222222"/>
                <w:lang w:eastAsia="es-MX"/>
              </w:rPr>
            </w:pPr>
            <w:r w:rsidRPr="00AB2C9B">
              <w:rPr>
                <w:rFonts w:ascii="Arial" w:eastAsia="Times New Roman" w:hAnsi="Arial" w:cs="Arial"/>
                <w:color w:val="222222"/>
                <w:sz w:val="24"/>
                <w:szCs w:val="24"/>
                <w:lang w:eastAsia="es-MX"/>
              </w:rPr>
              <w:t>Amenazas</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Falta de compromiso para llevar a cabo todas las actividades necesarias en el territorio</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Algunos promotores trabajan en zonas consideradas de alto riesgo y han sufrido la inseguridad de la ciudad</w:t>
            </w:r>
          </w:p>
          <w:p w:rsidR="00AB2C9B" w:rsidRPr="00AB2C9B" w:rsidRDefault="00AB2C9B" w:rsidP="00AB2C9B">
            <w:pPr>
              <w:shd w:val="clear" w:color="auto" w:fill="FFFFFF"/>
              <w:spacing w:line="235" w:lineRule="atLeast"/>
              <w:ind w:left="720"/>
              <w:rPr>
                <w:rFonts w:ascii="Calibri" w:eastAsia="Times New Roman" w:hAnsi="Calibri" w:cs="Calibri"/>
                <w:color w:val="222222"/>
                <w:lang w:eastAsia="es-MX"/>
              </w:rPr>
            </w:pPr>
            <w:r w:rsidRPr="00AB2C9B">
              <w:rPr>
                <w:rFonts w:ascii="Symbol" w:eastAsia="Times New Roman" w:hAnsi="Symbol" w:cs="Calibri"/>
                <w:color w:val="222222"/>
                <w:sz w:val="24"/>
                <w:szCs w:val="24"/>
                <w:lang w:eastAsia="es-MX"/>
              </w:rPr>
              <w:t></w:t>
            </w:r>
            <w:r w:rsidRPr="00AB2C9B">
              <w:rPr>
                <w:rFonts w:ascii="Times New Roman" w:eastAsia="Times New Roman" w:hAnsi="Times New Roman" w:cs="Times New Roman"/>
                <w:color w:val="222222"/>
                <w:sz w:val="14"/>
                <w:szCs w:val="14"/>
                <w:lang w:eastAsia="es-MX"/>
              </w:rPr>
              <w:t>       </w:t>
            </w:r>
            <w:r w:rsidRPr="00AB2C9B">
              <w:rPr>
                <w:rFonts w:ascii="Arial" w:eastAsia="Times New Roman" w:hAnsi="Arial" w:cs="Arial"/>
                <w:color w:val="222222"/>
                <w:sz w:val="24"/>
                <w:szCs w:val="24"/>
                <w:lang w:eastAsia="es-MX"/>
              </w:rPr>
              <w:t>Falta de equipamiento adecuado para llevar a cabo todas las actividades  </w:t>
            </w:r>
          </w:p>
          <w:p w:rsidR="00AB2C9B" w:rsidRDefault="00AB2C9B" w:rsidP="00AB2C9B">
            <w:pPr>
              <w:jc w:val="both"/>
              <w:rPr>
                <w:rFonts w:ascii="Times New Roman" w:eastAsiaTheme="minorEastAsia" w:hAnsi="Times New Roman" w:cs="Times New Roman"/>
                <w:sz w:val="20"/>
                <w:szCs w:val="20"/>
                <w:lang w:eastAsia="es-MX"/>
              </w:rPr>
            </w:pPr>
          </w:p>
        </w:tc>
        <w:tc>
          <w:tcPr>
            <w:tcW w:w="447" w:type="dxa"/>
          </w:tcPr>
          <w:p w:rsidR="00AB2C9B" w:rsidRDefault="00AB2C9B" w:rsidP="00AB2C9B">
            <w:pPr>
              <w:jc w:val="both"/>
              <w:rPr>
                <w:rFonts w:ascii="Times New Roman" w:eastAsiaTheme="minorEastAsia" w:hAnsi="Times New Roman" w:cs="Times New Roman"/>
                <w:sz w:val="20"/>
                <w:szCs w:val="20"/>
                <w:lang w:eastAsia="es-MX"/>
              </w:rPr>
            </w:pPr>
          </w:p>
        </w:tc>
      </w:tr>
    </w:tbl>
    <w:p w:rsidR="00AB2C9B" w:rsidRDefault="00AB2C9B" w:rsidP="004E2069">
      <w:pPr>
        <w:spacing w:after="0" w:line="240" w:lineRule="auto"/>
        <w:jc w:val="both"/>
        <w:rPr>
          <w:rFonts w:ascii="Times New Roman" w:hAnsi="Times New Roman" w:cs="Times New Roman"/>
          <w:color w:val="806000" w:themeColor="accent4" w:themeShade="80"/>
          <w:sz w:val="20"/>
          <w:szCs w:val="20"/>
        </w:rPr>
      </w:pPr>
    </w:p>
    <w:p w:rsidR="000B1F0A" w:rsidRDefault="000B1F0A" w:rsidP="00B74910">
      <w:pPr>
        <w:spacing w:after="0" w:line="240" w:lineRule="auto"/>
        <w:jc w:val="both"/>
        <w:rPr>
          <w:rFonts w:ascii="Times New Roman" w:eastAsiaTheme="minorEastAsia" w:hAnsi="Times New Roman" w:cs="Times New Roman"/>
          <w:sz w:val="20"/>
          <w:szCs w:val="20"/>
          <w:lang w:eastAsia="es-MX"/>
        </w:rPr>
      </w:pPr>
    </w:p>
    <w:p w:rsidR="00975BD2" w:rsidRDefault="00975BD2" w:rsidP="00975BD2">
      <w:pPr>
        <w:pStyle w:val="Default"/>
        <w:rPr>
          <w:b/>
          <w:bCs/>
          <w:sz w:val="20"/>
          <w:szCs w:val="20"/>
        </w:rPr>
      </w:pPr>
      <w:r>
        <w:rPr>
          <w:b/>
          <w:bCs/>
          <w:sz w:val="20"/>
          <w:szCs w:val="20"/>
        </w:rPr>
        <w:t xml:space="preserve">VIII.2. Estrategias de Mejora </w:t>
      </w:r>
    </w:p>
    <w:p w:rsidR="00975BD2" w:rsidRDefault="00975BD2" w:rsidP="00975BD2">
      <w:pPr>
        <w:pStyle w:val="Default"/>
        <w:rPr>
          <w:sz w:val="20"/>
          <w:szCs w:val="20"/>
        </w:rPr>
      </w:pPr>
    </w:p>
    <w:p w:rsidR="00975BD2" w:rsidRDefault="00975BD2" w:rsidP="00975BD2">
      <w:pPr>
        <w:pStyle w:val="Default"/>
        <w:rPr>
          <w:sz w:val="20"/>
          <w:szCs w:val="20"/>
        </w:rPr>
      </w:pPr>
      <w:r>
        <w:rPr>
          <w:b/>
          <w:bCs/>
          <w:sz w:val="20"/>
          <w:szCs w:val="20"/>
        </w:rPr>
        <w:t xml:space="preserve">VIII.2.1. Seguimiento de las Estrategias de Mejora de las Evaluaciones Internas Anteriores </w:t>
      </w:r>
    </w:p>
    <w:p w:rsidR="00975BD2" w:rsidRDefault="00975BD2" w:rsidP="00975BD2">
      <w:pPr>
        <w:pStyle w:val="Default"/>
        <w:rPr>
          <w:sz w:val="20"/>
          <w:szCs w:val="20"/>
        </w:rPr>
      </w:pPr>
    </w:p>
    <w:p w:rsidR="000B1F0A" w:rsidRPr="00975BD2" w:rsidRDefault="00975BD2" w:rsidP="0001027B">
      <w:pPr>
        <w:pStyle w:val="Default"/>
        <w:rPr>
          <w:rFonts w:eastAsiaTheme="minorEastAsia"/>
          <w:color w:val="806000" w:themeColor="accent4" w:themeShade="80"/>
          <w:sz w:val="20"/>
          <w:szCs w:val="20"/>
          <w:lang w:eastAsia="es-MX"/>
        </w:rPr>
      </w:pPr>
      <w:r w:rsidRPr="00975BD2">
        <w:rPr>
          <w:color w:val="806000" w:themeColor="accent4" w:themeShade="80"/>
          <w:sz w:val="20"/>
          <w:szCs w:val="20"/>
        </w:rPr>
        <w:t xml:space="preserve">- </w:t>
      </w:r>
    </w:p>
    <w:p w:rsidR="000B1F0A" w:rsidRPr="00975BD2" w:rsidRDefault="000B1F0A" w:rsidP="00B74910">
      <w:pPr>
        <w:spacing w:after="0" w:line="240" w:lineRule="auto"/>
        <w:jc w:val="both"/>
        <w:rPr>
          <w:rFonts w:ascii="Times New Roman" w:eastAsiaTheme="minorEastAsia" w:hAnsi="Times New Roman" w:cs="Times New Roman"/>
          <w:sz w:val="20"/>
          <w:szCs w:val="20"/>
          <w:lang w:eastAsia="es-MX"/>
        </w:rPr>
      </w:pPr>
    </w:p>
    <w:tbl>
      <w:tblPr>
        <w:tblStyle w:val="Tablaconcuadrcula"/>
        <w:tblW w:w="0" w:type="auto"/>
        <w:tblLook w:val="04A0" w:firstRow="1" w:lastRow="0" w:firstColumn="1" w:lastColumn="0" w:noHBand="0" w:noVBand="1"/>
      </w:tblPr>
      <w:tblGrid>
        <w:gridCol w:w="1510"/>
        <w:gridCol w:w="1462"/>
        <w:gridCol w:w="1764"/>
        <w:gridCol w:w="1503"/>
        <w:gridCol w:w="1552"/>
        <w:gridCol w:w="1414"/>
        <w:gridCol w:w="1585"/>
      </w:tblGrid>
      <w:tr w:rsidR="00E85B24" w:rsidTr="000E2BAC">
        <w:tc>
          <w:tcPr>
            <w:tcW w:w="1510" w:type="dxa"/>
            <w:vAlign w:val="center"/>
          </w:tcPr>
          <w:p w:rsidR="00E85B24" w:rsidRDefault="00E85B24" w:rsidP="00E85B24">
            <w:pPr>
              <w:pStyle w:val="Default"/>
              <w:jc w:val="center"/>
              <w:rPr>
                <w:sz w:val="20"/>
                <w:szCs w:val="20"/>
              </w:rPr>
            </w:pPr>
            <w:r>
              <w:rPr>
                <w:b/>
                <w:bCs/>
                <w:sz w:val="20"/>
                <w:szCs w:val="20"/>
              </w:rPr>
              <w:t>Evaluación Interna</w:t>
            </w:r>
          </w:p>
          <w:p w:rsidR="00E85B24" w:rsidRDefault="00E85B24" w:rsidP="00E85B24">
            <w:pPr>
              <w:jc w:val="center"/>
              <w:rPr>
                <w:rFonts w:ascii="Times New Roman" w:eastAsiaTheme="minorEastAsia" w:hAnsi="Times New Roman" w:cs="Times New Roman"/>
                <w:sz w:val="20"/>
                <w:szCs w:val="20"/>
                <w:lang w:eastAsia="es-MX"/>
              </w:rPr>
            </w:pPr>
          </w:p>
        </w:tc>
        <w:tc>
          <w:tcPr>
            <w:tcW w:w="1462" w:type="dxa"/>
            <w:vAlign w:val="center"/>
          </w:tcPr>
          <w:p w:rsidR="00E85B24" w:rsidRDefault="00E85B24" w:rsidP="00E85B24">
            <w:pPr>
              <w:pStyle w:val="Default"/>
              <w:jc w:val="center"/>
              <w:rPr>
                <w:sz w:val="20"/>
                <w:szCs w:val="20"/>
              </w:rPr>
            </w:pPr>
            <w:r>
              <w:rPr>
                <w:b/>
                <w:bCs/>
                <w:sz w:val="20"/>
                <w:szCs w:val="20"/>
              </w:rPr>
              <w:t>Estrategia de mejora</w:t>
            </w:r>
          </w:p>
          <w:p w:rsidR="00E85B24" w:rsidRDefault="00E85B24" w:rsidP="00E85B24">
            <w:pPr>
              <w:jc w:val="center"/>
              <w:rPr>
                <w:rFonts w:ascii="Times New Roman" w:eastAsiaTheme="minorEastAsia" w:hAnsi="Times New Roman" w:cs="Times New Roman"/>
                <w:sz w:val="20"/>
                <w:szCs w:val="20"/>
                <w:lang w:eastAsia="es-MX"/>
              </w:rPr>
            </w:pPr>
          </w:p>
        </w:tc>
        <w:tc>
          <w:tcPr>
            <w:tcW w:w="1764" w:type="dxa"/>
            <w:vAlign w:val="center"/>
          </w:tcPr>
          <w:p w:rsidR="00E85B24" w:rsidRDefault="00E85B24" w:rsidP="00E85B24">
            <w:pPr>
              <w:pStyle w:val="Default"/>
              <w:jc w:val="center"/>
              <w:rPr>
                <w:sz w:val="20"/>
                <w:szCs w:val="20"/>
              </w:rPr>
            </w:pPr>
            <w:r>
              <w:rPr>
                <w:b/>
                <w:bCs/>
                <w:sz w:val="20"/>
                <w:szCs w:val="20"/>
              </w:rPr>
              <w:t>Etapa de implementación dentro del programa</w:t>
            </w:r>
          </w:p>
          <w:p w:rsidR="00E85B24" w:rsidRDefault="00E85B24" w:rsidP="00E85B24">
            <w:pPr>
              <w:jc w:val="center"/>
              <w:rPr>
                <w:rFonts w:ascii="Times New Roman" w:eastAsiaTheme="minorEastAsia" w:hAnsi="Times New Roman" w:cs="Times New Roman"/>
                <w:sz w:val="20"/>
                <w:szCs w:val="20"/>
                <w:lang w:eastAsia="es-MX"/>
              </w:rPr>
            </w:pPr>
          </w:p>
        </w:tc>
        <w:tc>
          <w:tcPr>
            <w:tcW w:w="1503" w:type="dxa"/>
            <w:vAlign w:val="center"/>
          </w:tcPr>
          <w:p w:rsidR="00E85B24" w:rsidRDefault="00E85B24" w:rsidP="00E85B24">
            <w:pPr>
              <w:pStyle w:val="Default"/>
              <w:jc w:val="center"/>
              <w:rPr>
                <w:sz w:val="20"/>
                <w:szCs w:val="20"/>
              </w:rPr>
            </w:pPr>
            <w:r>
              <w:rPr>
                <w:b/>
                <w:bCs/>
                <w:sz w:val="20"/>
                <w:szCs w:val="20"/>
              </w:rPr>
              <w:t>Plazo establecido</w:t>
            </w:r>
          </w:p>
          <w:p w:rsidR="00E85B24" w:rsidRDefault="00E85B24" w:rsidP="00E85B24">
            <w:pPr>
              <w:jc w:val="center"/>
              <w:rPr>
                <w:rFonts w:ascii="Times New Roman" w:eastAsiaTheme="minorEastAsia" w:hAnsi="Times New Roman" w:cs="Times New Roman"/>
                <w:sz w:val="20"/>
                <w:szCs w:val="20"/>
                <w:lang w:eastAsia="es-MX"/>
              </w:rPr>
            </w:pPr>
          </w:p>
        </w:tc>
        <w:tc>
          <w:tcPr>
            <w:tcW w:w="1552" w:type="dxa"/>
            <w:vAlign w:val="center"/>
          </w:tcPr>
          <w:p w:rsidR="00E85B24" w:rsidRDefault="00E85B24" w:rsidP="00E85B24">
            <w:pPr>
              <w:pStyle w:val="Default"/>
              <w:jc w:val="center"/>
              <w:rPr>
                <w:sz w:val="20"/>
                <w:szCs w:val="20"/>
              </w:rPr>
            </w:pPr>
            <w:r>
              <w:rPr>
                <w:b/>
                <w:bCs/>
                <w:sz w:val="20"/>
                <w:szCs w:val="20"/>
              </w:rPr>
              <w:t>Área de seguimiento</w:t>
            </w:r>
          </w:p>
          <w:p w:rsidR="00E85B24" w:rsidRDefault="00E85B24" w:rsidP="00E85B24">
            <w:pPr>
              <w:jc w:val="center"/>
              <w:rPr>
                <w:rFonts w:ascii="Times New Roman" w:eastAsiaTheme="minorEastAsia" w:hAnsi="Times New Roman" w:cs="Times New Roman"/>
                <w:sz w:val="20"/>
                <w:szCs w:val="20"/>
                <w:lang w:eastAsia="es-MX"/>
              </w:rPr>
            </w:pPr>
          </w:p>
        </w:tc>
        <w:tc>
          <w:tcPr>
            <w:tcW w:w="1414" w:type="dxa"/>
            <w:vAlign w:val="center"/>
          </w:tcPr>
          <w:p w:rsidR="00E85B24" w:rsidRDefault="00E85B24" w:rsidP="00E85B24">
            <w:pPr>
              <w:pStyle w:val="Default"/>
              <w:jc w:val="center"/>
              <w:rPr>
                <w:sz w:val="20"/>
                <w:szCs w:val="20"/>
              </w:rPr>
            </w:pPr>
            <w:r>
              <w:rPr>
                <w:b/>
                <w:bCs/>
                <w:sz w:val="20"/>
                <w:szCs w:val="20"/>
              </w:rPr>
              <w:t>Situación a junio de 2018</w:t>
            </w:r>
          </w:p>
          <w:p w:rsidR="00E85B24" w:rsidRDefault="00E85B24" w:rsidP="00E85B24">
            <w:pPr>
              <w:jc w:val="center"/>
              <w:rPr>
                <w:rFonts w:ascii="Times New Roman" w:eastAsiaTheme="minorEastAsia" w:hAnsi="Times New Roman" w:cs="Times New Roman"/>
                <w:sz w:val="20"/>
                <w:szCs w:val="20"/>
                <w:lang w:eastAsia="es-MX"/>
              </w:rPr>
            </w:pPr>
          </w:p>
        </w:tc>
        <w:tc>
          <w:tcPr>
            <w:tcW w:w="1585" w:type="dxa"/>
            <w:vAlign w:val="center"/>
          </w:tcPr>
          <w:p w:rsidR="00E85B24" w:rsidRDefault="00E85B24" w:rsidP="00E85B24">
            <w:pPr>
              <w:pStyle w:val="Default"/>
              <w:jc w:val="center"/>
              <w:rPr>
                <w:sz w:val="20"/>
                <w:szCs w:val="20"/>
              </w:rPr>
            </w:pPr>
            <w:r>
              <w:rPr>
                <w:b/>
                <w:bCs/>
                <w:sz w:val="20"/>
                <w:szCs w:val="20"/>
              </w:rPr>
              <w:t>Justificación y retos enfrentados</w:t>
            </w:r>
          </w:p>
          <w:p w:rsidR="00E85B24" w:rsidRDefault="00E85B24" w:rsidP="00E85B24">
            <w:pPr>
              <w:jc w:val="center"/>
              <w:rPr>
                <w:rFonts w:ascii="Times New Roman" w:eastAsiaTheme="minorEastAsia" w:hAnsi="Times New Roman" w:cs="Times New Roman"/>
                <w:sz w:val="20"/>
                <w:szCs w:val="20"/>
                <w:lang w:eastAsia="es-MX"/>
              </w:rPr>
            </w:pPr>
          </w:p>
        </w:tc>
      </w:tr>
      <w:tr w:rsidR="000E2BAC" w:rsidTr="000E2BAC">
        <w:tc>
          <w:tcPr>
            <w:tcW w:w="1510" w:type="dxa"/>
          </w:tcPr>
          <w:p w:rsidR="000E2BAC" w:rsidRDefault="000E2BAC" w:rsidP="000E2BAC">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2017</w:t>
            </w:r>
          </w:p>
        </w:tc>
        <w:tc>
          <w:tcPr>
            <w:tcW w:w="1462" w:type="dxa"/>
          </w:tcPr>
          <w:p w:rsidR="000E2BAC" w:rsidRPr="009863D5" w:rsidRDefault="000E2BAC" w:rsidP="000E2BAC">
            <w:pPr>
              <w:autoSpaceDE w:val="0"/>
              <w:autoSpaceDN w:val="0"/>
              <w:adjustRightInd w:val="0"/>
              <w:jc w:val="both"/>
              <w:rPr>
                <w:rFonts w:ascii="Times New Roman" w:hAnsi="Times New Roman" w:cs="Times New Roman"/>
                <w:b/>
                <w:bCs/>
                <w:sz w:val="20"/>
                <w:szCs w:val="20"/>
              </w:rPr>
            </w:pPr>
            <w:r w:rsidRPr="009863D5">
              <w:rPr>
                <w:rFonts w:ascii="Times New Roman" w:hAnsi="Times New Roman" w:cs="Times New Roman"/>
                <w:bCs/>
                <w:sz w:val="20"/>
                <w:szCs w:val="20"/>
              </w:rPr>
              <w:t>Dar un seguimiento y atención puntual a los beneficiados y a las demandas de la población atendida.</w:t>
            </w:r>
          </w:p>
        </w:tc>
        <w:tc>
          <w:tcPr>
            <w:tcW w:w="1764" w:type="dxa"/>
          </w:tcPr>
          <w:p w:rsidR="000E2BAC" w:rsidRPr="009863D5" w:rsidRDefault="000E2BAC" w:rsidP="000E2BAC">
            <w:pPr>
              <w:autoSpaceDE w:val="0"/>
              <w:autoSpaceDN w:val="0"/>
              <w:adjustRightInd w:val="0"/>
              <w:jc w:val="both"/>
              <w:rPr>
                <w:rFonts w:ascii="Times New Roman" w:hAnsi="Times New Roman" w:cs="Times New Roman"/>
                <w:b/>
                <w:bCs/>
                <w:sz w:val="20"/>
                <w:szCs w:val="20"/>
              </w:rPr>
            </w:pPr>
            <w:r w:rsidRPr="009863D5">
              <w:rPr>
                <w:rFonts w:ascii="Times New Roman" w:hAnsi="Times New Roman" w:cs="Times New Roman"/>
                <w:b/>
                <w:bCs/>
                <w:sz w:val="20"/>
                <w:szCs w:val="20"/>
              </w:rPr>
              <w:t>Febrero - diciembre</w:t>
            </w:r>
          </w:p>
        </w:tc>
        <w:tc>
          <w:tcPr>
            <w:tcW w:w="1503" w:type="dxa"/>
          </w:tcPr>
          <w:p w:rsidR="000E2BAC" w:rsidRPr="009863D5" w:rsidRDefault="000E2BAC" w:rsidP="000E2BAC">
            <w:pPr>
              <w:autoSpaceDE w:val="0"/>
              <w:autoSpaceDN w:val="0"/>
              <w:adjustRightInd w:val="0"/>
              <w:jc w:val="both"/>
              <w:rPr>
                <w:rFonts w:ascii="Times New Roman" w:hAnsi="Times New Roman" w:cs="Times New Roman"/>
                <w:bCs/>
                <w:sz w:val="20"/>
                <w:szCs w:val="20"/>
              </w:rPr>
            </w:pPr>
            <w:r w:rsidRPr="009863D5">
              <w:rPr>
                <w:rFonts w:ascii="Times New Roman" w:hAnsi="Times New Roman" w:cs="Times New Roman"/>
                <w:bCs/>
                <w:sz w:val="20"/>
                <w:szCs w:val="20"/>
              </w:rPr>
              <w:t>Dirección de Cultura Comunitaria</w:t>
            </w:r>
          </w:p>
        </w:tc>
        <w:tc>
          <w:tcPr>
            <w:tcW w:w="1552" w:type="dxa"/>
          </w:tcPr>
          <w:p w:rsidR="000E2BAC" w:rsidRPr="009863D5" w:rsidRDefault="000E2BAC" w:rsidP="000E2BAC">
            <w:pPr>
              <w:autoSpaceDE w:val="0"/>
              <w:autoSpaceDN w:val="0"/>
              <w:adjustRightInd w:val="0"/>
              <w:jc w:val="both"/>
              <w:rPr>
                <w:rFonts w:ascii="Times New Roman" w:hAnsi="Times New Roman" w:cs="Times New Roman"/>
                <w:bCs/>
                <w:sz w:val="20"/>
                <w:szCs w:val="20"/>
              </w:rPr>
            </w:pPr>
            <w:r w:rsidRPr="009863D5">
              <w:rPr>
                <w:rFonts w:ascii="Times New Roman" w:hAnsi="Times New Roman" w:cs="Times New Roman"/>
                <w:bCs/>
                <w:sz w:val="20"/>
                <w:szCs w:val="20"/>
              </w:rPr>
              <w:t>JUD de Cultura Comunitaria</w:t>
            </w:r>
          </w:p>
        </w:tc>
        <w:tc>
          <w:tcPr>
            <w:tcW w:w="1414" w:type="dxa"/>
          </w:tcPr>
          <w:p w:rsidR="000E2BAC" w:rsidRDefault="000E2BAC" w:rsidP="000E2BAC">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Se ha realizado la atención a toda la demanda canalizada</w:t>
            </w:r>
          </w:p>
        </w:tc>
        <w:tc>
          <w:tcPr>
            <w:tcW w:w="1585" w:type="dxa"/>
          </w:tcPr>
          <w:p w:rsidR="000E2BAC" w:rsidRDefault="000E2BAC" w:rsidP="000E2BAC">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Con base a la demanda se </w:t>
            </w:r>
            <w:proofErr w:type="spellStart"/>
            <w:r>
              <w:rPr>
                <w:rFonts w:ascii="Times New Roman" w:eastAsiaTheme="minorEastAsia" w:hAnsi="Times New Roman" w:cs="Times New Roman"/>
                <w:sz w:val="20"/>
                <w:szCs w:val="20"/>
                <w:lang w:eastAsia="es-MX"/>
              </w:rPr>
              <w:t>realizo</w:t>
            </w:r>
            <w:proofErr w:type="spellEnd"/>
            <w:r>
              <w:rPr>
                <w:rFonts w:ascii="Times New Roman" w:eastAsiaTheme="minorEastAsia" w:hAnsi="Times New Roman" w:cs="Times New Roman"/>
                <w:sz w:val="20"/>
                <w:szCs w:val="20"/>
                <w:lang w:eastAsia="es-MX"/>
              </w:rPr>
              <w:t xml:space="preserve"> la programación de territorio para 2017</w:t>
            </w:r>
          </w:p>
        </w:tc>
      </w:tr>
    </w:tbl>
    <w:p w:rsidR="000B1F0A" w:rsidRDefault="000B1F0A" w:rsidP="00B74910">
      <w:pPr>
        <w:spacing w:after="0" w:line="240" w:lineRule="auto"/>
        <w:jc w:val="both"/>
        <w:rPr>
          <w:rFonts w:ascii="Times New Roman" w:eastAsiaTheme="minorEastAsia" w:hAnsi="Times New Roman" w:cs="Times New Roman"/>
          <w:sz w:val="20"/>
          <w:szCs w:val="20"/>
          <w:lang w:eastAsia="es-MX"/>
        </w:rPr>
      </w:pPr>
    </w:p>
    <w:p w:rsidR="00495FD9" w:rsidRDefault="00495FD9" w:rsidP="00D20CC6">
      <w:pPr>
        <w:pStyle w:val="Default"/>
        <w:rPr>
          <w:b/>
          <w:bCs/>
          <w:sz w:val="20"/>
          <w:szCs w:val="20"/>
        </w:rPr>
      </w:pPr>
    </w:p>
    <w:p w:rsidR="00495FD9" w:rsidRDefault="00495FD9" w:rsidP="00D20CC6">
      <w:pPr>
        <w:pStyle w:val="Default"/>
        <w:rPr>
          <w:b/>
          <w:bCs/>
          <w:sz w:val="20"/>
          <w:szCs w:val="20"/>
        </w:rPr>
      </w:pPr>
    </w:p>
    <w:p w:rsidR="00495FD9" w:rsidRDefault="00495FD9" w:rsidP="00D20CC6">
      <w:pPr>
        <w:pStyle w:val="Default"/>
        <w:rPr>
          <w:b/>
          <w:bCs/>
          <w:sz w:val="20"/>
          <w:szCs w:val="20"/>
        </w:rPr>
      </w:pPr>
    </w:p>
    <w:p w:rsidR="00D20CC6" w:rsidRDefault="00D20CC6" w:rsidP="00D20CC6">
      <w:pPr>
        <w:pStyle w:val="Default"/>
        <w:rPr>
          <w:b/>
          <w:bCs/>
          <w:sz w:val="20"/>
          <w:szCs w:val="20"/>
        </w:rPr>
      </w:pPr>
      <w:bookmarkStart w:id="0" w:name="_GoBack"/>
      <w:bookmarkEnd w:id="0"/>
      <w:r>
        <w:rPr>
          <w:b/>
          <w:bCs/>
          <w:sz w:val="20"/>
          <w:szCs w:val="20"/>
        </w:rPr>
        <w:lastRenderedPageBreak/>
        <w:t xml:space="preserve">VIII.2.2. Estrategias de Mejora derivadas de la Evaluación 2018 </w:t>
      </w:r>
    </w:p>
    <w:p w:rsidR="0001027B" w:rsidRDefault="0001027B" w:rsidP="00D20CC6">
      <w:pPr>
        <w:pStyle w:val="Default"/>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2754"/>
        <w:gridCol w:w="2754"/>
        <w:gridCol w:w="2754"/>
      </w:tblGrid>
      <w:tr w:rsidR="0001027B" w:rsidRPr="009863D5" w:rsidTr="000B372B">
        <w:trPr>
          <w:trHeight w:val="132"/>
        </w:trPr>
        <w:tc>
          <w:tcPr>
            <w:tcW w:w="1250" w:type="pct"/>
          </w:tcPr>
          <w:p w:rsidR="0001027B" w:rsidRPr="009863D5" w:rsidRDefault="0001027B" w:rsidP="000B372B">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Estrategia de Mejora </w:t>
            </w:r>
          </w:p>
        </w:tc>
        <w:tc>
          <w:tcPr>
            <w:tcW w:w="1250" w:type="pct"/>
          </w:tcPr>
          <w:p w:rsidR="0001027B" w:rsidRPr="009863D5" w:rsidRDefault="0001027B" w:rsidP="000B372B">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Plazo </w:t>
            </w:r>
          </w:p>
        </w:tc>
        <w:tc>
          <w:tcPr>
            <w:tcW w:w="1250" w:type="pct"/>
          </w:tcPr>
          <w:p w:rsidR="0001027B" w:rsidRPr="009863D5" w:rsidRDefault="0001027B" w:rsidP="000B372B">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Área(s) de instrumentación </w:t>
            </w:r>
          </w:p>
        </w:tc>
        <w:tc>
          <w:tcPr>
            <w:tcW w:w="1250" w:type="pct"/>
          </w:tcPr>
          <w:p w:rsidR="0001027B" w:rsidRPr="009863D5" w:rsidRDefault="0001027B" w:rsidP="000B372B">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Área(s) de seguimiento </w:t>
            </w:r>
          </w:p>
        </w:tc>
      </w:tr>
      <w:tr w:rsidR="0001027B" w:rsidRPr="009863D5" w:rsidTr="000B372B">
        <w:trPr>
          <w:trHeight w:val="132"/>
        </w:trPr>
        <w:tc>
          <w:tcPr>
            <w:tcW w:w="1250" w:type="pct"/>
          </w:tcPr>
          <w:p w:rsidR="0001027B" w:rsidRPr="009863D5" w:rsidRDefault="0001027B" w:rsidP="000B372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Programar espacios permanentes mediante acuerdos</w:t>
            </w:r>
          </w:p>
        </w:tc>
        <w:tc>
          <w:tcPr>
            <w:tcW w:w="1250" w:type="pct"/>
          </w:tcPr>
          <w:p w:rsidR="0001027B" w:rsidRPr="009863D5" w:rsidRDefault="0001027B" w:rsidP="000B372B">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Febrero - diciembre</w:t>
            </w:r>
          </w:p>
        </w:tc>
        <w:tc>
          <w:tcPr>
            <w:tcW w:w="1250" w:type="pct"/>
          </w:tcPr>
          <w:p w:rsidR="0001027B" w:rsidRPr="009863D5" w:rsidRDefault="0001027B" w:rsidP="000B372B">
            <w:pPr>
              <w:autoSpaceDE w:val="0"/>
              <w:autoSpaceDN w:val="0"/>
              <w:adjustRightInd w:val="0"/>
              <w:spacing w:after="0" w:line="240" w:lineRule="auto"/>
              <w:jc w:val="both"/>
              <w:rPr>
                <w:rFonts w:ascii="Times New Roman" w:hAnsi="Times New Roman" w:cs="Times New Roman"/>
                <w:bCs/>
                <w:sz w:val="20"/>
                <w:szCs w:val="20"/>
              </w:rPr>
            </w:pPr>
            <w:r w:rsidRPr="009863D5">
              <w:rPr>
                <w:rFonts w:ascii="Times New Roman" w:hAnsi="Times New Roman" w:cs="Times New Roman"/>
                <w:bCs/>
                <w:sz w:val="20"/>
                <w:szCs w:val="20"/>
              </w:rPr>
              <w:t>Dirección de Cultura Comunitaria</w:t>
            </w:r>
          </w:p>
        </w:tc>
        <w:tc>
          <w:tcPr>
            <w:tcW w:w="1250" w:type="pct"/>
          </w:tcPr>
          <w:p w:rsidR="0001027B" w:rsidRPr="009863D5" w:rsidRDefault="0001027B" w:rsidP="000B372B">
            <w:pPr>
              <w:autoSpaceDE w:val="0"/>
              <w:autoSpaceDN w:val="0"/>
              <w:adjustRightInd w:val="0"/>
              <w:spacing w:after="0" w:line="240" w:lineRule="auto"/>
              <w:jc w:val="both"/>
              <w:rPr>
                <w:rFonts w:ascii="Times New Roman" w:hAnsi="Times New Roman" w:cs="Times New Roman"/>
                <w:bCs/>
                <w:sz w:val="20"/>
                <w:szCs w:val="20"/>
              </w:rPr>
            </w:pPr>
            <w:r w:rsidRPr="009863D5">
              <w:rPr>
                <w:rFonts w:ascii="Times New Roman" w:hAnsi="Times New Roman" w:cs="Times New Roman"/>
                <w:bCs/>
                <w:sz w:val="20"/>
                <w:szCs w:val="20"/>
              </w:rPr>
              <w:t>JUD de Cultura Comunitaria</w:t>
            </w:r>
          </w:p>
        </w:tc>
      </w:tr>
    </w:tbl>
    <w:p w:rsidR="00D20CC6" w:rsidRDefault="00D20CC6" w:rsidP="00D20CC6">
      <w:pPr>
        <w:spacing w:after="0" w:line="240" w:lineRule="auto"/>
        <w:jc w:val="both"/>
        <w:rPr>
          <w:sz w:val="20"/>
          <w:szCs w:val="20"/>
        </w:rPr>
      </w:pPr>
    </w:p>
    <w:p w:rsidR="00887607" w:rsidRDefault="00887607" w:rsidP="00887607">
      <w:pPr>
        <w:pStyle w:val="Default"/>
        <w:rPr>
          <w:b/>
          <w:bCs/>
          <w:sz w:val="20"/>
          <w:szCs w:val="20"/>
        </w:rPr>
      </w:pPr>
      <w:r>
        <w:rPr>
          <w:b/>
          <w:bCs/>
          <w:sz w:val="20"/>
          <w:szCs w:val="20"/>
        </w:rPr>
        <w:t xml:space="preserve">VIII.3. Comentarios Finales </w:t>
      </w:r>
    </w:p>
    <w:p w:rsidR="00096A6D" w:rsidRDefault="00096A6D" w:rsidP="00887607">
      <w:pPr>
        <w:pStyle w:val="Default"/>
        <w:rPr>
          <w:b/>
          <w:bCs/>
          <w:sz w:val="20"/>
          <w:szCs w:val="20"/>
        </w:rPr>
      </w:pPr>
    </w:p>
    <w:p w:rsidR="00096A6D" w:rsidRPr="00096A6D" w:rsidRDefault="00096A6D" w:rsidP="00096A6D">
      <w:pPr>
        <w:shd w:val="clear" w:color="auto" w:fill="FFFFFF"/>
        <w:spacing w:line="235" w:lineRule="atLeast"/>
        <w:jc w:val="both"/>
        <w:rPr>
          <w:rFonts w:ascii="Calibri" w:eastAsia="Times New Roman" w:hAnsi="Calibri" w:cs="Calibri"/>
          <w:color w:val="222222"/>
          <w:lang w:eastAsia="es-MX"/>
        </w:rPr>
      </w:pPr>
      <w:r w:rsidRPr="00096A6D">
        <w:rPr>
          <w:rFonts w:ascii="Times New Roman" w:eastAsia="Times New Roman" w:hAnsi="Times New Roman" w:cs="Times New Roman"/>
          <w:color w:val="222222"/>
          <w:sz w:val="20"/>
          <w:szCs w:val="20"/>
          <w:lang w:eastAsia="es-MX"/>
        </w:rPr>
        <w:t>Hablar sobre comunidad es mirar a un todo en movimiento, es saber que lo cotidiano está plagado de aspectos vivos y que por lo tanto requieren de revisiones constantes y que nunca se puede firmar la última palabra. Sin embargo, la creación del programa social “Promotores Culturales Tlalpan” hizo que durante los dos años en los que se ha desarrollado se puedan vislumbrar diferentes mecanismos de colaboración en el campo de trabajo. Los promotores culturales se dividieron en distintos saberes a desarrollar de acuerdo a las necesidades de la propuesta en la que se ha incidido que es el acercamiento a la cultura a poblaciones que se encuentran en situaciones de suma vulnerabilidad.</w:t>
      </w:r>
    </w:p>
    <w:p w:rsidR="00096A6D" w:rsidRPr="00096A6D" w:rsidRDefault="00096A6D" w:rsidP="00096A6D">
      <w:pPr>
        <w:shd w:val="clear" w:color="auto" w:fill="FFFFFF"/>
        <w:spacing w:line="235" w:lineRule="atLeast"/>
        <w:jc w:val="both"/>
        <w:rPr>
          <w:rFonts w:ascii="Calibri" w:eastAsia="Times New Roman" w:hAnsi="Calibri" w:cs="Calibri"/>
          <w:color w:val="222222"/>
          <w:lang w:eastAsia="es-MX"/>
        </w:rPr>
      </w:pPr>
      <w:r w:rsidRPr="00096A6D">
        <w:rPr>
          <w:rFonts w:ascii="Times New Roman" w:eastAsia="Times New Roman" w:hAnsi="Times New Roman" w:cs="Times New Roman"/>
          <w:color w:val="222222"/>
          <w:sz w:val="20"/>
          <w:szCs w:val="20"/>
          <w:lang w:eastAsia="es-MX"/>
        </w:rPr>
        <w:t>Mientras unos promotores se han dedicado al acercamiento de acciones artísticas a las plazas públicas, espacios alternativos, lugares de encuentro no convencionales, canchas deportivas, entre otros, un segundo equipo de beneficiarios se encargaba de llevar servicios culturales como libro-clubes infantiles y cine-clubes y otros más desarrollando una serie de acciones de marcaje para la consolidación de Centros de Artes y Oficios.  Esto ha ayudado a que se puedan consolidar proyectos como el fomento a la lectura en la primera infancia, la creación de grupos que discutan sobre cine, la implementación y desarrollo de labores en red con diferentes actores artísticos entre otros.</w:t>
      </w:r>
    </w:p>
    <w:p w:rsidR="00096A6D" w:rsidRPr="00096A6D" w:rsidRDefault="00096A6D" w:rsidP="00096A6D">
      <w:pPr>
        <w:shd w:val="clear" w:color="auto" w:fill="FFFFFF"/>
        <w:spacing w:line="235" w:lineRule="atLeast"/>
        <w:jc w:val="both"/>
        <w:rPr>
          <w:rFonts w:ascii="Calibri" w:eastAsia="Times New Roman" w:hAnsi="Calibri" w:cs="Calibri"/>
          <w:color w:val="222222"/>
          <w:lang w:eastAsia="es-MX"/>
        </w:rPr>
      </w:pPr>
      <w:r w:rsidRPr="00096A6D">
        <w:rPr>
          <w:rFonts w:ascii="Times New Roman" w:eastAsia="Times New Roman" w:hAnsi="Times New Roman" w:cs="Times New Roman"/>
          <w:color w:val="222222"/>
          <w:sz w:val="20"/>
          <w:szCs w:val="20"/>
          <w:lang w:eastAsia="es-MX"/>
        </w:rPr>
        <w:t>Varios de los retos a los que se ha enfrentado el programa tienen que ver con los insumos básicos que se deben gestionar y que causa retrasos para los procesos pero que son factores que no se pueden resolver con el programa en sí mismo como contar con un acervo infantil para crear los espacios de lectura con la metodología trabajada, tener la logística adecuada para las proyecciones de cine, los materiales que se requieren para poder hacer diferentes actividades. Los aditamentos para poder hacer actividades como presentaciones escénicas (danza, teatro, música).</w:t>
      </w:r>
    </w:p>
    <w:p w:rsidR="00096A6D" w:rsidRPr="00096A6D" w:rsidRDefault="00096A6D" w:rsidP="00096A6D">
      <w:pPr>
        <w:shd w:val="clear" w:color="auto" w:fill="FFFFFF"/>
        <w:spacing w:line="235" w:lineRule="atLeast"/>
        <w:jc w:val="both"/>
        <w:rPr>
          <w:rFonts w:ascii="Calibri" w:eastAsia="Times New Roman" w:hAnsi="Calibri" w:cs="Calibri"/>
          <w:color w:val="222222"/>
          <w:lang w:eastAsia="es-MX"/>
        </w:rPr>
      </w:pPr>
      <w:r w:rsidRPr="00096A6D">
        <w:rPr>
          <w:rFonts w:ascii="Times New Roman" w:eastAsia="Times New Roman" w:hAnsi="Times New Roman" w:cs="Times New Roman"/>
          <w:color w:val="222222"/>
          <w:sz w:val="20"/>
          <w:szCs w:val="20"/>
          <w:lang w:eastAsia="es-MX"/>
        </w:rPr>
        <w:t>Por ello es que dentro de estas amenazas que suceden se ha llevado a cabo una serie de procesos a resolver para dar salida a las problemáticas. De esta manera el programa se ha consolidado de manera muy fuerte y se han encontrado los puntos de equilibrio para que los resultados en materia de arte y cultura en las zonas de mayor vulnerabilidad no sean un obstáculo.</w:t>
      </w:r>
    </w:p>
    <w:p w:rsidR="00096A6D" w:rsidRPr="00096A6D" w:rsidRDefault="00096A6D" w:rsidP="00096A6D">
      <w:pPr>
        <w:shd w:val="clear" w:color="auto" w:fill="FFFFFF"/>
        <w:spacing w:line="235" w:lineRule="atLeast"/>
        <w:jc w:val="both"/>
        <w:rPr>
          <w:rFonts w:ascii="Calibri" w:eastAsia="Times New Roman" w:hAnsi="Calibri" w:cs="Calibri"/>
          <w:color w:val="222222"/>
          <w:lang w:eastAsia="es-MX"/>
        </w:rPr>
      </w:pPr>
      <w:r w:rsidRPr="00096A6D">
        <w:rPr>
          <w:rFonts w:ascii="Times New Roman" w:eastAsia="Times New Roman" w:hAnsi="Times New Roman" w:cs="Times New Roman"/>
          <w:color w:val="222222"/>
          <w:sz w:val="20"/>
          <w:szCs w:val="20"/>
          <w:lang w:eastAsia="es-MX"/>
        </w:rPr>
        <w:t>El balance por tanto es positivo, sin embargo, hay que seguir contribuyendo a las evaluaciones para mejorarlo por lo que colocamos los siguientes puntos para revisar en la continuidad del programa:</w:t>
      </w:r>
    </w:p>
    <w:p w:rsidR="00096A6D" w:rsidRPr="00096A6D" w:rsidRDefault="00096A6D" w:rsidP="00096A6D">
      <w:pPr>
        <w:shd w:val="clear" w:color="auto" w:fill="FFFFFF"/>
        <w:spacing w:line="235" w:lineRule="atLeast"/>
        <w:jc w:val="both"/>
        <w:rPr>
          <w:rFonts w:ascii="Calibri" w:eastAsia="Times New Roman" w:hAnsi="Calibri" w:cs="Calibri"/>
          <w:color w:val="222222"/>
          <w:lang w:eastAsia="es-MX"/>
        </w:rPr>
      </w:pPr>
      <w:r w:rsidRPr="00096A6D">
        <w:rPr>
          <w:rFonts w:ascii="Times New Roman" w:eastAsia="Times New Roman" w:hAnsi="Times New Roman" w:cs="Times New Roman"/>
          <w:b/>
          <w:bCs/>
          <w:color w:val="222222"/>
          <w:sz w:val="20"/>
          <w:szCs w:val="20"/>
          <w:lang w:eastAsia="es-MX"/>
        </w:rPr>
        <w:t>Cobertura del programa</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Vulnerabilidad (características culturales y socioeconómicas de las zonas intervenidas).</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Criterios para seleccionar los espacios donde se llevan a cabo las actividades</w:t>
      </w:r>
    </w:p>
    <w:p w:rsidR="00096A6D" w:rsidRPr="00096A6D" w:rsidRDefault="00096A6D" w:rsidP="00096A6D">
      <w:pPr>
        <w:shd w:val="clear" w:color="auto" w:fill="FFFFFF"/>
        <w:spacing w:after="20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Uso de los espacios para la formación de públicos.</w:t>
      </w:r>
    </w:p>
    <w:p w:rsidR="00096A6D" w:rsidRPr="00096A6D" w:rsidRDefault="00096A6D" w:rsidP="00096A6D">
      <w:pPr>
        <w:shd w:val="clear" w:color="auto" w:fill="FFFFFF"/>
        <w:spacing w:line="235" w:lineRule="atLeast"/>
        <w:rPr>
          <w:rFonts w:ascii="Calibri" w:eastAsia="Times New Roman" w:hAnsi="Calibri" w:cs="Calibri"/>
          <w:color w:val="222222"/>
          <w:lang w:eastAsia="es-MX"/>
        </w:rPr>
      </w:pPr>
      <w:r w:rsidRPr="00096A6D">
        <w:rPr>
          <w:rFonts w:ascii="Times New Roman" w:eastAsia="Times New Roman" w:hAnsi="Times New Roman" w:cs="Times New Roman"/>
          <w:b/>
          <w:bCs/>
          <w:color w:val="222222"/>
          <w:sz w:val="20"/>
          <w:szCs w:val="20"/>
          <w:lang w:eastAsia="es-MX"/>
        </w:rPr>
        <w:t>Derecho al acceso a la cultura (promoción y/o fomento del arte y la cultura comunitaria)</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Criterios para la formación de los libro clubes, cine clubes y contenidos de las caravanas culturales.</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Criterios para la selección de los lugares para fomentar la lectura, la apreciación cinematográfica y realizar las “Caravanas culturales”.</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Estrategias de difusión de los servicios y eventos culturales.</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Estrategias de evaluación de las actividades realizadas.</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Recursos de apoyo con que cuentan.</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Planeación previa de las actividades a realizar.</w:t>
      </w:r>
    </w:p>
    <w:p w:rsidR="00096A6D" w:rsidRPr="00096A6D" w:rsidRDefault="00096A6D" w:rsidP="00096A6D">
      <w:pPr>
        <w:shd w:val="clear" w:color="auto" w:fill="FFFFFF"/>
        <w:spacing w:after="20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Formas de comunicación entre el equipo.</w:t>
      </w:r>
    </w:p>
    <w:p w:rsidR="00096A6D" w:rsidRPr="00096A6D" w:rsidRDefault="00096A6D" w:rsidP="00096A6D">
      <w:pPr>
        <w:shd w:val="clear" w:color="auto" w:fill="FFFFFF"/>
        <w:spacing w:line="235" w:lineRule="atLeast"/>
        <w:jc w:val="both"/>
        <w:rPr>
          <w:rFonts w:ascii="Calibri" w:eastAsia="Times New Roman" w:hAnsi="Calibri" w:cs="Calibri"/>
          <w:color w:val="222222"/>
          <w:lang w:eastAsia="es-MX"/>
        </w:rPr>
      </w:pPr>
      <w:r w:rsidRPr="00096A6D">
        <w:rPr>
          <w:rFonts w:ascii="Times New Roman" w:eastAsia="Times New Roman" w:hAnsi="Times New Roman" w:cs="Times New Roman"/>
          <w:b/>
          <w:bCs/>
          <w:color w:val="222222"/>
          <w:sz w:val="20"/>
          <w:szCs w:val="20"/>
          <w:lang w:eastAsia="es-MX"/>
        </w:rPr>
        <w:t>Involucramiento de las comunidades en la realización de las actividades artístico- culturales.</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Los servicios y caravanas culturales propician la convivencia entre los participantes.</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Se impulsa a las comunidades a generar nuevas propuestas artísticas-culturales con base a sus intereses.</w:t>
      </w:r>
    </w:p>
    <w:p w:rsidR="00096A6D" w:rsidRPr="00096A6D" w:rsidRDefault="00096A6D" w:rsidP="00096A6D">
      <w:pPr>
        <w:shd w:val="clear" w:color="auto" w:fill="FFFFFF"/>
        <w:spacing w:after="0" w:line="253" w:lineRule="atLeast"/>
        <w:ind w:left="720"/>
        <w:jc w:val="both"/>
        <w:rPr>
          <w:rFonts w:ascii="Calibri" w:eastAsia="Times New Roman" w:hAnsi="Calibri" w:cs="Calibri"/>
          <w:color w:val="222222"/>
          <w:lang w:eastAsia="es-MX"/>
        </w:rPr>
      </w:pPr>
      <w:r w:rsidRPr="00096A6D">
        <w:rPr>
          <w:rFonts w:ascii="Symbol" w:eastAsia="Times New Roman" w:hAnsi="Symbol" w:cs="Calibri"/>
          <w:color w:val="222222"/>
          <w:sz w:val="20"/>
          <w:szCs w:val="20"/>
          <w:lang w:eastAsia="es-MX"/>
        </w:rPr>
        <w:t></w:t>
      </w:r>
      <w:r w:rsidRPr="00096A6D">
        <w:rPr>
          <w:rFonts w:ascii="Times New Roman" w:eastAsia="Times New Roman" w:hAnsi="Times New Roman" w:cs="Times New Roman"/>
          <w:color w:val="222222"/>
          <w:sz w:val="14"/>
          <w:szCs w:val="14"/>
          <w:lang w:eastAsia="es-MX"/>
        </w:rPr>
        <w:t>       </w:t>
      </w:r>
      <w:r w:rsidRPr="00096A6D">
        <w:rPr>
          <w:rFonts w:ascii="Times New Roman" w:eastAsia="Times New Roman" w:hAnsi="Times New Roman" w:cs="Times New Roman"/>
          <w:color w:val="222222"/>
          <w:sz w:val="20"/>
          <w:szCs w:val="20"/>
          <w:lang w:eastAsia="es-MX"/>
        </w:rPr>
        <w:t>Involucramiento de las comunidades organizadas para recuperar espacios públicos.</w:t>
      </w:r>
    </w:p>
    <w:p w:rsidR="00096A6D" w:rsidRDefault="00096A6D" w:rsidP="00887607">
      <w:pPr>
        <w:pStyle w:val="Default"/>
        <w:rPr>
          <w:b/>
          <w:bCs/>
          <w:sz w:val="20"/>
          <w:szCs w:val="20"/>
        </w:rPr>
      </w:pPr>
    </w:p>
    <w:p w:rsidR="00096A6D" w:rsidRDefault="00096A6D" w:rsidP="00887607">
      <w:pPr>
        <w:pStyle w:val="Default"/>
        <w:rPr>
          <w:sz w:val="20"/>
          <w:szCs w:val="20"/>
        </w:rPr>
      </w:pPr>
    </w:p>
    <w:p w:rsidR="00E85B24" w:rsidRDefault="00E85B24" w:rsidP="00B74910">
      <w:pPr>
        <w:spacing w:after="0" w:line="240" w:lineRule="auto"/>
        <w:jc w:val="both"/>
        <w:rPr>
          <w:rFonts w:ascii="Times New Roman" w:eastAsiaTheme="minorEastAsia" w:hAnsi="Times New Roman" w:cs="Times New Roman"/>
          <w:sz w:val="20"/>
          <w:szCs w:val="20"/>
          <w:lang w:eastAsia="es-MX"/>
        </w:rPr>
      </w:pPr>
    </w:p>
    <w:p w:rsidR="002A2666" w:rsidRDefault="002A2666" w:rsidP="002A2666">
      <w:pPr>
        <w:pStyle w:val="Default"/>
        <w:rPr>
          <w:sz w:val="20"/>
          <w:szCs w:val="20"/>
        </w:rPr>
      </w:pPr>
      <w:r>
        <w:rPr>
          <w:b/>
          <w:bCs/>
          <w:sz w:val="20"/>
          <w:szCs w:val="20"/>
        </w:rPr>
        <w:t xml:space="preserve">XI. REFERENCIAS DOCUMENTALES </w:t>
      </w:r>
    </w:p>
    <w:p w:rsidR="002A2666" w:rsidRDefault="002A2666" w:rsidP="002A2666">
      <w:pPr>
        <w:spacing w:after="0" w:line="240" w:lineRule="auto"/>
        <w:jc w:val="both"/>
        <w:rPr>
          <w:sz w:val="20"/>
          <w:szCs w:val="20"/>
        </w:rPr>
      </w:pPr>
    </w:p>
    <w:p w:rsidR="00096A6D" w:rsidRPr="009863D5" w:rsidRDefault="00096A6D" w:rsidP="00096A6D">
      <w:pPr>
        <w:spacing w:after="0" w:line="240" w:lineRule="auto"/>
        <w:jc w:val="both"/>
        <w:rPr>
          <w:rFonts w:ascii="Times New Roman" w:eastAsiaTheme="minorEastAsia" w:hAnsi="Times New Roman" w:cs="Times New Roman"/>
          <w:sz w:val="20"/>
          <w:szCs w:val="20"/>
          <w:lang w:eastAsia="es-MX"/>
        </w:rPr>
      </w:pPr>
      <w:r w:rsidRPr="009863D5">
        <w:rPr>
          <w:rFonts w:ascii="Times New Roman" w:eastAsia="Times New Roman" w:hAnsi="Times New Roman" w:cs="Times New Roman"/>
          <w:sz w:val="20"/>
          <w:szCs w:val="20"/>
        </w:rPr>
        <w:t xml:space="preserve">Programa General de Desarrollo del Distrito Federal 2013 – 2018 </w:t>
      </w:r>
      <w:r w:rsidRPr="009863D5">
        <w:rPr>
          <w:rFonts w:ascii="Times New Roman" w:eastAsiaTheme="minorEastAsia" w:hAnsi="Times New Roman" w:cs="Times New Roman"/>
          <w:sz w:val="20"/>
          <w:szCs w:val="20"/>
          <w:lang w:eastAsia="es-MX"/>
        </w:rPr>
        <w:t>publicado en la Gaceta Oficial del Distrito Federal  el 11 septiembre del 2013</w:t>
      </w:r>
    </w:p>
    <w:p w:rsidR="00096A6D" w:rsidRPr="009863D5" w:rsidRDefault="00096A6D" w:rsidP="00096A6D">
      <w:pPr>
        <w:spacing w:after="0" w:line="240" w:lineRule="auto"/>
        <w:jc w:val="both"/>
        <w:rPr>
          <w:rFonts w:ascii="Times New Roman" w:hAnsi="Times New Roman" w:cs="Times New Roman"/>
          <w:sz w:val="20"/>
          <w:szCs w:val="20"/>
        </w:rPr>
      </w:pPr>
      <w:r w:rsidRPr="009863D5">
        <w:rPr>
          <w:rFonts w:ascii="Times New Roman" w:eastAsiaTheme="minorEastAsia" w:hAnsi="Times New Roman" w:cs="Times New Roman"/>
          <w:sz w:val="20"/>
          <w:szCs w:val="20"/>
          <w:lang w:eastAsia="es-MX"/>
        </w:rPr>
        <w:t>Programa de Desarrollo de la Delegación Tlalpan 2015 – 2018 publicado en la Gaceta Oficial de la Ciudad de México el 04 de agosto del 2016</w:t>
      </w:r>
    </w:p>
    <w:p w:rsidR="00096A6D" w:rsidRPr="009863D5" w:rsidRDefault="00096A6D" w:rsidP="00096A6D">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Programa de Derechos Humanos de la Ciudad de México</w:t>
      </w:r>
      <w:proofErr w:type="gramStart"/>
      <w:r w:rsidRPr="009863D5">
        <w:rPr>
          <w:rFonts w:ascii="Times New Roman" w:hAnsi="Times New Roman" w:cs="Times New Roman"/>
          <w:sz w:val="20"/>
          <w:szCs w:val="20"/>
        </w:rPr>
        <w:t>..</w:t>
      </w:r>
      <w:proofErr w:type="gramEnd"/>
      <w:r w:rsidRPr="009863D5">
        <w:rPr>
          <w:rFonts w:ascii="Times New Roman" w:hAnsi="Times New Roman" w:cs="Times New Roman"/>
          <w:sz w:val="20"/>
          <w:szCs w:val="20"/>
        </w:rPr>
        <w:t>-publicado el 30 de agosto de 2016</w:t>
      </w:r>
    </w:p>
    <w:p w:rsidR="00096A6D" w:rsidRPr="009863D5" w:rsidRDefault="00096A6D" w:rsidP="00096A6D">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Manual de Procedimientos Administrativos de la Delegación Tlalpan </w:t>
      </w:r>
    </w:p>
    <w:p w:rsidR="00096A6D" w:rsidRPr="009863D5" w:rsidRDefault="00096A6D" w:rsidP="00096A6D">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Reglas de Operación para el Programa de Desarrollo Social “Cultura Comunitaria Tlalpan 2016”, publicadas mediante Gaceta Oficial del Distrito Federal N°270 Tomo II</w:t>
      </w:r>
    </w:p>
    <w:p w:rsidR="00096A6D" w:rsidRPr="009863D5" w:rsidRDefault="00096A6D" w:rsidP="00096A6D">
      <w:pPr>
        <w:spacing w:after="0"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Lineamientos para la Evaluación Interna 2016 de los Programas Sociales del Distrito Federal Operados en el 2015 publicados en la Gaceta Oficial de la Ciudad de México el 18 de abril del 2016</w:t>
      </w:r>
    </w:p>
    <w:p w:rsidR="00096A6D" w:rsidRPr="009863D5" w:rsidRDefault="00096A6D" w:rsidP="00096A6D">
      <w:pPr>
        <w:spacing w:after="0"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 xml:space="preserve">Lineamientos para la Evaluación Interna 2017 de los Programas Sociales del Distrito Federal Operados en el 2016 publicados en la Gaceta Oficial de la Ciudad de México el 10 de abril de 2017 </w:t>
      </w:r>
    </w:p>
    <w:p w:rsidR="00096A6D" w:rsidRPr="009863D5" w:rsidRDefault="00096A6D" w:rsidP="00096A6D">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Matriz de indicadores del programa.- elaborado de abril a diciembre de 2016 </w:t>
      </w:r>
    </w:p>
    <w:p w:rsidR="00096A6D" w:rsidRPr="009863D5" w:rsidRDefault="00096A6D" w:rsidP="00096A6D">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Bases de datos de: padrones de beneficiarios y de seguimiento del programa</w:t>
      </w:r>
    </w:p>
    <w:p w:rsidR="00096A6D" w:rsidRPr="009863D5" w:rsidRDefault="00096A6D" w:rsidP="00096A6D">
      <w:pPr>
        <w:spacing w:after="0" w:line="240" w:lineRule="auto"/>
        <w:rPr>
          <w:rFonts w:ascii="Times New Roman" w:hAnsi="Times New Roman" w:cs="Times New Roman"/>
          <w:sz w:val="20"/>
          <w:szCs w:val="20"/>
        </w:rPr>
      </w:pPr>
      <w:r w:rsidRPr="009863D5">
        <w:rPr>
          <w:rFonts w:ascii="Times New Roman" w:hAnsi="Times New Roman" w:cs="Times New Roman"/>
          <w:sz w:val="20"/>
          <w:szCs w:val="20"/>
        </w:rPr>
        <w:t xml:space="preserve">Instrumentos de control y seguimiento  de los beneficiarios (cronograma mensual, minutas de reunión de los beneficiarios, lista de asistencia, reporte fotográfico mensual, reporte de eventos culturales, reporte mensual de gastos de los beneficiarios) </w:t>
      </w:r>
    </w:p>
    <w:p w:rsidR="00096A6D" w:rsidRDefault="00096A6D" w:rsidP="002A2666">
      <w:pPr>
        <w:spacing w:after="0" w:line="240" w:lineRule="auto"/>
        <w:jc w:val="both"/>
        <w:rPr>
          <w:sz w:val="20"/>
          <w:szCs w:val="20"/>
        </w:rPr>
      </w:pPr>
    </w:p>
    <w:sectPr w:rsidR="00096A6D" w:rsidSect="007F4C7E">
      <w:headerReference w:type="default" r:id="rId23"/>
      <w:footerReference w:type="default" r:id="rId2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7A6" w:rsidRDefault="00DC77A6" w:rsidP="00AA7343">
      <w:pPr>
        <w:spacing w:after="0" w:line="240" w:lineRule="auto"/>
      </w:pPr>
      <w:r>
        <w:separator/>
      </w:r>
    </w:p>
  </w:endnote>
  <w:endnote w:type="continuationSeparator" w:id="0">
    <w:p w:rsidR="00DC77A6" w:rsidRDefault="00DC77A6" w:rsidP="00AA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72B" w:rsidRDefault="000B372B" w:rsidP="00F84436">
    <w:pPr>
      <w:pStyle w:val="Piedepgina"/>
      <w:tabs>
        <w:tab w:val="clear" w:pos="8838"/>
        <w:tab w:val="left" w:pos="48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7A6" w:rsidRDefault="00DC77A6" w:rsidP="00AA7343">
      <w:pPr>
        <w:spacing w:after="0" w:line="240" w:lineRule="auto"/>
      </w:pPr>
      <w:r>
        <w:separator/>
      </w:r>
    </w:p>
  </w:footnote>
  <w:footnote w:type="continuationSeparator" w:id="0">
    <w:p w:rsidR="00DC77A6" w:rsidRDefault="00DC77A6" w:rsidP="00AA7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72B" w:rsidRDefault="000B372B" w:rsidP="00AA7343">
    <w:pPr>
      <w:pStyle w:val="Encabezado"/>
      <w:tabs>
        <w:tab w:val="clear" w:pos="4419"/>
        <w:tab w:val="clear" w:pos="8838"/>
        <w:tab w:val="left" w:pos="28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AE5"/>
    <w:multiLevelType w:val="hybridMultilevel"/>
    <w:tmpl w:val="D0D03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E64634"/>
    <w:multiLevelType w:val="hybridMultilevel"/>
    <w:tmpl w:val="E45C3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7830A4"/>
    <w:multiLevelType w:val="hybridMultilevel"/>
    <w:tmpl w:val="A2540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104BA8"/>
    <w:multiLevelType w:val="hybridMultilevel"/>
    <w:tmpl w:val="46DCF44C"/>
    <w:lvl w:ilvl="0" w:tplc="D5A6E5E0">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457C2C"/>
    <w:multiLevelType w:val="hybridMultilevel"/>
    <w:tmpl w:val="16288284"/>
    <w:lvl w:ilvl="0" w:tplc="F0987586">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794C5B"/>
    <w:multiLevelType w:val="hybridMultilevel"/>
    <w:tmpl w:val="0BC60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AE037A"/>
    <w:multiLevelType w:val="hybridMultilevel"/>
    <w:tmpl w:val="0B4A7BB6"/>
    <w:lvl w:ilvl="0" w:tplc="8828D9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F918C8"/>
    <w:multiLevelType w:val="hybridMultilevel"/>
    <w:tmpl w:val="A6D820F8"/>
    <w:lvl w:ilvl="0" w:tplc="55FE5046">
      <w:start w:val="1"/>
      <w:numFmt w:val="bullet"/>
      <w:lvlText w:val="•"/>
      <w:lvlJc w:val="left"/>
      <w:pPr>
        <w:tabs>
          <w:tab w:val="num" w:pos="720"/>
        </w:tabs>
        <w:ind w:left="720" w:hanging="360"/>
      </w:pPr>
      <w:rPr>
        <w:rFonts w:ascii="Times New Roman" w:hAnsi="Times New Roman" w:hint="default"/>
      </w:rPr>
    </w:lvl>
    <w:lvl w:ilvl="1" w:tplc="28328060" w:tentative="1">
      <w:start w:val="1"/>
      <w:numFmt w:val="bullet"/>
      <w:lvlText w:val="•"/>
      <w:lvlJc w:val="left"/>
      <w:pPr>
        <w:tabs>
          <w:tab w:val="num" w:pos="1440"/>
        </w:tabs>
        <w:ind w:left="1440" w:hanging="360"/>
      </w:pPr>
      <w:rPr>
        <w:rFonts w:ascii="Times New Roman" w:hAnsi="Times New Roman" w:hint="default"/>
      </w:rPr>
    </w:lvl>
    <w:lvl w:ilvl="2" w:tplc="5C906F34" w:tentative="1">
      <w:start w:val="1"/>
      <w:numFmt w:val="bullet"/>
      <w:lvlText w:val="•"/>
      <w:lvlJc w:val="left"/>
      <w:pPr>
        <w:tabs>
          <w:tab w:val="num" w:pos="2160"/>
        </w:tabs>
        <w:ind w:left="2160" w:hanging="360"/>
      </w:pPr>
      <w:rPr>
        <w:rFonts w:ascii="Times New Roman" w:hAnsi="Times New Roman" w:hint="default"/>
      </w:rPr>
    </w:lvl>
    <w:lvl w:ilvl="3" w:tplc="8D846B84" w:tentative="1">
      <w:start w:val="1"/>
      <w:numFmt w:val="bullet"/>
      <w:lvlText w:val="•"/>
      <w:lvlJc w:val="left"/>
      <w:pPr>
        <w:tabs>
          <w:tab w:val="num" w:pos="2880"/>
        </w:tabs>
        <w:ind w:left="2880" w:hanging="360"/>
      </w:pPr>
      <w:rPr>
        <w:rFonts w:ascii="Times New Roman" w:hAnsi="Times New Roman" w:hint="default"/>
      </w:rPr>
    </w:lvl>
    <w:lvl w:ilvl="4" w:tplc="11289BB8" w:tentative="1">
      <w:start w:val="1"/>
      <w:numFmt w:val="bullet"/>
      <w:lvlText w:val="•"/>
      <w:lvlJc w:val="left"/>
      <w:pPr>
        <w:tabs>
          <w:tab w:val="num" w:pos="3600"/>
        </w:tabs>
        <w:ind w:left="3600" w:hanging="360"/>
      </w:pPr>
      <w:rPr>
        <w:rFonts w:ascii="Times New Roman" w:hAnsi="Times New Roman" w:hint="default"/>
      </w:rPr>
    </w:lvl>
    <w:lvl w:ilvl="5" w:tplc="6FA8020C" w:tentative="1">
      <w:start w:val="1"/>
      <w:numFmt w:val="bullet"/>
      <w:lvlText w:val="•"/>
      <w:lvlJc w:val="left"/>
      <w:pPr>
        <w:tabs>
          <w:tab w:val="num" w:pos="4320"/>
        </w:tabs>
        <w:ind w:left="4320" w:hanging="360"/>
      </w:pPr>
      <w:rPr>
        <w:rFonts w:ascii="Times New Roman" w:hAnsi="Times New Roman" w:hint="default"/>
      </w:rPr>
    </w:lvl>
    <w:lvl w:ilvl="6" w:tplc="DB9455EE" w:tentative="1">
      <w:start w:val="1"/>
      <w:numFmt w:val="bullet"/>
      <w:lvlText w:val="•"/>
      <w:lvlJc w:val="left"/>
      <w:pPr>
        <w:tabs>
          <w:tab w:val="num" w:pos="5040"/>
        </w:tabs>
        <w:ind w:left="5040" w:hanging="360"/>
      </w:pPr>
      <w:rPr>
        <w:rFonts w:ascii="Times New Roman" w:hAnsi="Times New Roman" w:hint="default"/>
      </w:rPr>
    </w:lvl>
    <w:lvl w:ilvl="7" w:tplc="FAB6B7D4" w:tentative="1">
      <w:start w:val="1"/>
      <w:numFmt w:val="bullet"/>
      <w:lvlText w:val="•"/>
      <w:lvlJc w:val="left"/>
      <w:pPr>
        <w:tabs>
          <w:tab w:val="num" w:pos="5760"/>
        </w:tabs>
        <w:ind w:left="5760" w:hanging="360"/>
      </w:pPr>
      <w:rPr>
        <w:rFonts w:ascii="Times New Roman" w:hAnsi="Times New Roman" w:hint="default"/>
      </w:rPr>
    </w:lvl>
    <w:lvl w:ilvl="8" w:tplc="C912303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8D16CE"/>
    <w:multiLevelType w:val="hybridMultilevel"/>
    <w:tmpl w:val="5184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E13531"/>
    <w:multiLevelType w:val="hybridMultilevel"/>
    <w:tmpl w:val="82C2F538"/>
    <w:lvl w:ilvl="0" w:tplc="ECEE1066">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3A2703"/>
    <w:multiLevelType w:val="hybridMultilevel"/>
    <w:tmpl w:val="BD866756"/>
    <w:lvl w:ilvl="0" w:tplc="5600AF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210393"/>
    <w:multiLevelType w:val="hybridMultilevel"/>
    <w:tmpl w:val="B8E83018"/>
    <w:lvl w:ilvl="0" w:tplc="F78E8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AC412B"/>
    <w:multiLevelType w:val="hybridMultilevel"/>
    <w:tmpl w:val="A91AD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F2D7F81"/>
    <w:multiLevelType w:val="hybridMultilevel"/>
    <w:tmpl w:val="B75A6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083359"/>
    <w:multiLevelType w:val="hybridMultilevel"/>
    <w:tmpl w:val="6DE09B08"/>
    <w:lvl w:ilvl="0" w:tplc="45648622">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713309"/>
    <w:multiLevelType w:val="hybridMultilevel"/>
    <w:tmpl w:val="B1E2B13C"/>
    <w:lvl w:ilvl="0" w:tplc="9DFC63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EC15F1"/>
    <w:multiLevelType w:val="hybridMultilevel"/>
    <w:tmpl w:val="3FBC5A46"/>
    <w:lvl w:ilvl="0" w:tplc="75244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6B5B18"/>
    <w:multiLevelType w:val="hybridMultilevel"/>
    <w:tmpl w:val="724EB634"/>
    <w:lvl w:ilvl="0" w:tplc="8BDCDE0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DE6687"/>
    <w:multiLevelType w:val="hybridMultilevel"/>
    <w:tmpl w:val="237A63D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18E3775"/>
    <w:multiLevelType w:val="hybridMultilevel"/>
    <w:tmpl w:val="FFBA173A"/>
    <w:lvl w:ilvl="0" w:tplc="375C52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1B20424"/>
    <w:multiLevelType w:val="hybridMultilevel"/>
    <w:tmpl w:val="AAB20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2E50350"/>
    <w:multiLevelType w:val="hybridMultilevel"/>
    <w:tmpl w:val="823CD334"/>
    <w:lvl w:ilvl="0" w:tplc="2C0E8E5C">
      <w:start w:val="1"/>
      <w:numFmt w:val="bullet"/>
      <w:lvlText w:val="•"/>
      <w:lvlJc w:val="left"/>
      <w:pPr>
        <w:tabs>
          <w:tab w:val="num" w:pos="720"/>
        </w:tabs>
        <w:ind w:left="720" w:hanging="360"/>
      </w:pPr>
      <w:rPr>
        <w:rFonts w:ascii="Times New Roman" w:hAnsi="Times New Roman" w:hint="default"/>
      </w:rPr>
    </w:lvl>
    <w:lvl w:ilvl="1" w:tplc="CF3490A0" w:tentative="1">
      <w:start w:val="1"/>
      <w:numFmt w:val="bullet"/>
      <w:lvlText w:val="•"/>
      <w:lvlJc w:val="left"/>
      <w:pPr>
        <w:tabs>
          <w:tab w:val="num" w:pos="1440"/>
        </w:tabs>
        <w:ind w:left="1440" w:hanging="360"/>
      </w:pPr>
      <w:rPr>
        <w:rFonts w:ascii="Times New Roman" w:hAnsi="Times New Roman" w:hint="default"/>
      </w:rPr>
    </w:lvl>
    <w:lvl w:ilvl="2" w:tplc="D6F4E758" w:tentative="1">
      <w:start w:val="1"/>
      <w:numFmt w:val="bullet"/>
      <w:lvlText w:val="•"/>
      <w:lvlJc w:val="left"/>
      <w:pPr>
        <w:tabs>
          <w:tab w:val="num" w:pos="2160"/>
        </w:tabs>
        <w:ind w:left="2160" w:hanging="360"/>
      </w:pPr>
      <w:rPr>
        <w:rFonts w:ascii="Times New Roman" w:hAnsi="Times New Roman" w:hint="default"/>
      </w:rPr>
    </w:lvl>
    <w:lvl w:ilvl="3" w:tplc="C3CE71D2" w:tentative="1">
      <w:start w:val="1"/>
      <w:numFmt w:val="bullet"/>
      <w:lvlText w:val="•"/>
      <w:lvlJc w:val="left"/>
      <w:pPr>
        <w:tabs>
          <w:tab w:val="num" w:pos="2880"/>
        </w:tabs>
        <w:ind w:left="2880" w:hanging="360"/>
      </w:pPr>
      <w:rPr>
        <w:rFonts w:ascii="Times New Roman" w:hAnsi="Times New Roman" w:hint="default"/>
      </w:rPr>
    </w:lvl>
    <w:lvl w:ilvl="4" w:tplc="EC08A294" w:tentative="1">
      <w:start w:val="1"/>
      <w:numFmt w:val="bullet"/>
      <w:lvlText w:val="•"/>
      <w:lvlJc w:val="left"/>
      <w:pPr>
        <w:tabs>
          <w:tab w:val="num" w:pos="3600"/>
        </w:tabs>
        <w:ind w:left="3600" w:hanging="360"/>
      </w:pPr>
      <w:rPr>
        <w:rFonts w:ascii="Times New Roman" w:hAnsi="Times New Roman" w:hint="default"/>
      </w:rPr>
    </w:lvl>
    <w:lvl w:ilvl="5" w:tplc="80502212" w:tentative="1">
      <w:start w:val="1"/>
      <w:numFmt w:val="bullet"/>
      <w:lvlText w:val="•"/>
      <w:lvlJc w:val="left"/>
      <w:pPr>
        <w:tabs>
          <w:tab w:val="num" w:pos="4320"/>
        </w:tabs>
        <w:ind w:left="4320" w:hanging="360"/>
      </w:pPr>
      <w:rPr>
        <w:rFonts w:ascii="Times New Roman" w:hAnsi="Times New Roman" w:hint="default"/>
      </w:rPr>
    </w:lvl>
    <w:lvl w:ilvl="6" w:tplc="57F27722" w:tentative="1">
      <w:start w:val="1"/>
      <w:numFmt w:val="bullet"/>
      <w:lvlText w:val="•"/>
      <w:lvlJc w:val="left"/>
      <w:pPr>
        <w:tabs>
          <w:tab w:val="num" w:pos="5040"/>
        </w:tabs>
        <w:ind w:left="5040" w:hanging="360"/>
      </w:pPr>
      <w:rPr>
        <w:rFonts w:ascii="Times New Roman" w:hAnsi="Times New Roman" w:hint="default"/>
      </w:rPr>
    </w:lvl>
    <w:lvl w:ilvl="7" w:tplc="DF18214E" w:tentative="1">
      <w:start w:val="1"/>
      <w:numFmt w:val="bullet"/>
      <w:lvlText w:val="•"/>
      <w:lvlJc w:val="left"/>
      <w:pPr>
        <w:tabs>
          <w:tab w:val="num" w:pos="5760"/>
        </w:tabs>
        <w:ind w:left="5760" w:hanging="360"/>
      </w:pPr>
      <w:rPr>
        <w:rFonts w:ascii="Times New Roman" w:hAnsi="Times New Roman" w:hint="default"/>
      </w:rPr>
    </w:lvl>
    <w:lvl w:ilvl="8" w:tplc="1A38578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4ED0CDA"/>
    <w:multiLevelType w:val="hybridMultilevel"/>
    <w:tmpl w:val="0074A5C4"/>
    <w:lvl w:ilvl="0" w:tplc="A0E280D6">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9D40E7"/>
    <w:multiLevelType w:val="hybridMultilevel"/>
    <w:tmpl w:val="3D4C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B64F14"/>
    <w:multiLevelType w:val="hybridMultilevel"/>
    <w:tmpl w:val="25801ED4"/>
    <w:lvl w:ilvl="0" w:tplc="9E20CF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A540FE"/>
    <w:multiLevelType w:val="hybridMultilevel"/>
    <w:tmpl w:val="2BACC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57075FD"/>
    <w:multiLevelType w:val="hybridMultilevel"/>
    <w:tmpl w:val="903000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DB9580A"/>
    <w:multiLevelType w:val="hybridMultilevel"/>
    <w:tmpl w:val="6AD01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3A03FB1"/>
    <w:multiLevelType w:val="hybridMultilevel"/>
    <w:tmpl w:val="78DAC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BA2CC2"/>
    <w:multiLevelType w:val="hybridMultilevel"/>
    <w:tmpl w:val="AA5AB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C413ED9"/>
    <w:multiLevelType w:val="hybridMultilevel"/>
    <w:tmpl w:val="FE9EBF6E"/>
    <w:lvl w:ilvl="0" w:tplc="672EAAF4">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1A4764B"/>
    <w:multiLevelType w:val="hybridMultilevel"/>
    <w:tmpl w:val="FE300A22"/>
    <w:lvl w:ilvl="0" w:tplc="427848D2">
      <w:start w:val="15"/>
      <w:numFmt w:val="bullet"/>
      <w:lvlText w:val=""/>
      <w:lvlJc w:val="left"/>
      <w:pPr>
        <w:ind w:left="720" w:hanging="360"/>
      </w:pPr>
      <w:rPr>
        <w:rFonts w:ascii="Symbol" w:eastAsiaTheme="minorEastAsia"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54C30EC"/>
    <w:multiLevelType w:val="hybridMultilevel"/>
    <w:tmpl w:val="5AAC0BC0"/>
    <w:lvl w:ilvl="0" w:tplc="6A803172">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D1B5488"/>
    <w:multiLevelType w:val="hybridMultilevel"/>
    <w:tmpl w:val="3864B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EA1440B"/>
    <w:multiLevelType w:val="hybridMultilevel"/>
    <w:tmpl w:val="628890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
  </w:num>
  <w:num w:numId="3">
    <w:abstractNumId w:val="8"/>
  </w:num>
  <w:num w:numId="4">
    <w:abstractNumId w:val="2"/>
  </w:num>
  <w:num w:numId="5">
    <w:abstractNumId w:val="12"/>
  </w:num>
  <w:num w:numId="6">
    <w:abstractNumId w:val="11"/>
  </w:num>
  <w:num w:numId="7">
    <w:abstractNumId w:val="23"/>
  </w:num>
  <w:num w:numId="8">
    <w:abstractNumId w:val="17"/>
  </w:num>
  <w:num w:numId="9">
    <w:abstractNumId w:val="18"/>
  </w:num>
  <w:num w:numId="10">
    <w:abstractNumId w:val="5"/>
  </w:num>
  <w:num w:numId="11">
    <w:abstractNumId w:val="33"/>
  </w:num>
  <w:num w:numId="12">
    <w:abstractNumId w:val="28"/>
  </w:num>
  <w:num w:numId="13">
    <w:abstractNumId w:val="24"/>
  </w:num>
  <w:num w:numId="14">
    <w:abstractNumId w:val="10"/>
  </w:num>
  <w:num w:numId="15">
    <w:abstractNumId w:val="16"/>
  </w:num>
  <w:num w:numId="16">
    <w:abstractNumId w:val="19"/>
  </w:num>
  <w:num w:numId="17">
    <w:abstractNumId w:val="3"/>
  </w:num>
  <w:num w:numId="18">
    <w:abstractNumId w:val="15"/>
  </w:num>
  <w:num w:numId="19">
    <w:abstractNumId w:val="6"/>
  </w:num>
  <w:num w:numId="20">
    <w:abstractNumId w:val="20"/>
  </w:num>
  <w:num w:numId="21">
    <w:abstractNumId w:val="34"/>
  </w:num>
  <w:num w:numId="22">
    <w:abstractNumId w:val="7"/>
  </w:num>
  <w:num w:numId="23">
    <w:abstractNumId w:val="21"/>
  </w:num>
  <w:num w:numId="24">
    <w:abstractNumId w:val="27"/>
  </w:num>
  <w:num w:numId="25">
    <w:abstractNumId w:val="0"/>
  </w:num>
  <w:num w:numId="26">
    <w:abstractNumId w:val="29"/>
  </w:num>
  <w:num w:numId="27">
    <w:abstractNumId w:val="31"/>
  </w:num>
  <w:num w:numId="28">
    <w:abstractNumId w:val="4"/>
  </w:num>
  <w:num w:numId="29">
    <w:abstractNumId w:val="14"/>
  </w:num>
  <w:num w:numId="30">
    <w:abstractNumId w:val="26"/>
  </w:num>
  <w:num w:numId="31">
    <w:abstractNumId w:val="13"/>
  </w:num>
  <w:num w:numId="32">
    <w:abstractNumId w:val="30"/>
  </w:num>
  <w:num w:numId="33">
    <w:abstractNumId w:val="22"/>
  </w:num>
  <w:num w:numId="34">
    <w:abstractNumId w:val="32"/>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343"/>
    <w:rsid w:val="0000092F"/>
    <w:rsid w:val="000015A6"/>
    <w:rsid w:val="000027D7"/>
    <w:rsid w:val="00005E6E"/>
    <w:rsid w:val="00006F1A"/>
    <w:rsid w:val="000078DC"/>
    <w:rsid w:val="0001027B"/>
    <w:rsid w:val="000102CC"/>
    <w:rsid w:val="00010BE2"/>
    <w:rsid w:val="0001241B"/>
    <w:rsid w:val="0001778A"/>
    <w:rsid w:val="000224D8"/>
    <w:rsid w:val="000230D8"/>
    <w:rsid w:val="000237AC"/>
    <w:rsid w:val="00033ACC"/>
    <w:rsid w:val="00037F81"/>
    <w:rsid w:val="00040907"/>
    <w:rsid w:val="00041B72"/>
    <w:rsid w:val="000429DA"/>
    <w:rsid w:val="00043110"/>
    <w:rsid w:val="000444DD"/>
    <w:rsid w:val="00044E23"/>
    <w:rsid w:val="0004517E"/>
    <w:rsid w:val="00052877"/>
    <w:rsid w:val="00060D39"/>
    <w:rsid w:val="00061F75"/>
    <w:rsid w:val="00070935"/>
    <w:rsid w:val="00071D29"/>
    <w:rsid w:val="0007329B"/>
    <w:rsid w:val="0007340F"/>
    <w:rsid w:val="00073D1B"/>
    <w:rsid w:val="0007463B"/>
    <w:rsid w:val="00075B26"/>
    <w:rsid w:val="000809A9"/>
    <w:rsid w:val="00083C0E"/>
    <w:rsid w:val="000851C9"/>
    <w:rsid w:val="000862EA"/>
    <w:rsid w:val="000926E4"/>
    <w:rsid w:val="00093276"/>
    <w:rsid w:val="00095FBC"/>
    <w:rsid w:val="000960B6"/>
    <w:rsid w:val="00096A6D"/>
    <w:rsid w:val="000A7AD4"/>
    <w:rsid w:val="000B0DE2"/>
    <w:rsid w:val="000B1F0A"/>
    <w:rsid w:val="000B372B"/>
    <w:rsid w:val="000B3EA8"/>
    <w:rsid w:val="000B7833"/>
    <w:rsid w:val="000C148E"/>
    <w:rsid w:val="000C4686"/>
    <w:rsid w:val="000C6FB0"/>
    <w:rsid w:val="000D3644"/>
    <w:rsid w:val="000D3D86"/>
    <w:rsid w:val="000D71F5"/>
    <w:rsid w:val="000E0045"/>
    <w:rsid w:val="000E1B36"/>
    <w:rsid w:val="000E2BAC"/>
    <w:rsid w:val="000E3F35"/>
    <w:rsid w:val="000E51EE"/>
    <w:rsid w:val="000E5D4A"/>
    <w:rsid w:val="000E65BB"/>
    <w:rsid w:val="000F4271"/>
    <w:rsid w:val="00100ED6"/>
    <w:rsid w:val="001032E6"/>
    <w:rsid w:val="0010768F"/>
    <w:rsid w:val="001117B4"/>
    <w:rsid w:val="00111AA3"/>
    <w:rsid w:val="00112AA1"/>
    <w:rsid w:val="00114DF6"/>
    <w:rsid w:val="00115453"/>
    <w:rsid w:val="00116DAA"/>
    <w:rsid w:val="00117308"/>
    <w:rsid w:val="00117580"/>
    <w:rsid w:val="00120BE5"/>
    <w:rsid w:val="0012180C"/>
    <w:rsid w:val="00123808"/>
    <w:rsid w:val="001239BE"/>
    <w:rsid w:val="00123A97"/>
    <w:rsid w:val="001343F3"/>
    <w:rsid w:val="00137680"/>
    <w:rsid w:val="00137D74"/>
    <w:rsid w:val="00143854"/>
    <w:rsid w:val="00146918"/>
    <w:rsid w:val="00154537"/>
    <w:rsid w:val="00154C40"/>
    <w:rsid w:val="00154E4C"/>
    <w:rsid w:val="00155EDB"/>
    <w:rsid w:val="00161C53"/>
    <w:rsid w:val="001623BD"/>
    <w:rsid w:val="00164CEF"/>
    <w:rsid w:val="00164F12"/>
    <w:rsid w:val="00165047"/>
    <w:rsid w:val="0017017B"/>
    <w:rsid w:val="00170A46"/>
    <w:rsid w:val="00172ED9"/>
    <w:rsid w:val="001764FD"/>
    <w:rsid w:val="00176E9F"/>
    <w:rsid w:val="001801FB"/>
    <w:rsid w:val="00183C75"/>
    <w:rsid w:val="00183FC7"/>
    <w:rsid w:val="0019073C"/>
    <w:rsid w:val="00191DC5"/>
    <w:rsid w:val="00192C78"/>
    <w:rsid w:val="0019351A"/>
    <w:rsid w:val="0019389E"/>
    <w:rsid w:val="001956B3"/>
    <w:rsid w:val="00195C95"/>
    <w:rsid w:val="00195FAB"/>
    <w:rsid w:val="00197AEA"/>
    <w:rsid w:val="001A0DA7"/>
    <w:rsid w:val="001A1CEA"/>
    <w:rsid w:val="001A2869"/>
    <w:rsid w:val="001A6DD1"/>
    <w:rsid w:val="001A7D78"/>
    <w:rsid w:val="001B0DC5"/>
    <w:rsid w:val="001B1E53"/>
    <w:rsid w:val="001B270D"/>
    <w:rsid w:val="001B2D25"/>
    <w:rsid w:val="001B2FC3"/>
    <w:rsid w:val="001B3C1F"/>
    <w:rsid w:val="001B41AC"/>
    <w:rsid w:val="001B4945"/>
    <w:rsid w:val="001B763E"/>
    <w:rsid w:val="001B7AC4"/>
    <w:rsid w:val="001C085F"/>
    <w:rsid w:val="001C0A11"/>
    <w:rsid w:val="001C193F"/>
    <w:rsid w:val="001C5301"/>
    <w:rsid w:val="001D1834"/>
    <w:rsid w:val="001D1A0B"/>
    <w:rsid w:val="001E71BB"/>
    <w:rsid w:val="001E7DBB"/>
    <w:rsid w:val="001F0F85"/>
    <w:rsid w:val="001F16FA"/>
    <w:rsid w:val="001F1E94"/>
    <w:rsid w:val="0020003F"/>
    <w:rsid w:val="00202D76"/>
    <w:rsid w:val="002047C4"/>
    <w:rsid w:val="00204EFA"/>
    <w:rsid w:val="002069B2"/>
    <w:rsid w:val="002102CC"/>
    <w:rsid w:val="00211AB8"/>
    <w:rsid w:val="00214DE4"/>
    <w:rsid w:val="00217D65"/>
    <w:rsid w:val="00220891"/>
    <w:rsid w:val="00223B87"/>
    <w:rsid w:val="00224BE5"/>
    <w:rsid w:val="00230280"/>
    <w:rsid w:val="002329A3"/>
    <w:rsid w:val="00234D03"/>
    <w:rsid w:val="0023570E"/>
    <w:rsid w:val="00242141"/>
    <w:rsid w:val="002526BC"/>
    <w:rsid w:val="00255293"/>
    <w:rsid w:val="00260238"/>
    <w:rsid w:val="00260339"/>
    <w:rsid w:val="00262D2B"/>
    <w:rsid w:val="00263FF4"/>
    <w:rsid w:val="0026699B"/>
    <w:rsid w:val="00270C86"/>
    <w:rsid w:val="00272D08"/>
    <w:rsid w:val="002731EA"/>
    <w:rsid w:val="00275110"/>
    <w:rsid w:val="0028268D"/>
    <w:rsid w:val="00283A3C"/>
    <w:rsid w:val="00284431"/>
    <w:rsid w:val="002852D1"/>
    <w:rsid w:val="00290071"/>
    <w:rsid w:val="002909C8"/>
    <w:rsid w:val="00296B01"/>
    <w:rsid w:val="002A1595"/>
    <w:rsid w:val="002A2666"/>
    <w:rsid w:val="002A3642"/>
    <w:rsid w:val="002A4AC4"/>
    <w:rsid w:val="002A4AF8"/>
    <w:rsid w:val="002B25F7"/>
    <w:rsid w:val="002B36BA"/>
    <w:rsid w:val="002B4BDA"/>
    <w:rsid w:val="002B60BD"/>
    <w:rsid w:val="002C0BF9"/>
    <w:rsid w:val="002C791B"/>
    <w:rsid w:val="002D1626"/>
    <w:rsid w:val="002D397C"/>
    <w:rsid w:val="002D46F1"/>
    <w:rsid w:val="002D4A5E"/>
    <w:rsid w:val="002D6440"/>
    <w:rsid w:val="002E1E4B"/>
    <w:rsid w:val="002E56D9"/>
    <w:rsid w:val="002E65D9"/>
    <w:rsid w:val="002E6ADE"/>
    <w:rsid w:val="002F17A9"/>
    <w:rsid w:val="002F1A5F"/>
    <w:rsid w:val="002F2902"/>
    <w:rsid w:val="002F4CDC"/>
    <w:rsid w:val="002F628F"/>
    <w:rsid w:val="002F6D48"/>
    <w:rsid w:val="002F7BFF"/>
    <w:rsid w:val="003032C8"/>
    <w:rsid w:val="0030646A"/>
    <w:rsid w:val="0031469C"/>
    <w:rsid w:val="003163D0"/>
    <w:rsid w:val="003167F8"/>
    <w:rsid w:val="003169A0"/>
    <w:rsid w:val="003228C1"/>
    <w:rsid w:val="003229A5"/>
    <w:rsid w:val="00323526"/>
    <w:rsid w:val="00323D2A"/>
    <w:rsid w:val="0032711A"/>
    <w:rsid w:val="00332BE9"/>
    <w:rsid w:val="00333EF3"/>
    <w:rsid w:val="00335252"/>
    <w:rsid w:val="0033575F"/>
    <w:rsid w:val="0033697F"/>
    <w:rsid w:val="003414A5"/>
    <w:rsid w:val="0034191B"/>
    <w:rsid w:val="00342445"/>
    <w:rsid w:val="00347CD1"/>
    <w:rsid w:val="0035547C"/>
    <w:rsid w:val="00355F02"/>
    <w:rsid w:val="00356C0E"/>
    <w:rsid w:val="00361774"/>
    <w:rsid w:val="00361C62"/>
    <w:rsid w:val="00361EE2"/>
    <w:rsid w:val="00365B2D"/>
    <w:rsid w:val="00370D8A"/>
    <w:rsid w:val="003719AD"/>
    <w:rsid w:val="00372007"/>
    <w:rsid w:val="00374098"/>
    <w:rsid w:val="003861D5"/>
    <w:rsid w:val="00386A7B"/>
    <w:rsid w:val="00390AB4"/>
    <w:rsid w:val="00390E58"/>
    <w:rsid w:val="0039272D"/>
    <w:rsid w:val="00392E5D"/>
    <w:rsid w:val="003930DF"/>
    <w:rsid w:val="00393BB5"/>
    <w:rsid w:val="00394063"/>
    <w:rsid w:val="00395160"/>
    <w:rsid w:val="00395828"/>
    <w:rsid w:val="003A03F5"/>
    <w:rsid w:val="003A2063"/>
    <w:rsid w:val="003A6D7C"/>
    <w:rsid w:val="003A71B7"/>
    <w:rsid w:val="003B29E7"/>
    <w:rsid w:val="003B33D6"/>
    <w:rsid w:val="003B60D0"/>
    <w:rsid w:val="003B656F"/>
    <w:rsid w:val="003C5074"/>
    <w:rsid w:val="003C5227"/>
    <w:rsid w:val="003C6021"/>
    <w:rsid w:val="003D096E"/>
    <w:rsid w:val="003D0B54"/>
    <w:rsid w:val="003D1172"/>
    <w:rsid w:val="003D4606"/>
    <w:rsid w:val="003D6C58"/>
    <w:rsid w:val="003E5827"/>
    <w:rsid w:val="003E76DC"/>
    <w:rsid w:val="003E7CBA"/>
    <w:rsid w:val="003F43E5"/>
    <w:rsid w:val="003F7B52"/>
    <w:rsid w:val="0040078D"/>
    <w:rsid w:val="00404528"/>
    <w:rsid w:val="0040685C"/>
    <w:rsid w:val="004075DC"/>
    <w:rsid w:val="00411540"/>
    <w:rsid w:val="00413C67"/>
    <w:rsid w:val="004158E8"/>
    <w:rsid w:val="004179D7"/>
    <w:rsid w:val="00422BB2"/>
    <w:rsid w:val="00423CFB"/>
    <w:rsid w:val="004244C1"/>
    <w:rsid w:val="0043204C"/>
    <w:rsid w:val="00434C1E"/>
    <w:rsid w:val="004431C2"/>
    <w:rsid w:val="0044340F"/>
    <w:rsid w:val="00443D49"/>
    <w:rsid w:val="00444809"/>
    <w:rsid w:val="00453EBB"/>
    <w:rsid w:val="0046349F"/>
    <w:rsid w:val="00464FC8"/>
    <w:rsid w:val="00466CFE"/>
    <w:rsid w:val="00470D3B"/>
    <w:rsid w:val="0047180E"/>
    <w:rsid w:val="00472BB6"/>
    <w:rsid w:val="00472D36"/>
    <w:rsid w:val="004738A9"/>
    <w:rsid w:val="00474FB2"/>
    <w:rsid w:val="0048138A"/>
    <w:rsid w:val="00485399"/>
    <w:rsid w:val="00486E24"/>
    <w:rsid w:val="0049111B"/>
    <w:rsid w:val="00491C85"/>
    <w:rsid w:val="00491E65"/>
    <w:rsid w:val="004946C4"/>
    <w:rsid w:val="00495FD9"/>
    <w:rsid w:val="004A429C"/>
    <w:rsid w:val="004B3A36"/>
    <w:rsid w:val="004B5880"/>
    <w:rsid w:val="004B5DAC"/>
    <w:rsid w:val="004B5FB7"/>
    <w:rsid w:val="004B613C"/>
    <w:rsid w:val="004C18C6"/>
    <w:rsid w:val="004D3025"/>
    <w:rsid w:val="004D4532"/>
    <w:rsid w:val="004D6AC3"/>
    <w:rsid w:val="004E19CC"/>
    <w:rsid w:val="004E2069"/>
    <w:rsid w:val="004E4494"/>
    <w:rsid w:val="004E5A89"/>
    <w:rsid w:val="004F0CC4"/>
    <w:rsid w:val="004F2105"/>
    <w:rsid w:val="004F323E"/>
    <w:rsid w:val="004F3585"/>
    <w:rsid w:val="00501A01"/>
    <w:rsid w:val="00511832"/>
    <w:rsid w:val="005127D5"/>
    <w:rsid w:val="00514062"/>
    <w:rsid w:val="00515CB7"/>
    <w:rsid w:val="00521B8D"/>
    <w:rsid w:val="00523E3B"/>
    <w:rsid w:val="005255F7"/>
    <w:rsid w:val="00532597"/>
    <w:rsid w:val="00533E9C"/>
    <w:rsid w:val="00534CE0"/>
    <w:rsid w:val="005423B6"/>
    <w:rsid w:val="00542C31"/>
    <w:rsid w:val="0055028F"/>
    <w:rsid w:val="00550935"/>
    <w:rsid w:val="00554D20"/>
    <w:rsid w:val="005558FD"/>
    <w:rsid w:val="00556BB3"/>
    <w:rsid w:val="00556C04"/>
    <w:rsid w:val="005611DF"/>
    <w:rsid w:val="0056176B"/>
    <w:rsid w:val="00561B39"/>
    <w:rsid w:val="00565851"/>
    <w:rsid w:val="00566386"/>
    <w:rsid w:val="00567B28"/>
    <w:rsid w:val="005701AC"/>
    <w:rsid w:val="00571861"/>
    <w:rsid w:val="00572272"/>
    <w:rsid w:val="00573861"/>
    <w:rsid w:val="005754C3"/>
    <w:rsid w:val="005776C3"/>
    <w:rsid w:val="00592A37"/>
    <w:rsid w:val="00594203"/>
    <w:rsid w:val="00595EFD"/>
    <w:rsid w:val="005976C2"/>
    <w:rsid w:val="005A1881"/>
    <w:rsid w:val="005A3DB7"/>
    <w:rsid w:val="005A5222"/>
    <w:rsid w:val="005B05F2"/>
    <w:rsid w:val="005B0880"/>
    <w:rsid w:val="005B343D"/>
    <w:rsid w:val="005B7C88"/>
    <w:rsid w:val="005C01DB"/>
    <w:rsid w:val="005C064C"/>
    <w:rsid w:val="005C4CE4"/>
    <w:rsid w:val="005C71B7"/>
    <w:rsid w:val="005C780A"/>
    <w:rsid w:val="005D1365"/>
    <w:rsid w:val="005D74F9"/>
    <w:rsid w:val="005E0CA2"/>
    <w:rsid w:val="005E4218"/>
    <w:rsid w:val="005E437A"/>
    <w:rsid w:val="005E5B35"/>
    <w:rsid w:val="005E7D9F"/>
    <w:rsid w:val="005E7EB1"/>
    <w:rsid w:val="005F1921"/>
    <w:rsid w:val="005F1FCD"/>
    <w:rsid w:val="005F40FF"/>
    <w:rsid w:val="005F75FC"/>
    <w:rsid w:val="006042B1"/>
    <w:rsid w:val="0060561A"/>
    <w:rsid w:val="00605F0A"/>
    <w:rsid w:val="006078D5"/>
    <w:rsid w:val="00610110"/>
    <w:rsid w:val="00611A8E"/>
    <w:rsid w:val="0061278F"/>
    <w:rsid w:val="006144DC"/>
    <w:rsid w:val="00615098"/>
    <w:rsid w:val="00617097"/>
    <w:rsid w:val="0061711A"/>
    <w:rsid w:val="00622A2B"/>
    <w:rsid w:val="00623D1D"/>
    <w:rsid w:val="00624E17"/>
    <w:rsid w:val="006251EA"/>
    <w:rsid w:val="0062533B"/>
    <w:rsid w:val="006258AA"/>
    <w:rsid w:val="00626C52"/>
    <w:rsid w:val="00627253"/>
    <w:rsid w:val="00634C2D"/>
    <w:rsid w:val="00636B0A"/>
    <w:rsid w:val="00636E86"/>
    <w:rsid w:val="006376BE"/>
    <w:rsid w:val="00637B2C"/>
    <w:rsid w:val="0064139F"/>
    <w:rsid w:val="006444B0"/>
    <w:rsid w:val="00650163"/>
    <w:rsid w:val="00650E8B"/>
    <w:rsid w:val="006516AB"/>
    <w:rsid w:val="00653417"/>
    <w:rsid w:val="0065420B"/>
    <w:rsid w:val="006636FA"/>
    <w:rsid w:val="0066440A"/>
    <w:rsid w:val="00664992"/>
    <w:rsid w:val="006657EE"/>
    <w:rsid w:val="00666A05"/>
    <w:rsid w:val="00666DC7"/>
    <w:rsid w:val="006676B3"/>
    <w:rsid w:val="00676B77"/>
    <w:rsid w:val="00677A7C"/>
    <w:rsid w:val="00681177"/>
    <w:rsid w:val="006831E2"/>
    <w:rsid w:val="00685EBD"/>
    <w:rsid w:val="00686B22"/>
    <w:rsid w:val="00692005"/>
    <w:rsid w:val="00694892"/>
    <w:rsid w:val="006A5990"/>
    <w:rsid w:val="006A735B"/>
    <w:rsid w:val="006A78A0"/>
    <w:rsid w:val="006B0631"/>
    <w:rsid w:val="006B0730"/>
    <w:rsid w:val="006B1B48"/>
    <w:rsid w:val="006C076A"/>
    <w:rsid w:val="006C5C66"/>
    <w:rsid w:val="006C7440"/>
    <w:rsid w:val="006C7FA4"/>
    <w:rsid w:val="006D18E8"/>
    <w:rsid w:val="006D255F"/>
    <w:rsid w:val="006D269C"/>
    <w:rsid w:val="006D31ED"/>
    <w:rsid w:val="006D48DD"/>
    <w:rsid w:val="006D7070"/>
    <w:rsid w:val="006D70EB"/>
    <w:rsid w:val="006E34B7"/>
    <w:rsid w:val="006F2A98"/>
    <w:rsid w:val="006F34C2"/>
    <w:rsid w:val="0070289F"/>
    <w:rsid w:val="00705B9F"/>
    <w:rsid w:val="00707065"/>
    <w:rsid w:val="0071008B"/>
    <w:rsid w:val="00713A63"/>
    <w:rsid w:val="007172E2"/>
    <w:rsid w:val="007213A9"/>
    <w:rsid w:val="00722EC7"/>
    <w:rsid w:val="00724549"/>
    <w:rsid w:val="00726458"/>
    <w:rsid w:val="00726CA6"/>
    <w:rsid w:val="00727DAF"/>
    <w:rsid w:val="00727E2D"/>
    <w:rsid w:val="007343B8"/>
    <w:rsid w:val="00734D14"/>
    <w:rsid w:val="0073533A"/>
    <w:rsid w:val="00735C52"/>
    <w:rsid w:val="007378D3"/>
    <w:rsid w:val="00745685"/>
    <w:rsid w:val="0074627F"/>
    <w:rsid w:val="0075132C"/>
    <w:rsid w:val="00752035"/>
    <w:rsid w:val="0075555B"/>
    <w:rsid w:val="00757732"/>
    <w:rsid w:val="00761C82"/>
    <w:rsid w:val="007746EB"/>
    <w:rsid w:val="00784F1E"/>
    <w:rsid w:val="0078504A"/>
    <w:rsid w:val="007926C8"/>
    <w:rsid w:val="007935BF"/>
    <w:rsid w:val="0079595C"/>
    <w:rsid w:val="00796A9A"/>
    <w:rsid w:val="00796C5E"/>
    <w:rsid w:val="007A1AC8"/>
    <w:rsid w:val="007A1CF4"/>
    <w:rsid w:val="007A3F4E"/>
    <w:rsid w:val="007A53C8"/>
    <w:rsid w:val="007B09A8"/>
    <w:rsid w:val="007B2BDF"/>
    <w:rsid w:val="007B2EED"/>
    <w:rsid w:val="007B44DD"/>
    <w:rsid w:val="007B6E51"/>
    <w:rsid w:val="007C17E3"/>
    <w:rsid w:val="007C76B4"/>
    <w:rsid w:val="007C7B26"/>
    <w:rsid w:val="007D1D81"/>
    <w:rsid w:val="007D22DC"/>
    <w:rsid w:val="007D52F3"/>
    <w:rsid w:val="007E109C"/>
    <w:rsid w:val="007F02EB"/>
    <w:rsid w:val="007F1353"/>
    <w:rsid w:val="007F2F26"/>
    <w:rsid w:val="007F4C7E"/>
    <w:rsid w:val="007F6984"/>
    <w:rsid w:val="007F6AE7"/>
    <w:rsid w:val="008020E3"/>
    <w:rsid w:val="00802F8A"/>
    <w:rsid w:val="008035E6"/>
    <w:rsid w:val="00804A95"/>
    <w:rsid w:val="00805AD7"/>
    <w:rsid w:val="00805CCD"/>
    <w:rsid w:val="0081027B"/>
    <w:rsid w:val="0081146E"/>
    <w:rsid w:val="00811955"/>
    <w:rsid w:val="0081215C"/>
    <w:rsid w:val="0081467D"/>
    <w:rsid w:val="00814976"/>
    <w:rsid w:val="00814E18"/>
    <w:rsid w:val="00814E83"/>
    <w:rsid w:val="00816C36"/>
    <w:rsid w:val="00821522"/>
    <w:rsid w:val="008309F4"/>
    <w:rsid w:val="00832C51"/>
    <w:rsid w:val="00833B56"/>
    <w:rsid w:val="00834BF3"/>
    <w:rsid w:val="0083548D"/>
    <w:rsid w:val="008357CA"/>
    <w:rsid w:val="00836DB4"/>
    <w:rsid w:val="00840D28"/>
    <w:rsid w:val="00841475"/>
    <w:rsid w:val="00845675"/>
    <w:rsid w:val="008458B9"/>
    <w:rsid w:val="00847E29"/>
    <w:rsid w:val="00847ED4"/>
    <w:rsid w:val="00851779"/>
    <w:rsid w:val="00853444"/>
    <w:rsid w:val="00854432"/>
    <w:rsid w:val="00857BF4"/>
    <w:rsid w:val="00857CBD"/>
    <w:rsid w:val="0086059C"/>
    <w:rsid w:val="00860CA3"/>
    <w:rsid w:val="008614FA"/>
    <w:rsid w:val="00862621"/>
    <w:rsid w:val="00863C2B"/>
    <w:rsid w:val="00873DCF"/>
    <w:rsid w:val="008743D4"/>
    <w:rsid w:val="00874687"/>
    <w:rsid w:val="00880E9B"/>
    <w:rsid w:val="00881BC3"/>
    <w:rsid w:val="008820AA"/>
    <w:rsid w:val="008836DA"/>
    <w:rsid w:val="008842A4"/>
    <w:rsid w:val="00885907"/>
    <w:rsid w:val="00887607"/>
    <w:rsid w:val="00890DC4"/>
    <w:rsid w:val="0089150C"/>
    <w:rsid w:val="00892D6C"/>
    <w:rsid w:val="008959C9"/>
    <w:rsid w:val="008A0B9B"/>
    <w:rsid w:val="008A36FF"/>
    <w:rsid w:val="008A3B8C"/>
    <w:rsid w:val="008A677F"/>
    <w:rsid w:val="008B413D"/>
    <w:rsid w:val="008C6E84"/>
    <w:rsid w:val="008D077A"/>
    <w:rsid w:val="008D0995"/>
    <w:rsid w:val="008D0D8C"/>
    <w:rsid w:val="008D5E1F"/>
    <w:rsid w:val="008D71A7"/>
    <w:rsid w:val="008E08C4"/>
    <w:rsid w:val="008E15B0"/>
    <w:rsid w:val="008F0CD3"/>
    <w:rsid w:val="008F4E31"/>
    <w:rsid w:val="0090002B"/>
    <w:rsid w:val="009006DC"/>
    <w:rsid w:val="009057B2"/>
    <w:rsid w:val="0090609E"/>
    <w:rsid w:val="00907C79"/>
    <w:rsid w:val="00910534"/>
    <w:rsid w:val="00911AD7"/>
    <w:rsid w:val="00915285"/>
    <w:rsid w:val="00925517"/>
    <w:rsid w:val="00927FB3"/>
    <w:rsid w:val="009311DE"/>
    <w:rsid w:val="0093169E"/>
    <w:rsid w:val="00932C07"/>
    <w:rsid w:val="0093381A"/>
    <w:rsid w:val="00934E35"/>
    <w:rsid w:val="00936D85"/>
    <w:rsid w:val="009405A8"/>
    <w:rsid w:val="00944506"/>
    <w:rsid w:val="00945A7D"/>
    <w:rsid w:val="00947D59"/>
    <w:rsid w:val="00947DA8"/>
    <w:rsid w:val="0095318C"/>
    <w:rsid w:val="009538D3"/>
    <w:rsid w:val="00953DE4"/>
    <w:rsid w:val="00956B7F"/>
    <w:rsid w:val="00960C8D"/>
    <w:rsid w:val="0096193D"/>
    <w:rsid w:val="009656E7"/>
    <w:rsid w:val="00965935"/>
    <w:rsid w:val="009662DA"/>
    <w:rsid w:val="00970413"/>
    <w:rsid w:val="00973564"/>
    <w:rsid w:val="00975BD2"/>
    <w:rsid w:val="00976444"/>
    <w:rsid w:val="0097728D"/>
    <w:rsid w:val="00981580"/>
    <w:rsid w:val="00981680"/>
    <w:rsid w:val="0098204E"/>
    <w:rsid w:val="00983264"/>
    <w:rsid w:val="00983B01"/>
    <w:rsid w:val="00985197"/>
    <w:rsid w:val="0099092A"/>
    <w:rsid w:val="0099605E"/>
    <w:rsid w:val="009A4AE9"/>
    <w:rsid w:val="009A65C3"/>
    <w:rsid w:val="009A7AD7"/>
    <w:rsid w:val="009C367F"/>
    <w:rsid w:val="009D186B"/>
    <w:rsid w:val="009D5CAE"/>
    <w:rsid w:val="009D690F"/>
    <w:rsid w:val="009D7754"/>
    <w:rsid w:val="009D78F2"/>
    <w:rsid w:val="009E1A40"/>
    <w:rsid w:val="009E4B1E"/>
    <w:rsid w:val="009E4E0E"/>
    <w:rsid w:val="009F046D"/>
    <w:rsid w:val="009F2287"/>
    <w:rsid w:val="009F3FE0"/>
    <w:rsid w:val="009F5371"/>
    <w:rsid w:val="009F5D9E"/>
    <w:rsid w:val="00A1369E"/>
    <w:rsid w:val="00A16347"/>
    <w:rsid w:val="00A17BED"/>
    <w:rsid w:val="00A20836"/>
    <w:rsid w:val="00A21E9F"/>
    <w:rsid w:val="00A26FA4"/>
    <w:rsid w:val="00A30282"/>
    <w:rsid w:val="00A30986"/>
    <w:rsid w:val="00A324DA"/>
    <w:rsid w:val="00A34765"/>
    <w:rsid w:val="00A359F9"/>
    <w:rsid w:val="00A359FF"/>
    <w:rsid w:val="00A37F2F"/>
    <w:rsid w:val="00A4000E"/>
    <w:rsid w:val="00A50689"/>
    <w:rsid w:val="00A50EB8"/>
    <w:rsid w:val="00A5284A"/>
    <w:rsid w:val="00A53C48"/>
    <w:rsid w:val="00A60BEA"/>
    <w:rsid w:val="00A63CCB"/>
    <w:rsid w:val="00A642C4"/>
    <w:rsid w:val="00A65D10"/>
    <w:rsid w:val="00A70697"/>
    <w:rsid w:val="00A70AAA"/>
    <w:rsid w:val="00A715B8"/>
    <w:rsid w:val="00A72449"/>
    <w:rsid w:val="00A808BD"/>
    <w:rsid w:val="00A80B5D"/>
    <w:rsid w:val="00A81057"/>
    <w:rsid w:val="00A82024"/>
    <w:rsid w:val="00A835D1"/>
    <w:rsid w:val="00A83678"/>
    <w:rsid w:val="00A85F80"/>
    <w:rsid w:val="00A87B8C"/>
    <w:rsid w:val="00A90054"/>
    <w:rsid w:val="00A926A5"/>
    <w:rsid w:val="00A948BD"/>
    <w:rsid w:val="00A955A5"/>
    <w:rsid w:val="00A961FE"/>
    <w:rsid w:val="00A97B88"/>
    <w:rsid w:val="00AA1951"/>
    <w:rsid w:val="00AA32CA"/>
    <w:rsid w:val="00AA3325"/>
    <w:rsid w:val="00AA7343"/>
    <w:rsid w:val="00AB105E"/>
    <w:rsid w:val="00AB269A"/>
    <w:rsid w:val="00AB2C9B"/>
    <w:rsid w:val="00AB3ABA"/>
    <w:rsid w:val="00AB44D9"/>
    <w:rsid w:val="00AC010A"/>
    <w:rsid w:val="00AC2203"/>
    <w:rsid w:val="00AC5F31"/>
    <w:rsid w:val="00AD2D85"/>
    <w:rsid w:val="00AD40F0"/>
    <w:rsid w:val="00AD64AE"/>
    <w:rsid w:val="00AD7F5D"/>
    <w:rsid w:val="00AE1F72"/>
    <w:rsid w:val="00AE505C"/>
    <w:rsid w:val="00AE56D9"/>
    <w:rsid w:val="00AE59FC"/>
    <w:rsid w:val="00AF6097"/>
    <w:rsid w:val="00AF7BA4"/>
    <w:rsid w:val="00B00846"/>
    <w:rsid w:val="00B03B42"/>
    <w:rsid w:val="00B05352"/>
    <w:rsid w:val="00B0756E"/>
    <w:rsid w:val="00B1289A"/>
    <w:rsid w:val="00B13489"/>
    <w:rsid w:val="00B1541A"/>
    <w:rsid w:val="00B22F1F"/>
    <w:rsid w:val="00B26611"/>
    <w:rsid w:val="00B2755F"/>
    <w:rsid w:val="00B27E17"/>
    <w:rsid w:val="00B30E81"/>
    <w:rsid w:val="00B3138D"/>
    <w:rsid w:val="00B32CFA"/>
    <w:rsid w:val="00B33781"/>
    <w:rsid w:val="00B34EA2"/>
    <w:rsid w:val="00B507E7"/>
    <w:rsid w:val="00B55829"/>
    <w:rsid w:val="00B70621"/>
    <w:rsid w:val="00B707D6"/>
    <w:rsid w:val="00B70C91"/>
    <w:rsid w:val="00B74910"/>
    <w:rsid w:val="00B75F25"/>
    <w:rsid w:val="00B767B3"/>
    <w:rsid w:val="00B7718B"/>
    <w:rsid w:val="00B77FFC"/>
    <w:rsid w:val="00B801B4"/>
    <w:rsid w:val="00B83375"/>
    <w:rsid w:val="00B83C77"/>
    <w:rsid w:val="00B845D7"/>
    <w:rsid w:val="00B84A57"/>
    <w:rsid w:val="00B852AE"/>
    <w:rsid w:val="00B87FE8"/>
    <w:rsid w:val="00B903A0"/>
    <w:rsid w:val="00B92710"/>
    <w:rsid w:val="00B9408B"/>
    <w:rsid w:val="00B9746E"/>
    <w:rsid w:val="00BA2539"/>
    <w:rsid w:val="00BA3023"/>
    <w:rsid w:val="00BB0BD7"/>
    <w:rsid w:val="00BB1977"/>
    <w:rsid w:val="00BB3D00"/>
    <w:rsid w:val="00BC3045"/>
    <w:rsid w:val="00BC32AB"/>
    <w:rsid w:val="00BC40F4"/>
    <w:rsid w:val="00BC448C"/>
    <w:rsid w:val="00BC5376"/>
    <w:rsid w:val="00BC6E64"/>
    <w:rsid w:val="00BD0094"/>
    <w:rsid w:val="00BD54D0"/>
    <w:rsid w:val="00BD5766"/>
    <w:rsid w:val="00BD76A2"/>
    <w:rsid w:val="00BD7E68"/>
    <w:rsid w:val="00BE06BF"/>
    <w:rsid w:val="00BE0C4C"/>
    <w:rsid w:val="00BE333D"/>
    <w:rsid w:val="00BE3C81"/>
    <w:rsid w:val="00BE468A"/>
    <w:rsid w:val="00BF37C8"/>
    <w:rsid w:val="00BF76BF"/>
    <w:rsid w:val="00C01C48"/>
    <w:rsid w:val="00C05727"/>
    <w:rsid w:val="00C10845"/>
    <w:rsid w:val="00C10BD5"/>
    <w:rsid w:val="00C11FB9"/>
    <w:rsid w:val="00C12712"/>
    <w:rsid w:val="00C136F0"/>
    <w:rsid w:val="00C1499C"/>
    <w:rsid w:val="00C1799E"/>
    <w:rsid w:val="00C20699"/>
    <w:rsid w:val="00C257F1"/>
    <w:rsid w:val="00C310E5"/>
    <w:rsid w:val="00C31595"/>
    <w:rsid w:val="00C319E7"/>
    <w:rsid w:val="00C32694"/>
    <w:rsid w:val="00C33BC6"/>
    <w:rsid w:val="00C3702C"/>
    <w:rsid w:val="00C43E73"/>
    <w:rsid w:val="00C443A5"/>
    <w:rsid w:val="00C44893"/>
    <w:rsid w:val="00C45323"/>
    <w:rsid w:val="00C52C1D"/>
    <w:rsid w:val="00C53F24"/>
    <w:rsid w:val="00C548F3"/>
    <w:rsid w:val="00C61386"/>
    <w:rsid w:val="00C63903"/>
    <w:rsid w:val="00C64DD6"/>
    <w:rsid w:val="00C6529B"/>
    <w:rsid w:val="00C66082"/>
    <w:rsid w:val="00C730D1"/>
    <w:rsid w:val="00C75C6C"/>
    <w:rsid w:val="00C77691"/>
    <w:rsid w:val="00C800F1"/>
    <w:rsid w:val="00C8360B"/>
    <w:rsid w:val="00C83E90"/>
    <w:rsid w:val="00C85DF2"/>
    <w:rsid w:val="00C8617B"/>
    <w:rsid w:val="00C87427"/>
    <w:rsid w:val="00C9030E"/>
    <w:rsid w:val="00CA73BB"/>
    <w:rsid w:val="00CB0587"/>
    <w:rsid w:val="00CB2B5B"/>
    <w:rsid w:val="00CB30BD"/>
    <w:rsid w:val="00CB3A70"/>
    <w:rsid w:val="00CB6382"/>
    <w:rsid w:val="00CB7E62"/>
    <w:rsid w:val="00CC1760"/>
    <w:rsid w:val="00CC2F4D"/>
    <w:rsid w:val="00CC5F4A"/>
    <w:rsid w:val="00CC7717"/>
    <w:rsid w:val="00CD107D"/>
    <w:rsid w:val="00CD17D7"/>
    <w:rsid w:val="00CD59CB"/>
    <w:rsid w:val="00CD5C7D"/>
    <w:rsid w:val="00CD6644"/>
    <w:rsid w:val="00CD7919"/>
    <w:rsid w:val="00CE052C"/>
    <w:rsid w:val="00CE4ABE"/>
    <w:rsid w:val="00CE7CAB"/>
    <w:rsid w:val="00CE7FD6"/>
    <w:rsid w:val="00CF4D52"/>
    <w:rsid w:val="00D0094E"/>
    <w:rsid w:val="00D10703"/>
    <w:rsid w:val="00D118F0"/>
    <w:rsid w:val="00D1493F"/>
    <w:rsid w:val="00D15C68"/>
    <w:rsid w:val="00D1618E"/>
    <w:rsid w:val="00D1703F"/>
    <w:rsid w:val="00D203C2"/>
    <w:rsid w:val="00D20CC6"/>
    <w:rsid w:val="00D26EA0"/>
    <w:rsid w:val="00D3079C"/>
    <w:rsid w:val="00D307E8"/>
    <w:rsid w:val="00D34F06"/>
    <w:rsid w:val="00D35363"/>
    <w:rsid w:val="00D35A72"/>
    <w:rsid w:val="00D377C6"/>
    <w:rsid w:val="00D37FDA"/>
    <w:rsid w:val="00D401E6"/>
    <w:rsid w:val="00D418D4"/>
    <w:rsid w:val="00D41F01"/>
    <w:rsid w:val="00D42FF9"/>
    <w:rsid w:val="00D456AB"/>
    <w:rsid w:val="00D457FF"/>
    <w:rsid w:val="00D476D4"/>
    <w:rsid w:val="00D51E7F"/>
    <w:rsid w:val="00D53997"/>
    <w:rsid w:val="00D564D9"/>
    <w:rsid w:val="00D61381"/>
    <w:rsid w:val="00D66735"/>
    <w:rsid w:val="00D66BC5"/>
    <w:rsid w:val="00D675CF"/>
    <w:rsid w:val="00D6773E"/>
    <w:rsid w:val="00D7119B"/>
    <w:rsid w:val="00D745B9"/>
    <w:rsid w:val="00D75190"/>
    <w:rsid w:val="00D767FF"/>
    <w:rsid w:val="00D769DE"/>
    <w:rsid w:val="00D76A5B"/>
    <w:rsid w:val="00D76BD2"/>
    <w:rsid w:val="00D77A2F"/>
    <w:rsid w:val="00D800DB"/>
    <w:rsid w:val="00D81094"/>
    <w:rsid w:val="00D83BE4"/>
    <w:rsid w:val="00D87C68"/>
    <w:rsid w:val="00D942DD"/>
    <w:rsid w:val="00D94DA5"/>
    <w:rsid w:val="00D969E7"/>
    <w:rsid w:val="00D97673"/>
    <w:rsid w:val="00DA0CD2"/>
    <w:rsid w:val="00DA1314"/>
    <w:rsid w:val="00DA322F"/>
    <w:rsid w:val="00DB2C33"/>
    <w:rsid w:val="00DB3D56"/>
    <w:rsid w:val="00DB43CA"/>
    <w:rsid w:val="00DB46C1"/>
    <w:rsid w:val="00DB6E92"/>
    <w:rsid w:val="00DB709C"/>
    <w:rsid w:val="00DC382D"/>
    <w:rsid w:val="00DC38D0"/>
    <w:rsid w:val="00DC77A6"/>
    <w:rsid w:val="00DD00B4"/>
    <w:rsid w:val="00DD00D7"/>
    <w:rsid w:val="00DD040D"/>
    <w:rsid w:val="00DD0B05"/>
    <w:rsid w:val="00DE2730"/>
    <w:rsid w:val="00DE5D39"/>
    <w:rsid w:val="00DE7529"/>
    <w:rsid w:val="00DE7F02"/>
    <w:rsid w:val="00DF200D"/>
    <w:rsid w:val="00DF2216"/>
    <w:rsid w:val="00DF3348"/>
    <w:rsid w:val="00DF3CAF"/>
    <w:rsid w:val="00E012C5"/>
    <w:rsid w:val="00E04AD4"/>
    <w:rsid w:val="00E06C34"/>
    <w:rsid w:val="00E0768F"/>
    <w:rsid w:val="00E17A59"/>
    <w:rsid w:val="00E17D41"/>
    <w:rsid w:val="00E24BF2"/>
    <w:rsid w:val="00E266A7"/>
    <w:rsid w:val="00E26AA3"/>
    <w:rsid w:val="00E30B7C"/>
    <w:rsid w:val="00E462EA"/>
    <w:rsid w:val="00E46B2E"/>
    <w:rsid w:val="00E47CA3"/>
    <w:rsid w:val="00E513E5"/>
    <w:rsid w:val="00E5142D"/>
    <w:rsid w:val="00E545C0"/>
    <w:rsid w:val="00E56595"/>
    <w:rsid w:val="00E570CF"/>
    <w:rsid w:val="00E576CA"/>
    <w:rsid w:val="00E62C13"/>
    <w:rsid w:val="00E657CD"/>
    <w:rsid w:val="00E6639A"/>
    <w:rsid w:val="00E67463"/>
    <w:rsid w:val="00E70591"/>
    <w:rsid w:val="00E739A3"/>
    <w:rsid w:val="00E74143"/>
    <w:rsid w:val="00E7710C"/>
    <w:rsid w:val="00E77D7F"/>
    <w:rsid w:val="00E819BF"/>
    <w:rsid w:val="00E82403"/>
    <w:rsid w:val="00E85709"/>
    <w:rsid w:val="00E85B24"/>
    <w:rsid w:val="00E86C79"/>
    <w:rsid w:val="00E91051"/>
    <w:rsid w:val="00E911A1"/>
    <w:rsid w:val="00E91803"/>
    <w:rsid w:val="00E9286A"/>
    <w:rsid w:val="00E933D3"/>
    <w:rsid w:val="00E935B7"/>
    <w:rsid w:val="00E95E56"/>
    <w:rsid w:val="00E97928"/>
    <w:rsid w:val="00EA0623"/>
    <w:rsid w:val="00EA203C"/>
    <w:rsid w:val="00EB1A2C"/>
    <w:rsid w:val="00EB2948"/>
    <w:rsid w:val="00EB5068"/>
    <w:rsid w:val="00EB69FE"/>
    <w:rsid w:val="00EC24F5"/>
    <w:rsid w:val="00EC72BE"/>
    <w:rsid w:val="00ED134E"/>
    <w:rsid w:val="00ED147B"/>
    <w:rsid w:val="00ED1E5F"/>
    <w:rsid w:val="00ED31FA"/>
    <w:rsid w:val="00ED4F7F"/>
    <w:rsid w:val="00ED7A05"/>
    <w:rsid w:val="00EE0C42"/>
    <w:rsid w:val="00EE208A"/>
    <w:rsid w:val="00EE489F"/>
    <w:rsid w:val="00EE7C6E"/>
    <w:rsid w:val="00EF0F6D"/>
    <w:rsid w:val="00EF1D3B"/>
    <w:rsid w:val="00EF2F6B"/>
    <w:rsid w:val="00EF4D4B"/>
    <w:rsid w:val="00EF6134"/>
    <w:rsid w:val="00EF6432"/>
    <w:rsid w:val="00EF7C55"/>
    <w:rsid w:val="00F02AAC"/>
    <w:rsid w:val="00F04F78"/>
    <w:rsid w:val="00F06788"/>
    <w:rsid w:val="00F11BCE"/>
    <w:rsid w:val="00F120DE"/>
    <w:rsid w:val="00F1501B"/>
    <w:rsid w:val="00F163E3"/>
    <w:rsid w:val="00F178C1"/>
    <w:rsid w:val="00F25D89"/>
    <w:rsid w:val="00F26AF5"/>
    <w:rsid w:val="00F3300C"/>
    <w:rsid w:val="00F36460"/>
    <w:rsid w:val="00F374DF"/>
    <w:rsid w:val="00F4064B"/>
    <w:rsid w:val="00F43393"/>
    <w:rsid w:val="00F43836"/>
    <w:rsid w:val="00F459CA"/>
    <w:rsid w:val="00F505AB"/>
    <w:rsid w:val="00F524E5"/>
    <w:rsid w:val="00F5312A"/>
    <w:rsid w:val="00F5577B"/>
    <w:rsid w:val="00F60F86"/>
    <w:rsid w:val="00F611EA"/>
    <w:rsid w:val="00F6612F"/>
    <w:rsid w:val="00F66E72"/>
    <w:rsid w:val="00F721DD"/>
    <w:rsid w:val="00F73EBC"/>
    <w:rsid w:val="00F75007"/>
    <w:rsid w:val="00F754D3"/>
    <w:rsid w:val="00F76165"/>
    <w:rsid w:val="00F77465"/>
    <w:rsid w:val="00F77C64"/>
    <w:rsid w:val="00F8171F"/>
    <w:rsid w:val="00F84436"/>
    <w:rsid w:val="00F84EF0"/>
    <w:rsid w:val="00F9299C"/>
    <w:rsid w:val="00F96086"/>
    <w:rsid w:val="00F96BD3"/>
    <w:rsid w:val="00FA0FB4"/>
    <w:rsid w:val="00FA179F"/>
    <w:rsid w:val="00FA2A84"/>
    <w:rsid w:val="00FA3820"/>
    <w:rsid w:val="00FA51CE"/>
    <w:rsid w:val="00FB035F"/>
    <w:rsid w:val="00FB37BA"/>
    <w:rsid w:val="00FB46CF"/>
    <w:rsid w:val="00FB5C97"/>
    <w:rsid w:val="00FB5CE1"/>
    <w:rsid w:val="00FB6B1B"/>
    <w:rsid w:val="00FC3B9F"/>
    <w:rsid w:val="00FC3C40"/>
    <w:rsid w:val="00FC6CDD"/>
    <w:rsid w:val="00FD003C"/>
    <w:rsid w:val="00FD1A0E"/>
    <w:rsid w:val="00FD675C"/>
    <w:rsid w:val="00FE6459"/>
    <w:rsid w:val="00FE65A4"/>
    <w:rsid w:val="00FF2FED"/>
    <w:rsid w:val="00FF3702"/>
    <w:rsid w:val="00FF3E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2D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76"/>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664992"/>
    <w:rPr>
      <w:color w:val="0563C1" w:themeColor="hyperlink"/>
      <w:u w:val="single"/>
    </w:rPr>
  </w:style>
  <w:style w:type="character" w:styleId="nfasis">
    <w:name w:val="Emphasis"/>
    <w:basedOn w:val="Fuentedeprrafopredeter"/>
    <w:uiPriority w:val="20"/>
    <w:qFormat/>
    <w:rsid w:val="00A37F2F"/>
    <w:rPr>
      <w:i/>
      <w:iCs/>
    </w:rPr>
  </w:style>
  <w:style w:type="character" w:styleId="Refdecomentario">
    <w:name w:val="annotation reference"/>
    <w:basedOn w:val="Fuentedeprrafopredeter"/>
    <w:uiPriority w:val="99"/>
    <w:semiHidden/>
    <w:unhideWhenUsed/>
    <w:rsid w:val="00202D76"/>
    <w:rPr>
      <w:sz w:val="16"/>
      <w:szCs w:val="16"/>
    </w:rPr>
  </w:style>
  <w:style w:type="paragraph" w:styleId="Textocomentario">
    <w:name w:val="annotation text"/>
    <w:basedOn w:val="Normal"/>
    <w:link w:val="TextocomentarioCar"/>
    <w:uiPriority w:val="99"/>
    <w:unhideWhenUsed/>
    <w:rsid w:val="00202D76"/>
    <w:pPr>
      <w:spacing w:line="240" w:lineRule="auto"/>
    </w:pPr>
    <w:rPr>
      <w:sz w:val="20"/>
      <w:szCs w:val="20"/>
    </w:rPr>
  </w:style>
  <w:style w:type="character" w:customStyle="1" w:styleId="TextocomentarioCar">
    <w:name w:val="Texto comentario Car"/>
    <w:basedOn w:val="Fuentedeprrafopredeter"/>
    <w:link w:val="Textocomentario"/>
    <w:uiPriority w:val="99"/>
    <w:rsid w:val="00202D76"/>
    <w:rPr>
      <w:sz w:val="20"/>
      <w:szCs w:val="20"/>
    </w:rPr>
  </w:style>
  <w:style w:type="character" w:customStyle="1" w:styleId="AsuntodelcomentarioCar">
    <w:name w:val="Asunto del comentario Car"/>
    <w:basedOn w:val="TextocomentarioCar"/>
    <w:link w:val="Asuntodelcomentario"/>
    <w:uiPriority w:val="99"/>
    <w:semiHidden/>
    <w:rsid w:val="00202D76"/>
    <w:rPr>
      <w:b/>
      <w:bCs/>
      <w:sz w:val="20"/>
      <w:szCs w:val="20"/>
    </w:rPr>
  </w:style>
  <w:style w:type="paragraph" w:styleId="Asuntodelcomentario">
    <w:name w:val="annotation subject"/>
    <w:basedOn w:val="Textocomentario"/>
    <w:next w:val="Textocomentario"/>
    <w:link w:val="AsuntodelcomentarioCar"/>
    <w:uiPriority w:val="99"/>
    <w:semiHidden/>
    <w:unhideWhenUsed/>
    <w:rsid w:val="00202D76"/>
    <w:rPr>
      <w:b/>
      <w:bCs/>
    </w:rPr>
  </w:style>
  <w:style w:type="paragraph" w:styleId="Epgrafe">
    <w:name w:val="caption"/>
    <w:basedOn w:val="Normal"/>
    <w:next w:val="Normal"/>
    <w:uiPriority w:val="35"/>
    <w:unhideWhenUsed/>
    <w:qFormat/>
    <w:rsid w:val="00F84436"/>
    <w:pPr>
      <w:spacing w:after="200" w:line="240" w:lineRule="auto"/>
    </w:pPr>
    <w:rPr>
      <w:b/>
      <w:bCs/>
      <w:color w:val="5B9BD5" w:themeColor="accent1"/>
      <w:sz w:val="18"/>
      <w:szCs w:val="18"/>
    </w:rPr>
  </w:style>
  <w:style w:type="table" w:customStyle="1" w:styleId="PlainTable1">
    <w:name w:val="Plain Table 1"/>
    <w:basedOn w:val="Tablanormal"/>
    <w:uiPriority w:val="41"/>
    <w:rsid w:val="003B29E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148809153204140835gmail-msolistparagraph">
    <w:name w:val="m_3148809153204140835gmail-msolistparagraph"/>
    <w:basedOn w:val="Normal"/>
    <w:rsid w:val="00AB2C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176711932425344770gmail-msolistparagraph">
    <w:name w:val="m_-5176711932425344770gmail-msolistparagraph"/>
    <w:basedOn w:val="Normal"/>
    <w:rsid w:val="00096A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2D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76"/>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664992"/>
    <w:rPr>
      <w:color w:val="0563C1" w:themeColor="hyperlink"/>
      <w:u w:val="single"/>
    </w:rPr>
  </w:style>
  <w:style w:type="character" w:styleId="nfasis">
    <w:name w:val="Emphasis"/>
    <w:basedOn w:val="Fuentedeprrafopredeter"/>
    <w:uiPriority w:val="20"/>
    <w:qFormat/>
    <w:rsid w:val="00A37F2F"/>
    <w:rPr>
      <w:i/>
      <w:iCs/>
    </w:rPr>
  </w:style>
  <w:style w:type="character" w:styleId="Refdecomentario">
    <w:name w:val="annotation reference"/>
    <w:basedOn w:val="Fuentedeprrafopredeter"/>
    <w:uiPriority w:val="99"/>
    <w:semiHidden/>
    <w:unhideWhenUsed/>
    <w:rsid w:val="00202D76"/>
    <w:rPr>
      <w:sz w:val="16"/>
      <w:szCs w:val="16"/>
    </w:rPr>
  </w:style>
  <w:style w:type="paragraph" w:styleId="Textocomentario">
    <w:name w:val="annotation text"/>
    <w:basedOn w:val="Normal"/>
    <w:link w:val="TextocomentarioCar"/>
    <w:uiPriority w:val="99"/>
    <w:unhideWhenUsed/>
    <w:rsid w:val="00202D76"/>
    <w:pPr>
      <w:spacing w:line="240" w:lineRule="auto"/>
    </w:pPr>
    <w:rPr>
      <w:sz w:val="20"/>
      <w:szCs w:val="20"/>
    </w:rPr>
  </w:style>
  <w:style w:type="character" w:customStyle="1" w:styleId="TextocomentarioCar">
    <w:name w:val="Texto comentario Car"/>
    <w:basedOn w:val="Fuentedeprrafopredeter"/>
    <w:link w:val="Textocomentario"/>
    <w:uiPriority w:val="99"/>
    <w:rsid w:val="00202D76"/>
    <w:rPr>
      <w:sz w:val="20"/>
      <w:szCs w:val="20"/>
    </w:rPr>
  </w:style>
  <w:style w:type="character" w:customStyle="1" w:styleId="AsuntodelcomentarioCar">
    <w:name w:val="Asunto del comentario Car"/>
    <w:basedOn w:val="TextocomentarioCar"/>
    <w:link w:val="Asuntodelcomentario"/>
    <w:uiPriority w:val="99"/>
    <w:semiHidden/>
    <w:rsid w:val="00202D76"/>
    <w:rPr>
      <w:b/>
      <w:bCs/>
      <w:sz w:val="20"/>
      <w:szCs w:val="20"/>
    </w:rPr>
  </w:style>
  <w:style w:type="paragraph" w:styleId="Asuntodelcomentario">
    <w:name w:val="annotation subject"/>
    <w:basedOn w:val="Textocomentario"/>
    <w:next w:val="Textocomentario"/>
    <w:link w:val="AsuntodelcomentarioCar"/>
    <w:uiPriority w:val="99"/>
    <w:semiHidden/>
    <w:unhideWhenUsed/>
    <w:rsid w:val="00202D76"/>
    <w:rPr>
      <w:b/>
      <w:bCs/>
    </w:rPr>
  </w:style>
  <w:style w:type="paragraph" w:styleId="Epgrafe">
    <w:name w:val="caption"/>
    <w:basedOn w:val="Normal"/>
    <w:next w:val="Normal"/>
    <w:uiPriority w:val="35"/>
    <w:unhideWhenUsed/>
    <w:qFormat/>
    <w:rsid w:val="00F84436"/>
    <w:pPr>
      <w:spacing w:after="200" w:line="240" w:lineRule="auto"/>
    </w:pPr>
    <w:rPr>
      <w:b/>
      <w:bCs/>
      <w:color w:val="5B9BD5" w:themeColor="accent1"/>
      <w:sz w:val="18"/>
      <w:szCs w:val="18"/>
    </w:rPr>
  </w:style>
  <w:style w:type="table" w:customStyle="1" w:styleId="PlainTable1">
    <w:name w:val="Plain Table 1"/>
    <w:basedOn w:val="Tablanormal"/>
    <w:uiPriority w:val="41"/>
    <w:rsid w:val="003B29E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148809153204140835gmail-msolistparagraph">
    <w:name w:val="m_3148809153204140835gmail-msolistparagraph"/>
    <w:basedOn w:val="Normal"/>
    <w:rsid w:val="00AB2C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176711932425344770gmail-msolistparagraph">
    <w:name w:val="m_-5176711932425344770gmail-msolistparagraph"/>
    <w:basedOn w:val="Normal"/>
    <w:rsid w:val="00096A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4573">
      <w:bodyDiv w:val="1"/>
      <w:marLeft w:val="0"/>
      <w:marRight w:val="0"/>
      <w:marTop w:val="0"/>
      <w:marBottom w:val="0"/>
      <w:divBdr>
        <w:top w:val="none" w:sz="0" w:space="0" w:color="auto"/>
        <w:left w:val="none" w:sz="0" w:space="0" w:color="auto"/>
        <w:bottom w:val="none" w:sz="0" w:space="0" w:color="auto"/>
        <w:right w:val="none" w:sz="0" w:space="0" w:color="auto"/>
      </w:divBdr>
    </w:div>
    <w:div w:id="101271967">
      <w:bodyDiv w:val="1"/>
      <w:marLeft w:val="0"/>
      <w:marRight w:val="0"/>
      <w:marTop w:val="0"/>
      <w:marBottom w:val="0"/>
      <w:divBdr>
        <w:top w:val="none" w:sz="0" w:space="0" w:color="auto"/>
        <w:left w:val="none" w:sz="0" w:space="0" w:color="auto"/>
        <w:bottom w:val="none" w:sz="0" w:space="0" w:color="auto"/>
        <w:right w:val="none" w:sz="0" w:space="0" w:color="auto"/>
      </w:divBdr>
    </w:div>
    <w:div w:id="139395439">
      <w:bodyDiv w:val="1"/>
      <w:marLeft w:val="0"/>
      <w:marRight w:val="0"/>
      <w:marTop w:val="0"/>
      <w:marBottom w:val="0"/>
      <w:divBdr>
        <w:top w:val="none" w:sz="0" w:space="0" w:color="auto"/>
        <w:left w:val="none" w:sz="0" w:space="0" w:color="auto"/>
        <w:bottom w:val="none" w:sz="0" w:space="0" w:color="auto"/>
        <w:right w:val="none" w:sz="0" w:space="0" w:color="auto"/>
      </w:divBdr>
    </w:div>
    <w:div w:id="220212861">
      <w:bodyDiv w:val="1"/>
      <w:marLeft w:val="0"/>
      <w:marRight w:val="0"/>
      <w:marTop w:val="0"/>
      <w:marBottom w:val="0"/>
      <w:divBdr>
        <w:top w:val="none" w:sz="0" w:space="0" w:color="auto"/>
        <w:left w:val="none" w:sz="0" w:space="0" w:color="auto"/>
        <w:bottom w:val="none" w:sz="0" w:space="0" w:color="auto"/>
        <w:right w:val="none" w:sz="0" w:space="0" w:color="auto"/>
      </w:divBdr>
    </w:div>
    <w:div w:id="284044767">
      <w:bodyDiv w:val="1"/>
      <w:marLeft w:val="0"/>
      <w:marRight w:val="0"/>
      <w:marTop w:val="0"/>
      <w:marBottom w:val="0"/>
      <w:divBdr>
        <w:top w:val="none" w:sz="0" w:space="0" w:color="auto"/>
        <w:left w:val="none" w:sz="0" w:space="0" w:color="auto"/>
        <w:bottom w:val="none" w:sz="0" w:space="0" w:color="auto"/>
        <w:right w:val="none" w:sz="0" w:space="0" w:color="auto"/>
      </w:divBdr>
    </w:div>
    <w:div w:id="316809931">
      <w:bodyDiv w:val="1"/>
      <w:marLeft w:val="0"/>
      <w:marRight w:val="0"/>
      <w:marTop w:val="0"/>
      <w:marBottom w:val="0"/>
      <w:divBdr>
        <w:top w:val="none" w:sz="0" w:space="0" w:color="auto"/>
        <w:left w:val="none" w:sz="0" w:space="0" w:color="auto"/>
        <w:bottom w:val="none" w:sz="0" w:space="0" w:color="auto"/>
        <w:right w:val="none" w:sz="0" w:space="0" w:color="auto"/>
      </w:divBdr>
    </w:div>
    <w:div w:id="414522831">
      <w:bodyDiv w:val="1"/>
      <w:marLeft w:val="0"/>
      <w:marRight w:val="0"/>
      <w:marTop w:val="0"/>
      <w:marBottom w:val="0"/>
      <w:divBdr>
        <w:top w:val="none" w:sz="0" w:space="0" w:color="auto"/>
        <w:left w:val="none" w:sz="0" w:space="0" w:color="auto"/>
        <w:bottom w:val="none" w:sz="0" w:space="0" w:color="auto"/>
        <w:right w:val="none" w:sz="0" w:space="0" w:color="auto"/>
      </w:divBdr>
    </w:div>
    <w:div w:id="415173916">
      <w:bodyDiv w:val="1"/>
      <w:marLeft w:val="0"/>
      <w:marRight w:val="0"/>
      <w:marTop w:val="0"/>
      <w:marBottom w:val="0"/>
      <w:divBdr>
        <w:top w:val="none" w:sz="0" w:space="0" w:color="auto"/>
        <w:left w:val="none" w:sz="0" w:space="0" w:color="auto"/>
        <w:bottom w:val="none" w:sz="0" w:space="0" w:color="auto"/>
        <w:right w:val="none" w:sz="0" w:space="0" w:color="auto"/>
      </w:divBdr>
      <w:divsChild>
        <w:div w:id="239407976">
          <w:marLeft w:val="547"/>
          <w:marRight w:val="0"/>
          <w:marTop w:val="0"/>
          <w:marBottom w:val="0"/>
          <w:divBdr>
            <w:top w:val="none" w:sz="0" w:space="0" w:color="auto"/>
            <w:left w:val="none" w:sz="0" w:space="0" w:color="auto"/>
            <w:bottom w:val="none" w:sz="0" w:space="0" w:color="auto"/>
            <w:right w:val="none" w:sz="0" w:space="0" w:color="auto"/>
          </w:divBdr>
        </w:div>
      </w:divsChild>
    </w:div>
    <w:div w:id="423459725">
      <w:bodyDiv w:val="1"/>
      <w:marLeft w:val="0"/>
      <w:marRight w:val="0"/>
      <w:marTop w:val="0"/>
      <w:marBottom w:val="0"/>
      <w:divBdr>
        <w:top w:val="none" w:sz="0" w:space="0" w:color="auto"/>
        <w:left w:val="none" w:sz="0" w:space="0" w:color="auto"/>
        <w:bottom w:val="none" w:sz="0" w:space="0" w:color="auto"/>
        <w:right w:val="none" w:sz="0" w:space="0" w:color="auto"/>
      </w:divBdr>
    </w:div>
    <w:div w:id="465044789">
      <w:bodyDiv w:val="1"/>
      <w:marLeft w:val="0"/>
      <w:marRight w:val="0"/>
      <w:marTop w:val="0"/>
      <w:marBottom w:val="0"/>
      <w:divBdr>
        <w:top w:val="none" w:sz="0" w:space="0" w:color="auto"/>
        <w:left w:val="none" w:sz="0" w:space="0" w:color="auto"/>
        <w:bottom w:val="none" w:sz="0" w:space="0" w:color="auto"/>
        <w:right w:val="none" w:sz="0" w:space="0" w:color="auto"/>
      </w:divBdr>
    </w:div>
    <w:div w:id="475804846">
      <w:bodyDiv w:val="1"/>
      <w:marLeft w:val="0"/>
      <w:marRight w:val="0"/>
      <w:marTop w:val="0"/>
      <w:marBottom w:val="0"/>
      <w:divBdr>
        <w:top w:val="none" w:sz="0" w:space="0" w:color="auto"/>
        <w:left w:val="none" w:sz="0" w:space="0" w:color="auto"/>
        <w:bottom w:val="none" w:sz="0" w:space="0" w:color="auto"/>
        <w:right w:val="none" w:sz="0" w:space="0" w:color="auto"/>
      </w:divBdr>
    </w:div>
    <w:div w:id="477185444">
      <w:bodyDiv w:val="1"/>
      <w:marLeft w:val="0"/>
      <w:marRight w:val="0"/>
      <w:marTop w:val="0"/>
      <w:marBottom w:val="0"/>
      <w:divBdr>
        <w:top w:val="none" w:sz="0" w:space="0" w:color="auto"/>
        <w:left w:val="none" w:sz="0" w:space="0" w:color="auto"/>
        <w:bottom w:val="none" w:sz="0" w:space="0" w:color="auto"/>
        <w:right w:val="none" w:sz="0" w:space="0" w:color="auto"/>
      </w:divBdr>
      <w:divsChild>
        <w:div w:id="1158155482">
          <w:marLeft w:val="547"/>
          <w:marRight w:val="0"/>
          <w:marTop w:val="0"/>
          <w:marBottom w:val="0"/>
          <w:divBdr>
            <w:top w:val="none" w:sz="0" w:space="0" w:color="auto"/>
            <w:left w:val="none" w:sz="0" w:space="0" w:color="auto"/>
            <w:bottom w:val="none" w:sz="0" w:space="0" w:color="auto"/>
            <w:right w:val="none" w:sz="0" w:space="0" w:color="auto"/>
          </w:divBdr>
        </w:div>
      </w:divsChild>
    </w:div>
    <w:div w:id="483666293">
      <w:bodyDiv w:val="1"/>
      <w:marLeft w:val="0"/>
      <w:marRight w:val="0"/>
      <w:marTop w:val="0"/>
      <w:marBottom w:val="0"/>
      <w:divBdr>
        <w:top w:val="none" w:sz="0" w:space="0" w:color="auto"/>
        <w:left w:val="none" w:sz="0" w:space="0" w:color="auto"/>
        <w:bottom w:val="none" w:sz="0" w:space="0" w:color="auto"/>
        <w:right w:val="none" w:sz="0" w:space="0" w:color="auto"/>
      </w:divBdr>
    </w:div>
    <w:div w:id="519860993">
      <w:bodyDiv w:val="1"/>
      <w:marLeft w:val="0"/>
      <w:marRight w:val="0"/>
      <w:marTop w:val="0"/>
      <w:marBottom w:val="0"/>
      <w:divBdr>
        <w:top w:val="none" w:sz="0" w:space="0" w:color="auto"/>
        <w:left w:val="none" w:sz="0" w:space="0" w:color="auto"/>
        <w:bottom w:val="none" w:sz="0" w:space="0" w:color="auto"/>
        <w:right w:val="none" w:sz="0" w:space="0" w:color="auto"/>
      </w:divBdr>
    </w:div>
    <w:div w:id="530344772">
      <w:bodyDiv w:val="1"/>
      <w:marLeft w:val="0"/>
      <w:marRight w:val="0"/>
      <w:marTop w:val="0"/>
      <w:marBottom w:val="0"/>
      <w:divBdr>
        <w:top w:val="none" w:sz="0" w:space="0" w:color="auto"/>
        <w:left w:val="none" w:sz="0" w:space="0" w:color="auto"/>
        <w:bottom w:val="none" w:sz="0" w:space="0" w:color="auto"/>
        <w:right w:val="none" w:sz="0" w:space="0" w:color="auto"/>
      </w:divBdr>
    </w:div>
    <w:div w:id="601033894">
      <w:bodyDiv w:val="1"/>
      <w:marLeft w:val="0"/>
      <w:marRight w:val="0"/>
      <w:marTop w:val="0"/>
      <w:marBottom w:val="0"/>
      <w:divBdr>
        <w:top w:val="none" w:sz="0" w:space="0" w:color="auto"/>
        <w:left w:val="none" w:sz="0" w:space="0" w:color="auto"/>
        <w:bottom w:val="none" w:sz="0" w:space="0" w:color="auto"/>
        <w:right w:val="none" w:sz="0" w:space="0" w:color="auto"/>
      </w:divBdr>
    </w:div>
    <w:div w:id="656806225">
      <w:bodyDiv w:val="1"/>
      <w:marLeft w:val="0"/>
      <w:marRight w:val="0"/>
      <w:marTop w:val="0"/>
      <w:marBottom w:val="0"/>
      <w:divBdr>
        <w:top w:val="none" w:sz="0" w:space="0" w:color="auto"/>
        <w:left w:val="none" w:sz="0" w:space="0" w:color="auto"/>
        <w:bottom w:val="none" w:sz="0" w:space="0" w:color="auto"/>
        <w:right w:val="none" w:sz="0" w:space="0" w:color="auto"/>
      </w:divBdr>
    </w:div>
    <w:div w:id="663053841">
      <w:bodyDiv w:val="1"/>
      <w:marLeft w:val="0"/>
      <w:marRight w:val="0"/>
      <w:marTop w:val="0"/>
      <w:marBottom w:val="0"/>
      <w:divBdr>
        <w:top w:val="none" w:sz="0" w:space="0" w:color="auto"/>
        <w:left w:val="none" w:sz="0" w:space="0" w:color="auto"/>
        <w:bottom w:val="none" w:sz="0" w:space="0" w:color="auto"/>
        <w:right w:val="none" w:sz="0" w:space="0" w:color="auto"/>
      </w:divBdr>
    </w:div>
    <w:div w:id="715009095">
      <w:bodyDiv w:val="1"/>
      <w:marLeft w:val="0"/>
      <w:marRight w:val="0"/>
      <w:marTop w:val="0"/>
      <w:marBottom w:val="0"/>
      <w:divBdr>
        <w:top w:val="none" w:sz="0" w:space="0" w:color="auto"/>
        <w:left w:val="none" w:sz="0" w:space="0" w:color="auto"/>
        <w:bottom w:val="none" w:sz="0" w:space="0" w:color="auto"/>
        <w:right w:val="none" w:sz="0" w:space="0" w:color="auto"/>
      </w:divBdr>
    </w:div>
    <w:div w:id="721179398">
      <w:bodyDiv w:val="1"/>
      <w:marLeft w:val="0"/>
      <w:marRight w:val="0"/>
      <w:marTop w:val="0"/>
      <w:marBottom w:val="0"/>
      <w:divBdr>
        <w:top w:val="none" w:sz="0" w:space="0" w:color="auto"/>
        <w:left w:val="none" w:sz="0" w:space="0" w:color="auto"/>
        <w:bottom w:val="none" w:sz="0" w:space="0" w:color="auto"/>
        <w:right w:val="none" w:sz="0" w:space="0" w:color="auto"/>
      </w:divBdr>
    </w:div>
    <w:div w:id="736978910">
      <w:bodyDiv w:val="1"/>
      <w:marLeft w:val="0"/>
      <w:marRight w:val="0"/>
      <w:marTop w:val="0"/>
      <w:marBottom w:val="0"/>
      <w:divBdr>
        <w:top w:val="none" w:sz="0" w:space="0" w:color="auto"/>
        <w:left w:val="none" w:sz="0" w:space="0" w:color="auto"/>
        <w:bottom w:val="none" w:sz="0" w:space="0" w:color="auto"/>
        <w:right w:val="none" w:sz="0" w:space="0" w:color="auto"/>
      </w:divBdr>
    </w:div>
    <w:div w:id="737435710">
      <w:bodyDiv w:val="1"/>
      <w:marLeft w:val="0"/>
      <w:marRight w:val="0"/>
      <w:marTop w:val="0"/>
      <w:marBottom w:val="0"/>
      <w:divBdr>
        <w:top w:val="none" w:sz="0" w:space="0" w:color="auto"/>
        <w:left w:val="none" w:sz="0" w:space="0" w:color="auto"/>
        <w:bottom w:val="none" w:sz="0" w:space="0" w:color="auto"/>
        <w:right w:val="none" w:sz="0" w:space="0" w:color="auto"/>
      </w:divBdr>
    </w:div>
    <w:div w:id="738284564">
      <w:bodyDiv w:val="1"/>
      <w:marLeft w:val="0"/>
      <w:marRight w:val="0"/>
      <w:marTop w:val="0"/>
      <w:marBottom w:val="0"/>
      <w:divBdr>
        <w:top w:val="none" w:sz="0" w:space="0" w:color="auto"/>
        <w:left w:val="none" w:sz="0" w:space="0" w:color="auto"/>
        <w:bottom w:val="none" w:sz="0" w:space="0" w:color="auto"/>
        <w:right w:val="none" w:sz="0" w:space="0" w:color="auto"/>
      </w:divBdr>
    </w:div>
    <w:div w:id="740979999">
      <w:bodyDiv w:val="1"/>
      <w:marLeft w:val="0"/>
      <w:marRight w:val="0"/>
      <w:marTop w:val="0"/>
      <w:marBottom w:val="0"/>
      <w:divBdr>
        <w:top w:val="none" w:sz="0" w:space="0" w:color="auto"/>
        <w:left w:val="none" w:sz="0" w:space="0" w:color="auto"/>
        <w:bottom w:val="none" w:sz="0" w:space="0" w:color="auto"/>
        <w:right w:val="none" w:sz="0" w:space="0" w:color="auto"/>
      </w:divBdr>
    </w:div>
    <w:div w:id="808786895">
      <w:bodyDiv w:val="1"/>
      <w:marLeft w:val="0"/>
      <w:marRight w:val="0"/>
      <w:marTop w:val="0"/>
      <w:marBottom w:val="0"/>
      <w:divBdr>
        <w:top w:val="none" w:sz="0" w:space="0" w:color="auto"/>
        <w:left w:val="none" w:sz="0" w:space="0" w:color="auto"/>
        <w:bottom w:val="none" w:sz="0" w:space="0" w:color="auto"/>
        <w:right w:val="none" w:sz="0" w:space="0" w:color="auto"/>
      </w:divBdr>
    </w:div>
    <w:div w:id="812481622">
      <w:bodyDiv w:val="1"/>
      <w:marLeft w:val="0"/>
      <w:marRight w:val="0"/>
      <w:marTop w:val="0"/>
      <w:marBottom w:val="0"/>
      <w:divBdr>
        <w:top w:val="none" w:sz="0" w:space="0" w:color="auto"/>
        <w:left w:val="none" w:sz="0" w:space="0" w:color="auto"/>
        <w:bottom w:val="none" w:sz="0" w:space="0" w:color="auto"/>
        <w:right w:val="none" w:sz="0" w:space="0" w:color="auto"/>
      </w:divBdr>
    </w:div>
    <w:div w:id="964238133">
      <w:bodyDiv w:val="1"/>
      <w:marLeft w:val="0"/>
      <w:marRight w:val="0"/>
      <w:marTop w:val="0"/>
      <w:marBottom w:val="0"/>
      <w:divBdr>
        <w:top w:val="none" w:sz="0" w:space="0" w:color="auto"/>
        <w:left w:val="none" w:sz="0" w:space="0" w:color="auto"/>
        <w:bottom w:val="none" w:sz="0" w:space="0" w:color="auto"/>
        <w:right w:val="none" w:sz="0" w:space="0" w:color="auto"/>
      </w:divBdr>
    </w:div>
    <w:div w:id="979650254">
      <w:bodyDiv w:val="1"/>
      <w:marLeft w:val="0"/>
      <w:marRight w:val="0"/>
      <w:marTop w:val="0"/>
      <w:marBottom w:val="0"/>
      <w:divBdr>
        <w:top w:val="none" w:sz="0" w:space="0" w:color="auto"/>
        <w:left w:val="none" w:sz="0" w:space="0" w:color="auto"/>
        <w:bottom w:val="none" w:sz="0" w:space="0" w:color="auto"/>
        <w:right w:val="none" w:sz="0" w:space="0" w:color="auto"/>
      </w:divBdr>
    </w:div>
    <w:div w:id="987705643">
      <w:bodyDiv w:val="1"/>
      <w:marLeft w:val="0"/>
      <w:marRight w:val="0"/>
      <w:marTop w:val="0"/>
      <w:marBottom w:val="0"/>
      <w:divBdr>
        <w:top w:val="none" w:sz="0" w:space="0" w:color="auto"/>
        <w:left w:val="none" w:sz="0" w:space="0" w:color="auto"/>
        <w:bottom w:val="none" w:sz="0" w:space="0" w:color="auto"/>
        <w:right w:val="none" w:sz="0" w:space="0" w:color="auto"/>
      </w:divBdr>
    </w:div>
    <w:div w:id="1019699934">
      <w:bodyDiv w:val="1"/>
      <w:marLeft w:val="0"/>
      <w:marRight w:val="0"/>
      <w:marTop w:val="0"/>
      <w:marBottom w:val="0"/>
      <w:divBdr>
        <w:top w:val="none" w:sz="0" w:space="0" w:color="auto"/>
        <w:left w:val="none" w:sz="0" w:space="0" w:color="auto"/>
        <w:bottom w:val="none" w:sz="0" w:space="0" w:color="auto"/>
        <w:right w:val="none" w:sz="0" w:space="0" w:color="auto"/>
      </w:divBdr>
    </w:div>
    <w:div w:id="1022904140">
      <w:bodyDiv w:val="1"/>
      <w:marLeft w:val="0"/>
      <w:marRight w:val="0"/>
      <w:marTop w:val="0"/>
      <w:marBottom w:val="0"/>
      <w:divBdr>
        <w:top w:val="none" w:sz="0" w:space="0" w:color="auto"/>
        <w:left w:val="none" w:sz="0" w:space="0" w:color="auto"/>
        <w:bottom w:val="none" w:sz="0" w:space="0" w:color="auto"/>
        <w:right w:val="none" w:sz="0" w:space="0" w:color="auto"/>
      </w:divBdr>
    </w:div>
    <w:div w:id="1050231545">
      <w:bodyDiv w:val="1"/>
      <w:marLeft w:val="0"/>
      <w:marRight w:val="0"/>
      <w:marTop w:val="0"/>
      <w:marBottom w:val="0"/>
      <w:divBdr>
        <w:top w:val="none" w:sz="0" w:space="0" w:color="auto"/>
        <w:left w:val="none" w:sz="0" w:space="0" w:color="auto"/>
        <w:bottom w:val="none" w:sz="0" w:space="0" w:color="auto"/>
        <w:right w:val="none" w:sz="0" w:space="0" w:color="auto"/>
      </w:divBdr>
    </w:div>
    <w:div w:id="1223835233">
      <w:bodyDiv w:val="1"/>
      <w:marLeft w:val="0"/>
      <w:marRight w:val="0"/>
      <w:marTop w:val="0"/>
      <w:marBottom w:val="0"/>
      <w:divBdr>
        <w:top w:val="none" w:sz="0" w:space="0" w:color="auto"/>
        <w:left w:val="none" w:sz="0" w:space="0" w:color="auto"/>
        <w:bottom w:val="none" w:sz="0" w:space="0" w:color="auto"/>
        <w:right w:val="none" w:sz="0" w:space="0" w:color="auto"/>
      </w:divBdr>
    </w:div>
    <w:div w:id="1360427116">
      <w:bodyDiv w:val="1"/>
      <w:marLeft w:val="0"/>
      <w:marRight w:val="0"/>
      <w:marTop w:val="0"/>
      <w:marBottom w:val="0"/>
      <w:divBdr>
        <w:top w:val="none" w:sz="0" w:space="0" w:color="auto"/>
        <w:left w:val="none" w:sz="0" w:space="0" w:color="auto"/>
        <w:bottom w:val="none" w:sz="0" w:space="0" w:color="auto"/>
        <w:right w:val="none" w:sz="0" w:space="0" w:color="auto"/>
      </w:divBdr>
    </w:div>
    <w:div w:id="1378581310">
      <w:bodyDiv w:val="1"/>
      <w:marLeft w:val="0"/>
      <w:marRight w:val="0"/>
      <w:marTop w:val="0"/>
      <w:marBottom w:val="0"/>
      <w:divBdr>
        <w:top w:val="none" w:sz="0" w:space="0" w:color="auto"/>
        <w:left w:val="none" w:sz="0" w:space="0" w:color="auto"/>
        <w:bottom w:val="none" w:sz="0" w:space="0" w:color="auto"/>
        <w:right w:val="none" w:sz="0" w:space="0" w:color="auto"/>
      </w:divBdr>
    </w:div>
    <w:div w:id="1413697727">
      <w:bodyDiv w:val="1"/>
      <w:marLeft w:val="0"/>
      <w:marRight w:val="0"/>
      <w:marTop w:val="0"/>
      <w:marBottom w:val="0"/>
      <w:divBdr>
        <w:top w:val="none" w:sz="0" w:space="0" w:color="auto"/>
        <w:left w:val="none" w:sz="0" w:space="0" w:color="auto"/>
        <w:bottom w:val="none" w:sz="0" w:space="0" w:color="auto"/>
        <w:right w:val="none" w:sz="0" w:space="0" w:color="auto"/>
      </w:divBdr>
    </w:div>
    <w:div w:id="1418480885">
      <w:bodyDiv w:val="1"/>
      <w:marLeft w:val="0"/>
      <w:marRight w:val="0"/>
      <w:marTop w:val="0"/>
      <w:marBottom w:val="0"/>
      <w:divBdr>
        <w:top w:val="none" w:sz="0" w:space="0" w:color="auto"/>
        <w:left w:val="none" w:sz="0" w:space="0" w:color="auto"/>
        <w:bottom w:val="none" w:sz="0" w:space="0" w:color="auto"/>
        <w:right w:val="none" w:sz="0" w:space="0" w:color="auto"/>
      </w:divBdr>
    </w:div>
    <w:div w:id="1439325354">
      <w:bodyDiv w:val="1"/>
      <w:marLeft w:val="0"/>
      <w:marRight w:val="0"/>
      <w:marTop w:val="0"/>
      <w:marBottom w:val="0"/>
      <w:divBdr>
        <w:top w:val="none" w:sz="0" w:space="0" w:color="auto"/>
        <w:left w:val="none" w:sz="0" w:space="0" w:color="auto"/>
        <w:bottom w:val="none" w:sz="0" w:space="0" w:color="auto"/>
        <w:right w:val="none" w:sz="0" w:space="0" w:color="auto"/>
      </w:divBdr>
    </w:div>
    <w:div w:id="1439594856">
      <w:bodyDiv w:val="1"/>
      <w:marLeft w:val="0"/>
      <w:marRight w:val="0"/>
      <w:marTop w:val="0"/>
      <w:marBottom w:val="0"/>
      <w:divBdr>
        <w:top w:val="none" w:sz="0" w:space="0" w:color="auto"/>
        <w:left w:val="none" w:sz="0" w:space="0" w:color="auto"/>
        <w:bottom w:val="none" w:sz="0" w:space="0" w:color="auto"/>
        <w:right w:val="none" w:sz="0" w:space="0" w:color="auto"/>
      </w:divBdr>
    </w:div>
    <w:div w:id="1514225748">
      <w:bodyDiv w:val="1"/>
      <w:marLeft w:val="0"/>
      <w:marRight w:val="0"/>
      <w:marTop w:val="0"/>
      <w:marBottom w:val="0"/>
      <w:divBdr>
        <w:top w:val="none" w:sz="0" w:space="0" w:color="auto"/>
        <w:left w:val="none" w:sz="0" w:space="0" w:color="auto"/>
        <w:bottom w:val="none" w:sz="0" w:space="0" w:color="auto"/>
        <w:right w:val="none" w:sz="0" w:space="0" w:color="auto"/>
      </w:divBdr>
    </w:div>
    <w:div w:id="1514687186">
      <w:bodyDiv w:val="1"/>
      <w:marLeft w:val="0"/>
      <w:marRight w:val="0"/>
      <w:marTop w:val="0"/>
      <w:marBottom w:val="0"/>
      <w:divBdr>
        <w:top w:val="none" w:sz="0" w:space="0" w:color="auto"/>
        <w:left w:val="none" w:sz="0" w:space="0" w:color="auto"/>
        <w:bottom w:val="none" w:sz="0" w:space="0" w:color="auto"/>
        <w:right w:val="none" w:sz="0" w:space="0" w:color="auto"/>
      </w:divBdr>
    </w:div>
    <w:div w:id="1546141022">
      <w:bodyDiv w:val="1"/>
      <w:marLeft w:val="0"/>
      <w:marRight w:val="0"/>
      <w:marTop w:val="0"/>
      <w:marBottom w:val="0"/>
      <w:divBdr>
        <w:top w:val="none" w:sz="0" w:space="0" w:color="auto"/>
        <w:left w:val="none" w:sz="0" w:space="0" w:color="auto"/>
        <w:bottom w:val="none" w:sz="0" w:space="0" w:color="auto"/>
        <w:right w:val="none" w:sz="0" w:space="0" w:color="auto"/>
      </w:divBdr>
    </w:div>
    <w:div w:id="1758482570">
      <w:bodyDiv w:val="1"/>
      <w:marLeft w:val="0"/>
      <w:marRight w:val="0"/>
      <w:marTop w:val="0"/>
      <w:marBottom w:val="0"/>
      <w:divBdr>
        <w:top w:val="none" w:sz="0" w:space="0" w:color="auto"/>
        <w:left w:val="none" w:sz="0" w:space="0" w:color="auto"/>
        <w:bottom w:val="none" w:sz="0" w:space="0" w:color="auto"/>
        <w:right w:val="none" w:sz="0" w:space="0" w:color="auto"/>
      </w:divBdr>
    </w:div>
    <w:div w:id="1768964145">
      <w:bodyDiv w:val="1"/>
      <w:marLeft w:val="0"/>
      <w:marRight w:val="0"/>
      <w:marTop w:val="0"/>
      <w:marBottom w:val="0"/>
      <w:divBdr>
        <w:top w:val="none" w:sz="0" w:space="0" w:color="auto"/>
        <w:left w:val="none" w:sz="0" w:space="0" w:color="auto"/>
        <w:bottom w:val="none" w:sz="0" w:space="0" w:color="auto"/>
        <w:right w:val="none" w:sz="0" w:space="0" w:color="auto"/>
      </w:divBdr>
    </w:div>
    <w:div w:id="1851410918">
      <w:bodyDiv w:val="1"/>
      <w:marLeft w:val="0"/>
      <w:marRight w:val="0"/>
      <w:marTop w:val="0"/>
      <w:marBottom w:val="0"/>
      <w:divBdr>
        <w:top w:val="none" w:sz="0" w:space="0" w:color="auto"/>
        <w:left w:val="none" w:sz="0" w:space="0" w:color="auto"/>
        <w:bottom w:val="none" w:sz="0" w:space="0" w:color="auto"/>
        <w:right w:val="none" w:sz="0" w:space="0" w:color="auto"/>
      </w:divBdr>
    </w:div>
    <w:div w:id="1871646960">
      <w:bodyDiv w:val="1"/>
      <w:marLeft w:val="0"/>
      <w:marRight w:val="0"/>
      <w:marTop w:val="0"/>
      <w:marBottom w:val="0"/>
      <w:divBdr>
        <w:top w:val="none" w:sz="0" w:space="0" w:color="auto"/>
        <w:left w:val="none" w:sz="0" w:space="0" w:color="auto"/>
        <w:bottom w:val="none" w:sz="0" w:space="0" w:color="auto"/>
        <w:right w:val="none" w:sz="0" w:space="0" w:color="auto"/>
      </w:divBdr>
    </w:div>
    <w:div w:id="1901087331">
      <w:bodyDiv w:val="1"/>
      <w:marLeft w:val="0"/>
      <w:marRight w:val="0"/>
      <w:marTop w:val="0"/>
      <w:marBottom w:val="0"/>
      <w:divBdr>
        <w:top w:val="none" w:sz="0" w:space="0" w:color="auto"/>
        <w:left w:val="none" w:sz="0" w:space="0" w:color="auto"/>
        <w:bottom w:val="none" w:sz="0" w:space="0" w:color="auto"/>
        <w:right w:val="none" w:sz="0" w:space="0" w:color="auto"/>
      </w:divBdr>
    </w:div>
    <w:div w:id="1952275643">
      <w:bodyDiv w:val="1"/>
      <w:marLeft w:val="0"/>
      <w:marRight w:val="0"/>
      <w:marTop w:val="0"/>
      <w:marBottom w:val="0"/>
      <w:divBdr>
        <w:top w:val="none" w:sz="0" w:space="0" w:color="auto"/>
        <w:left w:val="none" w:sz="0" w:space="0" w:color="auto"/>
        <w:bottom w:val="none" w:sz="0" w:space="0" w:color="auto"/>
        <w:right w:val="none" w:sz="0" w:space="0" w:color="auto"/>
      </w:divBdr>
    </w:div>
    <w:div w:id="1987007675">
      <w:bodyDiv w:val="1"/>
      <w:marLeft w:val="0"/>
      <w:marRight w:val="0"/>
      <w:marTop w:val="0"/>
      <w:marBottom w:val="0"/>
      <w:divBdr>
        <w:top w:val="none" w:sz="0" w:space="0" w:color="auto"/>
        <w:left w:val="none" w:sz="0" w:space="0" w:color="auto"/>
        <w:bottom w:val="none" w:sz="0" w:space="0" w:color="auto"/>
        <w:right w:val="none" w:sz="0" w:space="0" w:color="auto"/>
      </w:divBdr>
    </w:div>
    <w:div w:id="2118285342">
      <w:bodyDiv w:val="1"/>
      <w:marLeft w:val="0"/>
      <w:marRight w:val="0"/>
      <w:marTop w:val="0"/>
      <w:marBottom w:val="0"/>
      <w:divBdr>
        <w:top w:val="none" w:sz="0" w:space="0" w:color="auto"/>
        <w:left w:val="none" w:sz="0" w:space="0" w:color="auto"/>
        <w:bottom w:val="none" w:sz="0" w:space="0" w:color="auto"/>
        <w:right w:val="none" w:sz="0" w:space="0" w:color="auto"/>
      </w:divBdr>
    </w:div>
    <w:div w:id="214434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deso.cdmx.gob.mx/index.php?id=707"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data.consejeria.cdmx.gob.mx/portal_old/uploads/gacetas/04c45317dd255dafebea15489ec26a1b.pdf" TargetMode="Externa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E2BCB0-5CF9-4973-AB0D-B84D64CCCB0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A19F1E0F-4EDE-42A1-8CBE-B8366F84D34C}">
      <dgm:prSet phldrT="[Texto]"/>
      <dgm:spPr/>
      <dgm:t>
        <a:bodyPr/>
        <a:lstStyle/>
        <a:p>
          <a:r>
            <a:rPr lang="es-ES"/>
            <a:t>Jefe de Unidad Departamental </a:t>
          </a:r>
        </a:p>
      </dgm:t>
    </dgm:pt>
    <dgm:pt modelId="{A1E939CE-8C24-47C5-B1C2-6D425FCD0603}" type="parTrans" cxnId="{852541F8-C12A-4996-AACD-91B564B95534}">
      <dgm:prSet/>
      <dgm:spPr/>
      <dgm:t>
        <a:bodyPr/>
        <a:lstStyle/>
        <a:p>
          <a:endParaRPr lang="es-ES"/>
        </a:p>
      </dgm:t>
    </dgm:pt>
    <dgm:pt modelId="{8A324C0A-129C-442A-A412-B0BC1815EBFB}" type="sibTrans" cxnId="{852541F8-C12A-4996-AACD-91B564B95534}">
      <dgm:prSet/>
      <dgm:spPr/>
      <dgm:t>
        <a:bodyPr/>
        <a:lstStyle/>
        <a:p>
          <a:endParaRPr lang="es-ES"/>
        </a:p>
      </dgm:t>
    </dgm:pt>
    <dgm:pt modelId="{38A184E2-63C8-4DE6-B6A8-05412E28327F}" type="asst">
      <dgm:prSet phldrT="[Texto]"/>
      <dgm:spPr/>
      <dgm:t>
        <a:bodyPr/>
        <a:lstStyle/>
        <a:p>
          <a:r>
            <a:rPr lang="es-ES"/>
            <a:t>Coordinadores</a:t>
          </a:r>
        </a:p>
      </dgm:t>
    </dgm:pt>
    <dgm:pt modelId="{DC96E84D-86E6-4578-9DAE-20A97C0374B2}" type="parTrans" cxnId="{9F83B916-A0F4-43FA-8C3B-545F92F1CE9C}">
      <dgm:prSet/>
      <dgm:spPr/>
      <dgm:t>
        <a:bodyPr/>
        <a:lstStyle/>
        <a:p>
          <a:endParaRPr lang="es-ES"/>
        </a:p>
      </dgm:t>
    </dgm:pt>
    <dgm:pt modelId="{37CA8FD8-37D1-49CE-BD5D-68D4A8DD88D0}" type="sibTrans" cxnId="{9F83B916-A0F4-43FA-8C3B-545F92F1CE9C}">
      <dgm:prSet/>
      <dgm:spPr/>
      <dgm:t>
        <a:bodyPr/>
        <a:lstStyle/>
        <a:p>
          <a:endParaRPr lang="es-ES"/>
        </a:p>
      </dgm:t>
    </dgm:pt>
    <dgm:pt modelId="{9F2AC889-70E6-4759-B12D-03EE284ACEDA}">
      <dgm:prSet phldrT="[Texto]"/>
      <dgm:spPr/>
      <dgm:t>
        <a:bodyPr/>
        <a:lstStyle/>
        <a:p>
          <a:r>
            <a:rPr lang="es-ES"/>
            <a:t>Auxiliar Operativo</a:t>
          </a:r>
        </a:p>
      </dgm:t>
    </dgm:pt>
    <dgm:pt modelId="{49CF7F2C-8D67-49A1-886D-4CDE4CA4B8FD}" type="parTrans" cxnId="{41E44334-ABA4-4298-99D0-739CEE865A50}">
      <dgm:prSet/>
      <dgm:spPr/>
      <dgm:t>
        <a:bodyPr/>
        <a:lstStyle/>
        <a:p>
          <a:endParaRPr lang="es-ES"/>
        </a:p>
      </dgm:t>
    </dgm:pt>
    <dgm:pt modelId="{55305D05-15D0-46B2-B206-7AA51CD02F00}" type="sibTrans" cxnId="{41E44334-ABA4-4298-99D0-739CEE865A50}">
      <dgm:prSet/>
      <dgm:spPr/>
      <dgm:t>
        <a:bodyPr/>
        <a:lstStyle/>
        <a:p>
          <a:endParaRPr lang="es-ES"/>
        </a:p>
      </dgm:t>
    </dgm:pt>
    <dgm:pt modelId="{01B0A944-0C0B-470D-BBB4-7ABDD6175C3D}">
      <dgm:prSet phldrT="[Texto]"/>
      <dgm:spPr/>
      <dgm:t>
        <a:bodyPr/>
        <a:lstStyle/>
        <a:p>
          <a:r>
            <a:rPr lang="es-ES"/>
            <a:t>Auxiliar Administrativo</a:t>
          </a:r>
        </a:p>
      </dgm:t>
    </dgm:pt>
    <dgm:pt modelId="{EC6B13EE-11E9-4C5A-BE90-8F74067FFA95}" type="parTrans" cxnId="{63BD56FB-23E1-445C-B823-A1ADE247C5BF}">
      <dgm:prSet/>
      <dgm:spPr/>
      <dgm:t>
        <a:bodyPr/>
        <a:lstStyle/>
        <a:p>
          <a:endParaRPr lang="es-ES"/>
        </a:p>
      </dgm:t>
    </dgm:pt>
    <dgm:pt modelId="{5AAA5240-14B5-4546-AB08-239A99E1E73A}" type="sibTrans" cxnId="{63BD56FB-23E1-445C-B823-A1ADE247C5BF}">
      <dgm:prSet/>
      <dgm:spPr/>
      <dgm:t>
        <a:bodyPr/>
        <a:lstStyle/>
        <a:p>
          <a:endParaRPr lang="es-ES"/>
        </a:p>
      </dgm:t>
    </dgm:pt>
    <dgm:pt modelId="{5F7B806B-2CFE-4D3B-99AE-A59A5624F310}" type="pres">
      <dgm:prSet presAssocID="{CCE2BCB0-5CF9-4973-AB0D-B84D64CCCB06}" presName="hierChild1" presStyleCnt="0">
        <dgm:presLayoutVars>
          <dgm:orgChart val="1"/>
          <dgm:chPref val="1"/>
          <dgm:dir/>
          <dgm:animOne val="branch"/>
          <dgm:animLvl val="lvl"/>
          <dgm:resizeHandles/>
        </dgm:presLayoutVars>
      </dgm:prSet>
      <dgm:spPr/>
      <dgm:t>
        <a:bodyPr/>
        <a:lstStyle/>
        <a:p>
          <a:endParaRPr lang="es-MX"/>
        </a:p>
      </dgm:t>
    </dgm:pt>
    <dgm:pt modelId="{3688F9CC-7290-4336-9D6A-FC52762DA3DB}" type="pres">
      <dgm:prSet presAssocID="{A19F1E0F-4EDE-42A1-8CBE-B8366F84D34C}" presName="hierRoot1" presStyleCnt="0">
        <dgm:presLayoutVars>
          <dgm:hierBranch val="init"/>
        </dgm:presLayoutVars>
      </dgm:prSet>
      <dgm:spPr/>
    </dgm:pt>
    <dgm:pt modelId="{07FD7039-4EE4-41C1-BE7C-93387C5A1F75}" type="pres">
      <dgm:prSet presAssocID="{A19F1E0F-4EDE-42A1-8CBE-B8366F84D34C}" presName="rootComposite1" presStyleCnt="0"/>
      <dgm:spPr/>
    </dgm:pt>
    <dgm:pt modelId="{FE40A76E-1EB0-4781-A86C-8A1A25730BC4}" type="pres">
      <dgm:prSet presAssocID="{A19F1E0F-4EDE-42A1-8CBE-B8366F84D34C}" presName="rootText1" presStyleLbl="node0" presStyleIdx="0" presStyleCnt="1">
        <dgm:presLayoutVars>
          <dgm:chPref val="3"/>
        </dgm:presLayoutVars>
      </dgm:prSet>
      <dgm:spPr/>
      <dgm:t>
        <a:bodyPr/>
        <a:lstStyle/>
        <a:p>
          <a:endParaRPr lang="es-MX"/>
        </a:p>
      </dgm:t>
    </dgm:pt>
    <dgm:pt modelId="{1F324D34-BA1E-4CA3-BAA6-924F8793C41A}" type="pres">
      <dgm:prSet presAssocID="{A19F1E0F-4EDE-42A1-8CBE-B8366F84D34C}" presName="rootConnector1" presStyleLbl="node1" presStyleIdx="0" presStyleCnt="0"/>
      <dgm:spPr/>
      <dgm:t>
        <a:bodyPr/>
        <a:lstStyle/>
        <a:p>
          <a:endParaRPr lang="es-MX"/>
        </a:p>
      </dgm:t>
    </dgm:pt>
    <dgm:pt modelId="{831E910E-4EBC-4193-B70E-47343984E2D8}" type="pres">
      <dgm:prSet presAssocID="{A19F1E0F-4EDE-42A1-8CBE-B8366F84D34C}" presName="hierChild2" presStyleCnt="0"/>
      <dgm:spPr/>
    </dgm:pt>
    <dgm:pt modelId="{C205E279-FBB3-49AD-849C-21321EAD8A49}" type="pres">
      <dgm:prSet presAssocID="{49CF7F2C-8D67-49A1-886D-4CDE4CA4B8FD}" presName="Name37" presStyleLbl="parChTrans1D2" presStyleIdx="0" presStyleCnt="3"/>
      <dgm:spPr/>
      <dgm:t>
        <a:bodyPr/>
        <a:lstStyle/>
        <a:p>
          <a:endParaRPr lang="es-MX"/>
        </a:p>
      </dgm:t>
    </dgm:pt>
    <dgm:pt modelId="{E88CB3C5-5C12-4625-B142-12ED7050771C}" type="pres">
      <dgm:prSet presAssocID="{9F2AC889-70E6-4759-B12D-03EE284ACEDA}" presName="hierRoot2" presStyleCnt="0">
        <dgm:presLayoutVars>
          <dgm:hierBranch val="init"/>
        </dgm:presLayoutVars>
      </dgm:prSet>
      <dgm:spPr/>
    </dgm:pt>
    <dgm:pt modelId="{B77D3928-053C-4751-AA12-AA975D516F38}" type="pres">
      <dgm:prSet presAssocID="{9F2AC889-70E6-4759-B12D-03EE284ACEDA}" presName="rootComposite" presStyleCnt="0"/>
      <dgm:spPr/>
    </dgm:pt>
    <dgm:pt modelId="{42F2D4AD-CD33-491A-BA6F-8BA634A6B0CF}" type="pres">
      <dgm:prSet presAssocID="{9F2AC889-70E6-4759-B12D-03EE284ACEDA}" presName="rootText" presStyleLbl="node2" presStyleIdx="0" presStyleCnt="2">
        <dgm:presLayoutVars>
          <dgm:chPref val="3"/>
        </dgm:presLayoutVars>
      </dgm:prSet>
      <dgm:spPr/>
      <dgm:t>
        <a:bodyPr/>
        <a:lstStyle/>
        <a:p>
          <a:endParaRPr lang="es-MX"/>
        </a:p>
      </dgm:t>
    </dgm:pt>
    <dgm:pt modelId="{CF8D2B12-7C39-428C-96D0-068DE5C42E88}" type="pres">
      <dgm:prSet presAssocID="{9F2AC889-70E6-4759-B12D-03EE284ACEDA}" presName="rootConnector" presStyleLbl="node2" presStyleIdx="0" presStyleCnt="2"/>
      <dgm:spPr/>
      <dgm:t>
        <a:bodyPr/>
        <a:lstStyle/>
        <a:p>
          <a:endParaRPr lang="es-MX"/>
        </a:p>
      </dgm:t>
    </dgm:pt>
    <dgm:pt modelId="{D1308A65-AF33-4776-B039-F097DF92D1DE}" type="pres">
      <dgm:prSet presAssocID="{9F2AC889-70E6-4759-B12D-03EE284ACEDA}" presName="hierChild4" presStyleCnt="0"/>
      <dgm:spPr/>
    </dgm:pt>
    <dgm:pt modelId="{513A9BE5-E175-4C52-9927-6C5A131D51C7}" type="pres">
      <dgm:prSet presAssocID="{9F2AC889-70E6-4759-B12D-03EE284ACEDA}" presName="hierChild5" presStyleCnt="0"/>
      <dgm:spPr/>
    </dgm:pt>
    <dgm:pt modelId="{CA97B1FD-635C-49BA-8A5F-9E65727A58FB}" type="pres">
      <dgm:prSet presAssocID="{EC6B13EE-11E9-4C5A-BE90-8F74067FFA95}" presName="Name37" presStyleLbl="parChTrans1D2" presStyleIdx="1" presStyleCnt="3"/>
      <dgm:spPr/>
      <dgm:t>
        <a:bodyPr/>
        <a:lstStyle/>
        <a:p>
          <a:endParaRPr lang="es-MX"/>
        </a:p>
      </dgm:t>
    </dgm:pt>
    <dgm:pt modelId="{768887E8-D4E4-41D4-B1CE-7FD416851393}" type="pres">
      <dgm:prSet presAssocID="{01B0A944-0C0B-470D-BBB4-7ABDD6175C3D}" presName="hierRoot2" presStyleCnt="0">
        <dgm:presLayoutVars>
          <dgm:hierBranch val="init"/>
        </dgm:presLayoutVars>
      </dgm:prSet>
      <dgm:spPr/>
    </dgm:pt>
    <dgm:pt modelId="{5C2CC3C1-FC18-4E7B-B048-60315BAC6864}" type="pres">
      <dgm:prSet presAssocID="{01B0A944-0C0B-470D-BBB4-7ABDD6175C3D}" presName="rootComposite" presStyleCnt="0"/>
      <dgm:spPr/>
    </dgm:pt>
    <dgm:pt modelId="{478AE87D-7254-4E21-B81F-666E0E315CA3}" type="pres">
      <dgm:prSet presAssocID="{01B0A944-0C0B-470D-BBB4-7ABDD6175C3D}" presName="rootText" presStyleLbl="node2" presStyleIdx="1" presStyleCnt="2">
        <dgm:presLayoutVars>
          <dgm:chPref val="3"/>
        </dgm:presLayoutVars>
      </dgm:prSet>
      <dgm:spPr/>
      <dgm:t>
        <a:bodyPr/>
        <a:lstStyle/>
        <a:p>
          <a:endParaRPr lang="es-MX"/>
        </a:p>
      </dgm:t>
    </dgm:pt>
    <dgm:pt modelId="{74FF1266-0CDC-4F0F-91DA-CDE7CF03A8C5}" type="pres">
      <dgm:prSet presAssocID="{01B0A944-0C0B-470D-BBB4-7ABDD6175C3D}" presName="rootConnector" presStyleLbl="node2" presStyleIdx="1" presStyleCnt="2"/>
      <dgm:spPr/>
      <dgm:t>
        <a:bodyPr/>
        <a:lstStyle/>
        <a:p>
          <a:endParaRPr lang="es-MX"/>
        </a:p>
      </dgm:t>
    </dgm:pt>
    <dgm:pt modelId="{61E0F3F1-A63C-4047-B3B2-50F87AD6CE9F}" type="pres">
      <dgm:prSet presAssocID="{01B0A944-0C0B-470D-BBB4-7ABDD6175C3D}" presName="hierChild4" presStyleCnt="0"/>
      <dgm:spPr/>
    </dgm:pt>
    <dgm:pt modelId="{DDF26699-737F-477F-AB4D-FD2EEC1235AE}" type="pres">
      <dgm:prSet presAssocID="{01B0A944-0C0B-470D-BBB4-7ABDD6175C3D}" presName="hierChild5" presStyleCnt="0"/>
      <dgm:spPr/>
    </dgm:pt>
    <dgm:pt modelId="{B7A94406-C5B4-495D-9FEA-F0ADF91DC98D}" type="pres">
      <dgm:prSet presAssocID="{A19F1E0F-4EDE-42A1-8CBE-B8366F84D34C}" presName="hierChild3" presStyleCnt="0"/>
      <dgm:spPr/>
    </dgm:pt>
    <dgm:pt modelId="{FEFB6C33-F582-4436-BF5C-32680E3AB54A}" type="pres">
      <dgm:prSet presAssocID="{DC96E84D-86E6-4578-9DAE-20A97C0374B2}" presName="Name111" presStyleLbl="parChTrans1D2" presStyleIdx="2" presStyleCnt="3"/>
      <dgm:spPr/>
      <dgm:t>
        <a:bodyPr/>
        <a:lstStyle/>
        <a:p>
          <a:endParaRPr lang="es-MX"/>
        </a:p>
      </dgm:t>
    </dgm:pt>
    <dgm:pt modelId="{39436EDD-E2AE-4916-BDD2-E37EF7514EA0}" type="pres">
      <dgm:prSet presAssocID="{38A184E2-63C8-4DE6-B6A8-05412E28327F}" presName="hierRoot3" presStyleCnt="0">
        <dgm:presLayoutVars>
          <dgm:hierBranch val="init"/>
        </dgm:presLayoutVars>
      </dgm:prSet>
      <dgm:spPr/>
    </dgm:pt>
    <dgm:pt modelId="{E90B25EC-014D-4BA8-A7B5-4C9AA1D1151B}" type="pres">
      <dgm:prSet presAssocID="{38A184E2-63C8-4DE6-B6A8-05412E28327F}" presName="rootComposite3" presStyleCnt="0"/>
      <dgm:spPr/>
    </dgm:pt>
    <dgm:pt modelId="{5A8EDB37-BAEE-45C6-B10C-58A57EDBEF13}" type="pres">
      <dgm:prSet presAssocID="{38A184E2-63C8-4DE6-B6A8-05412E28327F}" presName="rootText3" presStyleLbl="asst1" presStyleIdx="0" presStyleCnt="1">
        <dgm:presLayoutVars>
          <dgm:chPref val="3"/>
        </dgm:presLayoutVars>
      </dgm:prSet>
      <dgm:spPr/>
      <dgm:t>
        <a:bodyPr/>
        <a:lstStyle/>
        <a:p>
          <a:endParaRPr lang="es-MX"/>
        </a:p>
      </dgm:t>
    </dgm:pt>
    <dgm:pt modelId="{156C2BA2-136C-4B22-86CF-FB89F905FBFE}" type="pres">
      <dgm:prSet presAssocID="{38A184E2-63C8-4DE6-B6A8-05412E28327F}" presName="rootConnector3" presStyleLbl="asst1" presStyleIdx="0" presStyleCnt="1"/>
      <dgm:spPr/>
      <dgm:t>
        <a:bodyPr/>
        <a:lstStyle/>
        <a:p>
          <a:endParaRPr lang="es-MX"/>
        </a:p>
      </dgm:t>
    </dgm:pt>
    <dgm:pt modelId="{272CFA29-CBB1-4C60-A6EE-D105DB0CEA63}" type="pres">
      <dgm:prSet presAssocID="{38A184E2-63C8-4DE6-B6A8-05412E28327F}" presName="hierChild6" presStyleCnt="0"/>
      <dgm:spPr/>
    </dgm:pt>
    <dgm:pt modelId="{CE29F6AD-A04C-4FF5-A1D6-587D4CAA7666}" type="pres">
      <dgm:prSet presAssocID="{38A184E2-63C8-4DE6-B6A8-05412E28327F}" presName="hierChild7" presStyleCnt="0"/>
      <dgm:spPr/>
    </dgm:pt>
  </dgm:ptLst>
  <dgm:cxnLst>
    <dgm:cxn modelId="{63BD56FB-23E1-445C-B823-A1ADE247C5BF}" srcId="{A19F1E0F-4EDE-42A1-8CBE-B8366F84D34C}" destId="{01B0A944-0C0B-470D-BBB4-7ABDD6175C3D}" srcOrd="2" destOrd="0" parTransId="{EC6B13EE-11E9-4C5A-BE90-8F74067FFA95}" sibTransId="{5AAA5240-14B5-4546-AB08-239A99E1E73A}"/>
    <dgm:cxn modelId="{73E8E595-4490-4590-BE30-FBB875BC7257}" type="presOf" srcId="{01B0A944-0C0B-470D-BBB4-7ABDD6175C3D}" destId="{74FF1266-0CDC-4F0F-91DA-CDE7CF03A8C5}" srcOrd="1" destOrd="0" presId="urn:microsoft.com/office/officeart/2005/8/layout/orgChart1"/>
    <dgm:cxn modelId="{D734866B-BB31-4B1C-8D82-2922401AB242}" type="presOf" srcId="{9F2AC889-70E6-4759-B12D-03EE284ACEDA}" destId="{CF8D2B12-7C39-428C-96D0-068DE5C42E88}" srcOrd="1" destOrd="0" presId="urn:microsoft.com/office/officeart/2005/8/layout/orgChart1"/>
    <dgm:cxn modelId="{16E7939A-FF54-4970-9625-E983646033DB}" type="presOf" srcId="{CCE2BCB0-5CF9-4973-AB0D-B84D64CCCB06}" destId="{5F7B806B-2CFE-4D3B-99AE-A59A5624F310}" srcOrd="0" destOrd="0" presId="urn:microsoft.com/office/officeart/2005/8/layout/orgChart1"/>
    <dgm:cxn modelId="{41E44334-ABA4-4298-99D0-739CEE865A50}" srcId="{A19F1E0F-4EDE-42A1-8CBE-B8366F84D34C}" destId="{9F2AC889-70E6-4759-B12D-03EE284ACEDA}" srcOrd="1" destOrd="0" parTransId="{49CF7F2C-8D67-49A1-886D-4CDE4CA4B8FD}" sibTransId="{55305D05-15D0-46B2-B206-7AA51CD02F00}"/>
    <dgm:cxn modelId="{BB643B40-FBC6-4ACE-AB55-819DA83E92CA}" type="presOf" srcId="{EC6B13EE-11E9-4C5A-BE90-8F74067FFA95}" destId="{CA97B1FD-635C-49BA-8A5F-9E65727A58FB}" srcOrd="0" destOrd="0" presId="urn:microsoft.com/office/officeart/2005/8/layout/orgChart1"/>
    <dgm:cxn modelId="{ABFF34A8-F540-47B9-BCE6-4FB450A4E2EA}" type="presOf" srcId="{A19F1E0F-4EDE-42A1-8CBE-B8366F84D34C}" destId="{1F324D34-BA1E-4CA3-BAA6-924F8793C41A}" srcOrd="1" destOrd="0" presId="urn:microsoft.com/office/officeart/2005/8/layout/orgChart1"/>
    <dgm:cxn modelId="{852541F8-C12A-4996-AACD-91B564B95534}" srcId="{CCE2BCB0-5CF9-4973-AB0D-B84D64CCCB06}" destId="{A19F1E0F-4EDE-42A1-8CBE-B8366F84D34C}" srcOrd="0" destOrd="0" parTransId="{A1E939CE-8C24-47C5-B1C2-6D425FCD0603}" sibTransId="{8A324C0A-129C-442A-A412-B0BC1815EBFB}"/>
    <dgm:cxn modelId="{D84CF0F7-3370-4934-A473-2B9B68878B22}" type="presOf" srcId="{01B0A944-0C0B-470D-BBB4-7ABDD6175C3D}" destId="{478AE87D-7254-4E21-B81F-666E0E315CA3}" srcOrd="0" destOrd="0" presId="urn:microsoft.com/office/officeart/2005/8/layout/orgChart1"/>
    <dgm:cxn modelId="{9F83B916-A0F4-43FA-8C3B-545F92F1CE9C}" srcId="{A19F1E0F-4EDE-42A1-8CBE-B8366F84D34C}" destId="{38A184E2-63C8-4DE6-B6A8-05412E28327F}" srcOrd="0" destOrd="0" parTransId="{DC96E84D-86E6-4578-9DAE-20A97C0374B2}" sibTransId="{37CA8FD8-37D1-49CE-BD5D-68D4A8DD88D0}"/>
    <dgm:cxn modelId="{E21B6CDE-03DD-43B3-BDBB-DAD68F09A83A}" type="presOf" srcId="{9F2AC889-70E6-4759-B12D-03EE284ACEDA}" destId="{42F2D4AD-CD33-491A-BA6F-8BA634A6B0CF}" srcOrd="0" destOrd="0" presId="urn:microsoft.com/office/officeart/2005/8/layout/orgChart1"/>
    <dgm:cxn modelId="{15EFFDB0-DF52-4C3C-9905-661D1C8188EE}" type="presOf" srcId="{DC96E84D-86E6-4578-9DAE-20A97C0374B2}" destId="{FEFB6C33-F582-4436-BF5C-32680E3AB54A}" srcOrd="0" destOrd="0" presId="urn:microsoft.com/office/officeart/2005/8/layout/orgChart1"/>
    <dgm:cxn modelId="{634001DE-D75A-4E32-BA05-12CC15E8FA98}" type="presOf" srcId="{38A184E2-63C8-4DE6-B6A8-05412E28327F}" destId="{156C2BA2-136C-4B22-86CF-FB89F905FBFE}" srcOrd="1" destOrd="0" presId="urn:microsoft.com/office/officeart/2005/8/layout/orgChart1"/>
    <dgm:cxn modelId="{D2DACA52-1547-44AF-95AA-18BCE50EC991}" type="presOf" srcId="{38A184E2-63C8-4DE6-B6A8-05412E28327F}" destId="{5A8EDB37-BAEE-45C6-B10C-58A57EDBEF13}" srcOrd="0" destOrd="0" presId="urn:microsoft.com/office/officeart/2005/8/layout/orgChart1"/>
    <dgm:cxn modelId="{97DD397F-5B9E-4994-A84A-9EBDA9307B66}" type="presOf" srcId="{49CF7F2C-8D67-49A1-886D-4CDE4CA4B8FD}" destId="{C205E279-FBB3-49AD-849C-21321EAD8A49}" srcOrd="0" destOrd="0" presId="urn:microsoft.com/office/officeart/2005/8/layout/orgChart1"/>
    <dgm:cxn modelId="{94DF529A-803B-474D-A331-826D2BB66D68}" type="presOf" srcId="{A19F1E0F-4EDE-42A1-8CBE-B8366F84D34C}" destId="{FE40A76E-1EB0-4781-A86C-8A1A25730BC4}" srcOrd="0" destOrd="0" presId="urn:microsoft.com/office/officeart/2005/8/layout/orgChart1"/>
    <dgm:cxn modelId="{5DAD2F03-8D5D-4979-8B65-9616F3E72C36}" type="presParOf" srcId="{5F7B806B-2CFE-4D3B-99AE-A59A5624F310}" destId="{3688F9CC-7290-4336-9D6A-FC52762DA3DB}" srcOrd="0" destOrd="0" presId="urn:microsoft.com/office/officeart/2005/8/layout/orgChart1"/>
    <dgm:cxn modelId="{73641E0C-FB7B-4765-A782-A33CED82F02E}" type="presParOf" srcId="{3688F9CC-7290-4336-9D6A-FC52762DA3DB}" destId="{07FD7039-4EE4-41C1-BE7C-93387C5A1F75}" srcOrd="0" destOrd="0" presId="urn:microsoft.com/office/officeart/2005/8/layout/orgChart1"/>
    <dgm:cxn modelId="{0FC7BE7F-2046-4945-9AF1-AE3228F0BCF7}" type="presParOf" srcId="{07FD7039-4EE4-41C1-BE7C-93387C5A1F75}" destId="{FE40A76E-1EB0-4781-A86C-8A1A25730BC4}" srcOrd="0" destOrd="0" presId="urn:microsoft.com/office/officeart/2005/8/layout/orgChart1"/>
    <dgm:cxn modelId="{77364270-6D0E-452D-9EC9-0D6959AD0F36}" type="presParOf" srcId="{07FD7039-4EE4-41C1-BE7C-93387C5A1F75}" destId="{1F324D34-BA1E-4CA3-BAA6-924F8793C41A}" srcOrd="1" destOrd="0" presId="urn:microsoft.com/office/officeart/2005/8/layout/orgChart1"/>
    <dgm:cxn modelId="{E374391F-1D26-4E8B-A57B-63CCE6FFC21A}" type="presParOf" srcId="{3688F9CC-7290-4336-9D6A-FC52762DA3DB}" destId="{831E910E-4EBC-4193-B70E-47343984E2D8}" srcOrd="1" destOrd="0" presId="urn:microsoft.com/office/officeart/2005/8/layout/orgChart1"/>
    <dgm:cxn modelId="{BE0FC0AE-4F35-4103-9C5A-563C5319A1D1}" type="presParOf" srcId="{831E910E-4EBC-4193-B70E-47343984E2D8}" destId="{C205E279-FBB3-49AD-849C-21321EAD8A49}" srcOrd="0" destOrd="0" presId="urn:microsoft.com/office/officeart/2005/8/layout/orgChart1"/>
    <dgm:cxn modelId="{60DCB1FF-1427-4BB1-A611-D456C5ED6B6F}" type="presParOf" srcId="{831E910E-4EBC-4193-B70E-47343984E2D8}" destId="{E88CB3C5-5C12-4625-B142-12ED7050771C}" srcOrd="1" destOrd="0" presId="urn:microsoft.com/office/officeart/2005/8/layout/orgChart1"/>
    <dgm:cxn modelId="{147F8CEB-3513-49F3-BC9E-06CF715DF0F3}" type="presParOf" srcId="{E88CB3C5-5C12-4625-B142-12ED7050771C}" destId="{B77D3928-053C-4751-AA12-AA975D516F38}" srcOrd="0" destOrd="0" presId="urn:microsoft.com/office/officeart/2005/8/layout/orgChart1"/>
    <dgm:cxn modelId="{FAAF24F2-082D-44D0-AB1C-39C95B5CBE2A}" type="presParOf" srcId="{B77D3928-053C-4751-AA12-AA975D516F38}" destId="{42F2D4AD-CD33-491A-BA6F-8BA634A6B0CF}" srcOrd="0" destOrd="0" presId="urn:microsoft.com/office/officeart/2005/8/layout/orgChart1"/>
    <dgm:cxn modelId="{19236FC2-2DE2-4ED6-AD30-9926DD1C5557}" type="presParOf" srcId="{B77D3928-053C-4751-AA12-AA975D516F38}" destId="{CF8D2B12-7C39-428C-96D0-068DE5C42E88}" srcOrd="1" destOrd="0" presId="urn:microsoft.com/office/officeart/2005/8/layout/orgChart1"/>
    <dgm:cxn modelId="{F5F5CA65-CD9D-4E8C-94D3-04DF0C423F94}" type="presParOf" srcId="{E88CB3C5-5C12-4625-B142-12ED7050771C}" destId="{D1308A65-AF33-4776-B039-F097DF92D1DE}" srcOrd="1" destOrd="0" presId="urn:microsoft.com/office/officeart/2005/8/layout/orgChart1"/>
    <dgm:cxn modelId="{545863A7-DD6D-4634-90B4-659840502E31}" type="presParOf" srcId="{E88CB3C5-5C12-4625-B142-12ED7050771C}" destId="{513A9BE5-E175-4C52-9927-6C5A131D51C7}" srcOrd="2" destOrd="0" presId="urn:microsoft.com/office/officeart/2005/8/layout/orgChart1"/>
    <dgm:cxn modelId="{6C8D7A77-0503-4A20-A473-92C476E86300}" type="presParOf" srcId="{831E910E-4EBC-4193-B70E-47343984E2D8}" destId="{CA97B1FD-635C-49BA-8A5F-9E65727A58FB}" srcOrd="2" destOrd="0" presId="urn:microsoft.com/office/officeart/2005/8/layout/orgChart1"/>
    <dgm:cxn modelId="{1DF450BA-B047-4CF5-B4AF-8B8B30A48B53}" type="presParOf" srcId="{831E910E-4EBC-4193-B70E-47343984E2D8}" destId="{768887E8-D4E4-41D4-B1CE-7FD416851393}" srcOrd="3" destOrd="0" presId="urn:microsoft.com/office/officeart/2005/8/layout/orgChart1"/>
    <dgm:cxn modelId="{BF0F7171-5E66-45C5-9D24-596959A81484}" type="presParOf" srcId="{768887E8-D4E4-41D4-B1CE-7FD416851393}" destId="{5C2CC3C1-FC18-4E7B-B048-60315BAC6864}" srcOrd="0" destOrd="0" presId="urn:microsoft.com/office/officeart/2005/8/layout/orgChart1"/>
    <dgm:cxn modelId="{FED5C31B-067E-482E-ABED-E38BB0F512D7}" type="presParOf" srcId="{5C2CC3C1-FC18-4E7B-B048-60315BAC6864}" destId="{478AE87D-7254-4E21-B81F-666E0E315CA3}" srcOrd="0" destOrd="0" presId="urn:microsoft.com/office/officeart/2005/8/layout/orgChart1"/>
    <dgm:cxn modelId="{9B5AB2AF-3AD6-451A-944C-613F4AE368B5}" type="presParOf" srcId="{5C2CC3C1-FC18-4E7B-B048-60315BAC6864}" destId="{74FF1266-0CDC-4F0F-91DA-CDE7CF03A8C5}" srcOrd="1" destOrd="0" presId="urn:microsoft.com/office/officeart/2005/8/layout/orgChart1"/>
    <dgm:cxn modelId="{13533D17-CD0E-4128-AD7A-592C1AE36DA1}" type="presParOf" srcId="{768887E8-D4E4-41D4-B1CE-7FD416851393}" destId="{61E0F3F1-A63C-4047-B3B2-50F87AD6CE9F}" srcOrd="1" destOrd="0" presId="urn:microsoft.com/office/officeart/2005/8/layout/orgChart1"/>
    <dgm:cxn modelId="{587A0DFA-C979-4E13-B588-0FE096F925A1}" type="presParOf" srcId="{768887E8-D4E4-41D4-B1CE-7FD416851393}" destId="{DDF26699-737F-477F-AB4D-FD2EEC1235AE}" srcOrd="2" destOrd="0" presId="urn:microsoft.com/office/officeart/2005/8/layout/orgChart1"/>
    <dgm:cxn modelId="{7D736D19-3043-4C61-9768-31B0D1FF7F05}" type="presParOf" srcId="{3688F9CC-7290-4336-9D6A-FC52762DA3DB}" destId="{B7A94406-C5B4-495D-9FEA-F0ADF91DC98D}" srcOrd="2" destOrd="0" presId="urn:microsoft.com/office/officeart/2005/8/layout/orgChart1"/>
    <dgm:cxn modelId="{38805B28-7E4E-4E22-B428-126E5864874A}" type="presParOf" srcId="{B7A94406-C5B4-495D-9FEA-F0ADF91DC98D}" destId="{FEFB6C33-F582-4436-BF5C-32680E3AB54A}" srcOrd="0" destOrd="0" presId="urn:microsoft.com/office/officeart/2005/8/layout/orgChart1"/>
    <dgm:cxn modelId="{E933434B-4445-4758-8DB2-81D51AC6F7D0}" type="presParOf" srcId="{B7A94406-C5B4-495D-9FEA-F0ADF91DC98D}" destId="{39436EDD-E2AE-4916-BDD2-E37EF7514EA0}" srcOrd="1" destOrd="0" presId="urn:microsoft.com/office/officeart/2005/8/layout/orgChart1"/>
    <dgm:cxn modelId="{FA8F0351-4618-4DA1-AA0A-87D540C7BC63}" type="presParOf" srcId="{39436EDD-E2AE-4916-BDD2-E37EF7514EA0}" destId="{E90B25EC-014D-4BA8-A7B5-4C9AA1D1151B}" srcOrd="0" destOrd="0" presId="urn:microsoft.com/office/officeart/2005/8/layout/orgChart1"/>
    <dgm:cxn modelId="{25E809B4-70DF-4F1B-B62F-FCAA64EFC95F}" type="presParOf" srcId="{E90B25EC-014D-4BA8-A7B5-4C9AA1D1151B}" destId="{5A8EDB37-BAEE-45C6-B10C-58A57EDBEF13}" srcOrd="0" destOrd="0" presId="urn:microsoft.com/office/officeart/2005/8/layout/orgChart1"/>
    <dgm:cxn modelId="{A5BD6D0C-17BD-4398-9AE8-483FA4AF341A}" type="presParOf" srcId="{E90B25EC-014D-4BA8-A7B5-4C9AA1D1151B}" destId="{156C2BA2-136C-4B22-86CF-FB89F905FBFE}" srcOrd="1" destOrd="0" presId="urn:microsoft.com/office/officeart/2005/8/layout/orgChart1"/>
    <dgm:cxn modelId="{518B24C3-CAED-4088-BE31-B6F6A8001139}" type="presParOf" srcId="{39436EDD-E2AE-4916-BDD2-E37EF7514EA0}" destId="{272CFA29-CBB1-4C60-A6EE-D105DB0CEA63}" srcOrd="1" destOrd="0" presId="urn:microsoft.com/office/officeart/2005/8/layout/orgChart1"/>
    <dgm:cxn modelId="{46A2E338-C6CF-4803-B352-D7A192413D04}" type="presParOf" srcId="{39436EDD-E2AE-4916-BDD2-E37EF7514EA0}" destId="{CE29F6AD-A04C-4FF5-A1D6-587D4CAA766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FB6C33-F582-4436-BF5C-32680E3AB54A}">
      <dsp:nvSpPr>
        <dsp:cNvPr id="0" name=""/>
        <dsp:cNvSpPr/>
      </dsp:nvSpPr>
      <dsp:spPr>
        <a:xfrm>
          <a:off x="1592789" y="444465"/>
          <a:ext cx="93135" cy="408021"/>
        </a:xfrm>
        <a:custGeom>
          <a:avLst/>
          <a:gdLst/>
          <a:ahLst/>
          <a:cxnLst/>
          <a:rect l="0" t="0" r="0" b="0"/>
          <a:pathLst>
            <a:path>
              <a:moveTo>
                <a:pt x="93135" y="0"/>
              </a:moveTo>
              <a:lnTo>
                <a:pt x="93135" y="408021"/>
              </a:lnTo>
              <a:lnTo>
                <a:pt x="0" y="4080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97B1FD-635C-49BA-8A5F-9E65727A58FB}">
      <dsp:nvSpPr>
        <dsp:cNvPr id="0" name=""/>
        <dsp:cNvSpPr/>
      </dsp:nvSpPr>
      <dsp:spPr>
        <a:xfrm>
          <a:off x="1685925" y="444465"/>
          <a:ext cx="536637" cy="816043"/>
        </a:xfrm>
        <a:custGeom>
          <a:avLst/>
          <a:gdLst/>
          <a:ahLst/>
          <a:cxnLst/>
          <a:rect l="0" t="0" r="0" b="0"/>
          <a:pathLst>
            <a:path>
              <a:moveTo>
                <a:pt x="0" y="0"/>
              </a:moveTo>
              <a:lnTo>
                <a:pt x="0" y="722908"/>
              </a:lnTo>
              <a:lnTo>
                <a:pt x="536637" y="722908"/>
              </a:lnTo>
              <a:lnTo>
                <a:pt x="536637" y="8160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05E279-FBB3-49AD-849C-21321EAD8A49}">
      <dsp:nvSpPr>
        <dsp:cNvPr id="0" name=""/>
        <dsp:cNvSpPr/>
      </dsp:nvSpPr>
      <dsp:spPr>
        <a:xfrm>
          <a:off x="1149287" y="444465"/>
          <a:ext cx="536637" cy="816043"/>
        </a:xfrm>
        <a:custGeom>
          <a:avLst/>
          <a:gdLst/>
          <a:ahLst/>
          <a:cxnLst/>
          <a:rect l="0" t="0" r="0" b="0"/>
          <a:pathLst>
            <a:path>
              <a:moveTo>
                <a:pt x="536637" y="0"/>
              </a:moveTo>
              <a:lnTo>
                <a:pt x="536637" y="722908"/>
              </a:lnTo>
              <a:lnTo>
                <a:pt x="0" y="722908"/>
              </a:lnTo>
              <a:lnTo>
                <a:pt x="0" y="8160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40A76E-1EB0-4781-A86C-8A1A25730BC4}">
      <dsp:nvSpPr>
        <dsp:cNvPr id="0" name=""/>
        <dsp:cNvSpPr/>
      </dsp:nvSpPr>
      <dsp:spPr>
        <a:xfrm>
          <a:off x="1242423" y="963"/>
          <a:ext cx="887003" cy="4435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Jefe de Unidad Departamental </a:t>
          </a:r>
        </a:p>
      </dsp:txBody>
      <dsp:txXfrm>
        <a:off x="1242423" y="963"/>
        <a:ext cx="887003" cy="443501"/>
      </dsp:txXfrm>
    </dsp:sp>
    <dsp:sp modelId="{42F2D4AD-CD33-491A-BA6F-8BA634A6B0CF}">
      <dsp:nvSpPr>
        <dsp:cNvPr id="0" name=""/>
        <dsp:cNvSpPr/>
      </dsp:nvSpPr>
      <dsp:spPr>
        <a:xfrm>
          <a:off x="705785" y="1260509"/>
          <a:ext cx="887003" cy="4435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Auxiliar Operativo</a:t>
          </a:r>
        </a:p>
      </dsp:txBody>
      <dsp:txXfrm>
        <a:off x="705785" y="1260509"/>
        <a:ext cx="887003" cy="443501"/>
      </dsp:txXfrm>
    </dsp:sp>
    <dsp:sp modelId="{478AE87D-7254-4E21-B81F-666E0E315CA3}">
      <dsp:nvSpPr>
        <dsp:cNvPr id="0" name=""/>
        <dsp:cNvSpPr/>
      </dsp:nvSpPr>
      <dsp:spPr>
        <a:xfrm>
          <a:off x="1779060" y="1260509"/>
          <a:ext cx="887003" cy="4435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Auxiliar Administrativo</a:t>
          </a:r>
        </a:p>
      </dsp:txBody>
      <dsp:txXfrm>
        <a:off x="1779060" y="1260509"/>
        <a:ext cx="887003" cy="443501"/>
      </dsp:txXfrm>
    </dsp:sp>
    <dsp:sp modelId="{5A8EDB37-BAEE-45C6-B10C-58A57EDBEF13}">
      <dsp:nvSpPr>
        <dsp:cNvPr id="0" name=""/>
        <dsp:cNvSpPr/>
      </dsp:nvSpPr>
      <dsp:spPr>
        <a:xfrm>
          <a:off x="705785" y="630736"/>
          <a:ext cx="887003" cy="4435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Coordinadores</a:t>
          </a:r>
        </a:p>
      </dsp:txBody>
      <dsp:txXfrm>
        <a:off x="705785" y="630736"/>
        <a:ext cx="887003" cy="4435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65C36-65AA-4378-B569-C2CE063B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49</Pages>
  <Words>19252</Words>
  <Characters>105890</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ERNESTO</cp:lastModifiedBy>
  <cp:revision>3</cp:revision>
  <cp:lastPrinted>2018-06-22T01:09:00Z</cp:lastPrinted>
  <dcterms:created xsi:type="dcterms:W3CDTF">2018-06-22T00:47:00Z</dcterms:created>
  <dcterms:modified xsi:type="dcterms:W3CDTF">2018-06-22T01:13:00Z</dcterms:modified>
</cp:coreProperties>
</file>